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9E" w:rsidRDefault="0051269E" w:rsidP="00B26CFB">
      <w:pPr>
        <w:pStyle w:val="Normal1"/>
        <w:spacing w:line="360" w:lineRule="auto"/>
        <w:jc w:val="center"/>
        <w:outlineLvl w:val="0"/>
        <w:rPr>
          <w:rFonts w:ascii="Times New Roman" w:hAnsi="Times New Roman"/>
          <w:b/>
          <w:bCs/>
          <w:sz w:val="24"/>
        </w:rPr>
      </w:pPr>
      <w:bookmarkStart w:id="0" w:name="_Toc245814881"/>
      <w:bookmarkStart w:id="1" w:name="_Toc251054279"/>
      <w:bookmarkStart w:id="2" w:name="_Toc261505842"/>
    </w:p>
    <w:p w:rsidR="0051269E" w:rsidRPr="004150D5" w:rsidRDefault="0051269E" w:rsidP="00B26CFB">
      <w:pPr>
        <w:pStyle w:val="Normal1"/>
        <w:spacing w:line="360" w:lineRule="auto"/>
        <w:jc w:val="center"/>
        <w:outlineLvl w:val="0"/>
        <w:rPr>
          <w:rFonts w:ascii="Times New Roman" w:hAnsi="Times New Roman"/>
          <w:sz w:val="24"/>
        </w:rPr>
      </w:pPr>
      <w:r w:rsidRPr="004150D5">
        <w:rPr>
          <w:rFonts w:ascii="Times New Roman" w:hAnsi="Times New Roman"/>
          <w:b/>
          <w:bCs/>
          <w:sz w:val="24"/>
        </w:rPr>
        <w:t>ANEXA</w:t>
      </w:r>
      <w:r>
        <w:rPr>
          <w:rFonts w:ascii="Times New Roman" w:hAnsi="Times New Roman"/>
          <w:b/>
          <w:bCs/>
          <w:sz w:val="24"/>
        </w:rPr>
        <w:t xml:space="preserve"> 9</w:t>
      </w:r>
      <w:r w:rsidRPr="004150D5">
        <w:rPr>
          <w:rFonts w:ascii="Times New Roman" w:hAnsi="Times New Roman"/>
          <w:b/>
          <w:bCs/>
          <w:sz w:val="24"/>
        </w:rPr>
        <w:t>. MODUL DE CALCUL AL ASISTENŢEI NERAMBURSABILE ÎN CAZUL PROIECTELOR GENERATOARE DE VENIT – PENTRU PROIECTELE CU O VALOARE DE CEL PUŢIN</w:t>
      </w:r>
      <w:r>
        <w:rPr>
          <w:rFonts w:ascii="Times New Roman" w:hAnsi="Times New Roman"/>
          <w:b/>
          <w:bCs/>
          <w:sz w:val="24"/>
        </w:rPr>
        <w:t xml:space="preserve"> CONTRAVALOAREA ÎN LEI A </w:t>
      </w:r>
      <w:r w:rsidRPr="004150D5">
        <w:rPr>
          <w:rFonts w:ascii="Times New Roman" w:hAnsi="Times New Roman"/>
          <w:b/>
          <w:bCs/>
          <w:sz w:val="24"/>
        </w:rPr>
        <w:t>1 MIL. EURO</w:t>
      </w:r>
      <w:bookmarkEnd w:id="0"/>
      <w:bookmarkEnd w:id="1"/>
      <w:r w:rsidRPr="009B3F0D">
        <w:rPr>
          <w:rStyle w:val="Referinnotdesubsol"/>
          <w:rFonts w:ascii="Times New Roman" w:hAnsi="Times New Roman"/>
          <w:bCs/>
          <w:sz w:val="24"/>
        </w:rPr>
        <w:footnoteReference w:id="1"/>
      </w:r>
      <w:bookmarkEnd w:id="2"/>
    </w:p>
    <w:p w:rsidR="0051269E" w:rsidRPr="004150D5" w:rsidRDefault="0051269E" w:rsidP="007362BA">
      <w:pPr>
        <w:spacing w:line="360" w:lineRule="auto"/>
        <w:jc w:val="both"/>
        <w:rPr>
          <w:lang w:val="ro-RO"/>
        </w:rPr>
      </w:pPr>
    </w:p>
    <w:p w:rsidR="0051269E" w:rsidRPr="004150D5" w:rsidRDefault="0051269E" w:rsidP="007362BA">
      <w:pPr>
        <w:pStyle w:val="Normal1"/>
        <w:spacing w:line="360" w:lineRule="auto"/>
        <w:rPr>
          <w:rFonts w:ascii="Times New Roman" w:hAnsi="Times New Roman"/>
          <w:i/>
          <w:iCs/>
          <w:sz w:val="24"/>
        </w:rPr>
      </w:pPr>
      <w:r w:rsidRPr="004150D5">
        <w:rPr>
          <w:rFonts w:ascii="Times New Roman" w:hAnsi="Times New Roman"/>
          <w:i/>
          <w:iCs/>
          <w:sz w:val="24"/>
        </w:rPr>
        <w:t>Baza legală: Regulamentul General (CE) nr. 1083/2006 stabilind prevederile generale privind Fondul European pentru Dezvoltare Regională, Fondul Social European şi Fondul de Coeziune, art. 55</w:t>
      </w:r>
    </w:p>
    <w:p w:rsidR="0051269E" w:rsidRPr="004150D5" w:rsidRDefault="0051269E" w:rsidP="007362BA">
      <w:pPr>
        <w:spacing w:line="360" w:lineRule="auto"/>
        <w:jc w:val="both"/>
        <w:rPr>
          <w:lang w:val="ro-RO"/>
        </w:rPr>
      </w:pPr>
      <w:r w:rsidRPr="004150D5">
        <w:rPr>
          <w:i/>
          <w:lang w:val="ro-RO"/>
        </w:rPr>
        <w:t>Documentul de lucru a Comisiei Europene</w:t>
      </w:r>
      <w:r w:rsidRPr="004150D5">
        <w:rPr>
          <w:lang w:val="ro-RO"/>
        </w:rPr>
        <w:t xml:space="preserve"> - </w:t>
      </w:r>
      <w:r w:rsidRPr="004150D5">
        <w:rPr>
          <w:i/>
          <w:lang w:val="ro-RO"/>
        </w:rPr>
        <w:t>O</w:t>
      </w:r>
      <w:r w:rsidRPr="004150D5">
        <w:rPr>
          <w:bCs/>
          <w:i/>
          <w:lang w:val="ro-RO"/>
        </w:rPr>
        <w:t>rientări privind metodologia de realizare a analizei Costuri-beneficii</w:t>
      </w:r>
      <w:r w:rsidRPr="004150D5">
        <w:rPr>
          <w:i/>
          <w:lang w:val="ro-RO"/>
        </w:rPr>
        <w:t xml:space="preserve">   </w:t>
      </w:r>
    </w:p>
    <w:p w:rsidR="0051269E" w:rsidRPr="004150D5" w:rsidRDefault="0051269E" w:rsidP="007362BA">
      <w:pPr>
        <w:pStyle w:val="Normal1"/>
        <w:spacing w:line="360" w:lineRule="auto"/>
        <w:rPr>
          <w:rFonts w:ascii="Times New Roman" w:hAnsi="Times New Roman"/>
          <w:sz w:val="24"/>
        </w:rPr>
      </w:pPr>
    </w:p>
    <w:p w:rsidR="0051269E" w:rsidRPr="004150D5" w:rsidRDefault="0051269E" w:rsidP="007362BA">
      <w:pPr>
        <w:pStyle w:val="Normal1"/>
        <w:spacing w:line="360" w:lineRule="auto"/>
        <w:rPr>
          <w:rFonts w:ascii="Times New Roman" w:hAnsi="Times New Roman"/>
          <w:sz w:val="24"/>
        </w:rPr>
      </w:pPr>
      <w:r w:rsidRPr="004150D5">
        <w:rPr>
          <w:rFonts w:ascii="Times New Roman" w:hAnsi="Times New Roman"/>
          <w:sz w:val="24"/>
        </w:rPr>
        <w:t>Conform prevederilor art. 55 alin. 1 din Regulamentul General nr. 1083/2006 stabilind prevederile generale privind Fondul European pentru Dezvoltare Regională, Fondul Social European şi Fondul de Coeziune, proiect generator de venituri reprezintă orice operaţiune care implică o investiţie într-o infrastructură a cărei utilizare este supusă unor taxe suportate direct de utilizatori, sau orice operaţiune care implică vânzarea sau închirierea unui teren sau a unui imobil, sau orice altă furnizare de servicii contra unei plăţi.</w:t>
      </w:r>
    </w:p>
    <w:p w:rsidR="0051269E" w:rsidRPr="004150D5" w:rsidRDefault="0051269E" w:rsidP="007362BA">
      <w:pPr>
        <w:pStyle w:val="Normal1"/>
        <w:spacing w:line="360" w:lineRule="auto"/>
        <w:rPr>
          <w:rFonts w:ascii="Times New Roman" w:hAnsi="Times New Roman"/>
          <w:sz w:val="24"/>
        </w:rPr>
      </w:pPr>
      <w:r w:rsidRPr="004150D5">
        <w:rPr>
          <w:rFonts w:ascii="Times New Roman" w:hAnsi="Times New Roman"/>
          <w:sz w:val="24"/>
        </w:rPr>
        <w:t>În conformitate cu art. 55 alin. 6 din Regulamentul General nr.</w:t>
      </w:r>
      <w:r>
        <w:rPr>
          <w:rFonts w:ascii="Times New Roman" w:hAnsi="Times New Roman"/>
          <w:sz w:val="24"/>
        </w:rPr>
        <w:t xml:space="preserve"> </w:t>
      </w:r>
      <w:r w:rsidRPr="004150D5">
        <w:rPr>
          <w:rFonts w:ascii="Times New Roman" w:hAnsi="Times New Roman"/>
          <w:sz w:val="24"/>
        </w:rPr>
        <w:t xml:space="preserve">1083/2006, </w:t>
      </w:r>
      <w:r w:rsidRPr="004150D5">
        <w:rPr>
          <w:rFonts w:ascii="Times New Roman" w:hAnsi="Times New Roman"/>
          <w:b/>
          <w:bCs/>
          <w:sz w:val="24"/>
        </w:rPr>
        <w:t>prevederile privind proiectele generatoare de venituri nu se aplică proiectelor care fac obiectul reglementărilor privind ajutorul de stat,</w:t>
      </w:r>
      <w:r w:rsidRPr="004150D5">
        <w:rPr>
          <w:rFonts w:ascii="Times New Roman" w:hAnsi="Times New Roman"/>
          <w:sz w:val="24"/>
        </w:rPr>
        <w:t xml:space="preserve"> în sensul articolului 87 din Tratatul de înfiinţare a Comunităţilor Europene. </w:t>
      </w:r>
    </w:p>
    <w:p w:rsidR="0051269E" w:rsidRPr="004150D5" w:rsidRDefault="0051269E" w:rsidP="007362BA">
      <w:pPr>
        <w:pStyle w:val="Normal1"/>
        <w:spacing w:line="360" w:lineRule="auto"/>
        <w:rPr>
          <w:rFonts w:ascii="Times New Roman" w:hAnsi="Times New Roman"/>
          <w:sz w:val="24"/>
        </w:rPr>
      </w:pPr>
    </w:p>
    <w:p w:rsidR="0051269E" w:rsidRPr="004150D5" w:rsidRDefault="0051269E" w:rsidP="007362BA">
      <w:pPr>
        <w:pStyle w:val="Normal1"/>
        <w:spacing w:line="360" w:lineRule="auto"/>
        <w:rPr>
          <w:rFonts w:ascii="Times New Roman" w:hAnsi="Times New Roman"/>
          <w:sz w:val="24"/>
        </w:rPr>
      </w:pPr>
      <w:r w:rsidRPr="004150D5">
        <w:rPr>
          <w:rFonts w:ascii="Times New Roman" w:hAnsi="Times New Roman"/>
          <w:sz w:val="24"/>
        </w:rPr>
        <w:t xml:space="preserve">Cheltuielile eligibile ale proiectelor generatoare de venituri nu trebuie să depăşească valoarea actualizata a costului investiţiei minus valoarea actualizata a veniturilor nete din această investiţie într-o anumită perioadă de timp pentru: </w:t>
      </w:r>
    </w:p>
    <w:p w:rsidR="0051269E" w:rsidRPr="004150D5" w:rsidRDefault="0051269E" w:rsidP="00326000">
      <w:pPr>
        <w:pStyle w:val="Normal1"/>
        <w:numPr>
          <w:ilvl w:val="0"/>
          <w:numId w:val="9"/>
        </w:numPr>
        <w:spacing w:line="360" w:lineRule="auto"/>
        <w:rPr>
          <w:rFonts w:ascii="Times New Roman" w:hAnsi="Times New Roman"/>
          <w:sz w:val="24"/>
        </w:rPr>
      </w:pPr>
      <w:r w:rsidRPr="004150D5">
        <w:rPr>
          <w:rFonts w:ascii="Times New Roman" w:hAnsi="Times New Roman"/>
          <w:sz w:val="24"/>
        </w:rPr>
        <w:t xml:space="preserve">investiţii în infrastructură;  sau </w:t>
      </w:r>
    </w:p>
    <w:p w:rsidR="0051269E" w:rsidRPr="004150D5" w:rsidRDefault="0051269E" w:rsidP="00326000">
      <w:pPr>
        <w:pStyle w:val="Normal1"/>
        <w:numPr>
          <w:ilvl w:val="0"/>
          <w:numId w:val="9"/>
        </w:numPr>
        <w:spacing w:line="360" w:lineRule="auto"/>
        <w:rPr>
          <w:rFonts w:ascii="Times New Roman" w:hAnsi="Times New Roman"/>
          <w:sz w:val="24"/>
        </w:rPr>
      </w:pPr>
      <w:r w:rsidRPr="004150D5">
        <w:rPr>
          <w:rFonts w:ascii="Times New Roman" w:hAnsi="Times New Roman"/>
          <w:sz w:val="24"/>
        </w:rPr>
        <w:lastRenderedPageBreak/>
        <w:t xml:space="preserve">alte proiecte la care se pot estima valoarea veniturilor în avans. </w:t>
      </w:r>
    </w:p>
    <w:p w:rsidR="0051269E" w:rsidRPr="004150D5" w:rsidRDefault="0051269E" w:rsidP="007362BA">
      <w:pPr>
        <w:pStyle w:val="Normal1"/>
        <w:spacing w:line="360" w:lineRule="auto"/>
        <w:rPr>
          <w:rFonts w:ascii="Times New Roman" w:hAnsi="Times New Roman"/>
          <w:sz w:val="24"/>
        </w:rPr>
      </w:pPr>
      <w:r w:rsidRPr="004150D5">
        <w:rPr>
          <w:rFonts w:ascii="Times New Roman" w:hAnsi="Times New Roman"/>
          <w:sz w:val="24"/>
        </w:rPr>
        <w:t xml:space="preserve">În situaţiile în care nu tot costul investiţiei este eligibil pentru co-finanţare, venitul net va fi alocat pro rata la partea eligibilă şi ne-eligibilă a costului investiţiei. </w:t>
      </w:r>
    </w:p>
    <w:p w:rsidR="0051269E" w:rsidRPr="004150D5" w:rsidRDefault="0051269E" w:rsidP="007362BA">
      <w:pPr>
        <w:spacing w:line="360" w:lineRule="auto"/>
        <w:jc w:val="both"/>
        <w:rPr>
          <w:lang w:val="ro-RO"/>
        </w:rPr>
      </w:pPr>
    </w:p>
    <w:p w:rsidR="0051269E" w:rsidRPr="004150D5" w:rsidRDefault="0051269E" w:rsidP="007362BA">
      <w:pPr>
        <w:spacing w:line="360" w:lineRule="auto"/>
        <w:jc w:val="both"/>
        <w:rPr>
          <w:lang w:val="ro-RO"/>
        </w:rPr>
      </w:pPr>
      <w:r w:rsidRPr="004150D5">
        <w:rPr>
          <w:lang w:val="ro-RO"/>
        </w:rPr>
        <w:t>Economiile la costurile de operare realizate de proiecte trebuie să fie luate în considerare la determinarea „necesarului de finanţare” (deoarece acestea sunt echivalente cu veniturile nete). Economiile la costurile de operare pot fi ignorate dacă proiectul nu generează venituri din încasările directe de la utilizatorii bunurilor/serviciilor sau se poate demonstra că acestea sunt compensate de o reducere egală a subvenţiilor de operare (se va explica în mod corespunzător şi se va susţine cu dovezi) .</w:t>
      </w:r>
    </w:p>
    <w:p w:rsidR="0051269E" w:rsidRPr="004150D5" w:rsidRDefault="0051269E" w:rsidP="007362BA">
      <w:pPr>
        <w:spacing w:line="360" w:lineRule="auto"/>
        <w:jc w:val="both"/>
        <w:rPr>
          <w:b/>
          <w:bCs/>
          <w:i/>
          <w:iCs/>
          <w:lang w:val="ro-RO"/>
        </w:rPr>
      </w:pPr>
    </w:p>
    <w:p w:rsidR="0051269E" w:rsidRPr="004150D5" w:rsidRDefault="0051269E" w:rsidP="007362BA">
      <w:pPr>
        <w:spacing w:line="360" w:lineRule="auto"/>
        <w:jc w:val="both"/>
        <w:rPr>
          <w:lang w:val="ro-RO"/>
        </w:rPr>
      </w:pPr>
      <w:r w:rsidRPr="004150D5">
        <w:rPr>
          <w:b/>
          <w:bCs/>
          <w:i/>
          <w:iCs/>
          <w:lang w:val="ro-RO"/>
        </w:rPr>
        <w:t xml:space="preserve">Necesarul de finanţare din fonduri publice (FEDR şi fonduri publice naţionale - aşa numitul gap funding) - </w:t>
      </w:r>
      <w:r w:rsidRPr="004150D5">
        <w:rPr>
          <w:lang w:val="ro-RO"/>
        </w:rPr>
        <w:t>reprezintă acea parte a costurilor de investiţie necesare proiectului care nu poate fi finanţată de proiectul însuşi si prin urmare are nevoie sa fie finanţată din fonduri publice nerambursabile.</w:t>
      </w:r>
    </w:p>
    <w:p w:rsidR="0051269E" w:rsidRPr="004150D5" w:rsidRDefault="0051269E" w:rsidP="007362BA">
      <w:pPr>
        <w:pStyle w:val="Corptext2"/>
        <w:spacing w:line="360" w:lineRule="auto"/>
        <w:ind w:left="60"/>
        <w:rPr>
          <w:lang w:val="ro-RO"/>
        </w:rPr>
      </w:pPr>
    </w:p>
    <w:p w:rsidR="0051269E" w:rsidRPr="004150D5" w:rsidRDefault="0051269E" w:rsidP="007362BA">
      <w:pPr>
        <w:spacing w:line="360" w:lineRule="auto"/>
        <w:jc w:val="both"/>
        <w:rPr>
          <w:lang w:val="it-IT"/>
        </w:rPr>
      </w:pPr>
      <w:r w:rsidRPr="004150D5">
        <w:rPr>
          <w:lang w:val="it-IT"/>
        </w:rPr>
        <w:t xml:space="preserve">In calculul necesarului de finanţare, încasările(intrările) ce se vor lua in calcul la determinarea fluxurilor financiare vor fi: </w:t>
      </w:r>
    </w:p>
    <w:p w:rsidR="0051269E" w:rsidRDefault="0051269E" w:rsidP="00326000">
      <w:pPr>
        <w:numPr>
          <w:ilvl w:val="0"/>
          <w:numId w:val="10"/>
        </w:numPr>
        <w:spacing w:after="240" w:line="360" w:lineRule="auto"/>
        <w:ind w:left="0" w:firstLine="0"/>
        <w:jc w:val="both"/>
      </w:pPr>
      <w:r w:rsidRPr="004150D5">
        <w:rPr>
          <w:u w:val="single"/>
        </w:rPr>
        <w:t>încasări directe</w:t>
      </w:r>
      <w:r w:rsidRPr="004150D5">
        <w:t xml:space="preserve"> de la utilizatorii bunurilor şi/sau serviciilo</w:t>
      </w:r>
      <w:r>
        <w:t>r rezultate din proiect</w:t>
      </w:r>
    </w:p>
    <w:p w:rsidR="0051269E" w:rsidRPr="00EC51CB" w:rsidRDefault="0051269E" w:rsidP="00326000">
      <w:pPr>
        <w:numPr>
          <w:ilvl w:val="0"/>
          <w:numId w:val="10"/>
        </w:numPr>
        <w:spacing w:after="240" w:line="360" w:lineRule="auto"/>
        <w:ind w:left="0" w:firstLine="0"/>
        <w:jc w:val="both"/>
      </w:pPr>
      <w:r w:rsidRPr="004150D5">
        <w:rPr>
          <w:lang w:val="ro-RO"/>
        </w:rPr>
        <w:t>Cheltuielile financiare (plata dobânzilor, etc.) şi amortizările nu vor fi luate în calculul necesarului de finanţare.</w:t>
      </w:r>
    </w:p>
    <w:p w:rsidR="0051269E" w:rsidRDefault="0051269E" w:rsidP="007362BA">
      <w:pPr>
        <w:spacing w:line="360" w:lineRule="auto"/>
        <w:jc w:val="both"/>
        <w:rPr>
          <w:lang w:val="ro-RO"/>
        </w:rPr>
      </w:pPr>
    </w:p>
    <w:p w:rsidR="0051269E" w:rsidRPr="00F32CAA" w:rsidRDefault="0051269E" w:rsidP="007362BA">
      <w:pPr>
        <w:spacing w:line="360" w:lineRule="auto"/>
        <w:jc w:val="both"/>
        <w:rPr>
          <w:lang w:val="ro-RO"/>
        </w:rPr>
      </w:pPr>
      <w:r w:rsidRPr="00F32CAA">
        <w:rPr>
          <w:lang w:val="ro-RO"/>
        </w:rPr>
        <w:t xml:space="preserve">Cheltuiala eligibilă, EE, nu poate depăşi necesarul de finanţare, astfel: </w:t>
      </w:r>
    </w:p>
    <w:p w:rsidR="0051269E" w:rsidRPr="004150D5" w:rsidRDefault="0051269E" w:rsidP="007362BA">
      <w:pPr>
        <w:pStyle w:val="Listcumarcatori"/>
        <w:tabs>
          <w:tab w:val="clear" w:pos="283"/>
        </w:tabs>
        <w:spacing w:line="360" w:lineRule="auto"/>
        <w:ind w:left="0" w:firstLine="0"/>
        <w:rPr>
          <w:szCs w:val="24"/>
          <w:lang w:val="ro-RO"/>
        </w:rPr>
      </w:pPr>
      <w:r w:rsidRPr="004150D5">
        <w:rPr>
          <w:szCs w:val="24"/>
          <w:lang w:val="ro-RO"/>
        </w:rPr>
        <w:t xml:space="preserve">Max EE = reprezintă </w:t>
      </w:r>
      <w:r w:rsidRPr="004150D5">
        <w:rPr>
          <w:i/>
          <w:iCs/>
          <w:szCs w:val="24"/>
          <w:lang w:val="ro-RO"/>
        </w:rPr>
        <w:t xml:space="preserve">maximumul cheltuielilor eligibile = </w:t>
      </w:r>
      <w:r w:rsidRPr="004150D5">
        <w:rPr>
          <w:szCs w:val="24"/>
          <w:lang w:val="ro-RO"/>
        </w:rPr>
        <w:t>CIA-VNA</w:t>
      </w:r>
      <w:r w:rsidRPr="00F32CAA">
        <w:rPr>
          <w:szCs w:val="24"/>
          <w:lang w:val="ro-RO"/>
        </w:rPr>
        <w:t xml:space="preserve"> </w:t>
      </w:r>
      <w:r w:rsidRPr="004150D5">
        <w:rPr>
          <w:szCs w:val="24"/>
          <w:lang w:val="ro-RO"/>
        </w:rPr>
        <w:t>(1)</w:t>
      </w:r>
    </w:p>
    <w:p w:rsidR="0051269E" w:rsidRPr="004150D5" w:rsidRDefault="0051269E" w:rsidP="007362BA">
      <w:pPr>
        <w:pStyle w:val="Listcumarcatori"/>
        <w:tabs>
          <w:tab w:val="clear" w:pos="283"/>
        </w:tabs>
        <w:spacing w:line="360" w:lineRule="auto"/>
        <w:ind w:left="0" w:firstLine="0"/>
        <w:rPr>
          <w:szCs w:val="24"/>
          <w:lang w:val="ro-RO"/>
        </w:rPr>
      </w:pPr>
      <w:r w:rsidRPr="004150D5">
        <w:rPr>
          <w:szCs w:val="24"/>
          <w:lang w:val="ro-RO"/>
        </w:rPr>
        <w:t xml:space="preserve">unde </w:t>
      </w:r>
      <w:r w:rsidRPr="004150D5">
        <w:rPr>
          <w:szCs w:val="24"/>
          <w:lang w:val="ro-RO"/>
        </w:rPr>
        <w:tab/>
      </w:r>
      <w:r w:rsidRPr="004150D5">
        <w:rPr>
          <w:szCs w:val="24"/>
          <w:lang w:val="ro-RO"/>
        </w:rPr>
        <w:tab/>
      </w:r>
    </w:p>
    <w:p w:rsidR="0051269E" w:rsidRPr="00F32CAA" w:rsidRDefault="0051269E" w:rsidP="007362BA">
      <w:pPr>
        <w:pStyle w:val="Listcumarcatori"/>
        <w:tabs>
          <w:tab w:val="clear" w:pos="283"/>
        </w:tabs>
        <w:spacing w:line="360" w:lineRule="auto"/>
        <w:ind w:left="0" w:firstLine="0"/>
        <w:rPr>
          <w:szCs w:val="24"/>
          <w:lang w:val="ro-RO"/>
        </w:rPr>
      </w:pPr>
      <w:r w:rsidRPr="004150D5">
        <w:rPr>
          <w:szCs w:val="24"/>
          <w:lang w:val="ro-RO"/>
        </w:rPr>
        <w:t xml:space="preserve">      </w:t>
      </w:r>
      <w:r w:rsidRPr="00F32CAA">
        <w:rPr>
          <w:szCs w:val="24"/>
          <w:lang w:val="ro-RO"/>
        </w:rPr>
        <w:t xml:space="preserve">CIA </w:t>
      </w:r>
      <w:r w:rsidRPr="004150D5">
        <w:rPr>
          <w:szCs w:val="24"/>
          <w:lang w:val="ro-RO"/>
        </w:rPr>
        <w:t xml:space="preserve">este </w:t>
      </w:r>
      <w:r w:rsidRPr="00F32CAA">
        <w:rPr>
          <w:szCs w:val="24"/>
          <w:lang w:val="ro-RO"/>
        </w:rPr>
        <w:t>costul de investiţie actualizat</w:t>
      </w:r>
    </w:p>
    <w:p w:rsidR="0051269E" w:rsidRPr="004150D5" w:rsidRDefault="0051269E" w:rsidP="007362BA">
      <w:pPr>
        <w:pStyle w:val="Listcumarcatori"/>
        <w:tabs>
          <w:tab w:val="clear" w:pos="283"/>
        </w:tabs>
        <w:spacing w:line="360" w:lineRule="auto"/>
        <w:ind w:left="0" w:firstLine="0"/>
        <w:rPr>
          <w:szCs w:val="24"/>
          <w:lang w:val="ro-RO"/>
        </w:rPr>
      </w:pPr>
      <w:r w:rsidRPr="004150D5">
        <w:rPr>
          <w:szCs w:val="24"/>
          <w:lang w:val="ro-RO"/>
        </w:rPr>
        <w:lastRenderedPageBreak/>
        <w:t xml:space="preserve">      V</w:t>
      </w:r>
      <w:r w:rsidRPr="00F32CAA">
        <w:rPr>
          <w:szCs w:val="24"/>
          <w:lang w:val="ro-RO"/>
        </w:rPr>
        <w:t>NA</w:t>
      </w:r>
      <w:r w:rsidRPr="004150D5">
        <w:rPr>
          <w:szCs w:val="24"/>
          <w:lang w:val="ro-RO"/>
        </w:rPr>
        <w:t xml:space="preserve"> este venitul net actualizat</w:t>
      </w:r>
    </w:p>
    <w:p w:rsidR="0051269E" w:rsidRPr="00F32CAA" w:rsidRDefault="0051269E" w:rsidP="007362BA">
      <w:pPr>
        <w:pStyle w:val="Listcumarcatori"/>
        <w:tabs>
          <w:tab w:val="clear" w:pos="283"/>
        </w:tabs>
        <w:spacing w:line="360" w:lineRule="auto"/>
        <w:ind w:left="0" w:firstLine="0"/>
        <w:rPr>
          <w:szCs w:val="24"/>
          <w:lang w:val="ro-RO"/>
        </w:rPr>
      </w:pPr>
      <w:r w:rsidRPr="00F32CAA">
        <w:rPr>
          <w:szCs w:val="24"/>
          <w:lang w:val="ro-RO"/>
        </w:rPr>
        <w:t xml:space="preserve">      CE reprezintă total costuri eligibile aferente proiectului;</w:t>
      </w:r>
    </w:p>
    <w:p w:rsidR="0051269E" w:rsidRPr="00F32CAA" w:rsidRDefault="0051269E" w:rsidP="007362BA">
      <w:pPr>
        <w:pStyle w:val="Listcumarcatori"/>
        <w:tabs>
          <w:tab w:val="clear" w:pos="283"/>
        </w:tabs>
        <w:spacing w:line="360" w:lineRule="auto"/>
        <w:ind w:left="0" w:firstLine="0"/>
        <w:rPr>
          <w:szCs w:val="24"/>
          <w:lang w:val="ro-RO"/>
        </w:rPr>
      </w:pPr>
      <w:r w:rsidRPr="00F32CAA">
        <w:rPr>
          <w:szCs w:val="24"/>
          <w:lang w:val="ro-RO"/>
        </w:rPr>
        <w:t xml:space="preserve">      VD este valoarea de decizie (</w:t>
      </w:r>
      <w:r w:rsidRPr="004150D5">
        <w:rPr>
          <w:szCs w:val="24"/>
          <w:lang w:val="ro-RO"/>
        </w:rPr>
        <w:t>valo</w:t>
      </w:r>
      <w:r w:rsidRPr="00F32CAA">
        <w:rPr>
          <w:szCs w:val="24"/>
          <w:lang w:val="ro-RO"/>
        </w:rPr>
        <w:t>a</w:t>
      </w:r>
      <w:r w:rsidRPr="004150D5">
        <w:rPr>
          <w:szCs w:val="24"/>
          <w:lang w:val="ro-RO"/>
        </w:rPr>
        <w:t>r</w:t>
      </w:r>
      <w:r w:rsidRPr="00F32CAA">
        <w:rPr>
          <w:szCs w:val="24"/>
          <w:lang w:val="ro-RO"/>
        </w:rPr>
        <w:t>ea</w:t>
      </w:r>
      <w:r w:rsidRPr="004150D5">
        <w:rPr>
          <w:szCs w:val="24"/>
          <w:lang w:val="ro-RO"/>
        </w:rPr>
        <w:t xml:space="preserve"> la care se aplică rata de cofinanţare</w:t>
      </w:r>
      <w:r w:rsidRPr="00F32CAA">
        <w:rPr>
          <w:szCs w:val="24"/>
          <w:lang w:val="ro-RO"/>
        </w:rPr>
        <w:t xml:space="preserve">) </w:t>
      </w:r>
    </w:p>
    <w:p w:rsidR="0051269E" w:rsidRPr="004150D5" w:rsidRDefault="0051269E" w:rsidP="007362BA">
      <w:pPr>
        <w:pStyle w:val="Corptext2"/>
        <w:spacing w:line="360" w:lineRule="auto"/>
        <w:rPr>
          <w:lang w:val="ro-RO"/>
        </w:rPr>
      </w:pPr>
      <w:r w:rsidRPr="004150D5">
        <w:rPr>
          <w:lang w:val="ro-RO"/>
        </w:rPr>
        <w:t>Necesarul de finanţare (diferenta de finanţare) este egal cu diferenţa dintre valoarea actualizată a costurilor de investiţie a proiectului şi venitul net;</w:t>
      </w:r>
    </w:p>
    <w:p w:rsidR="0051269E" w:rsidRPr="004150D5" w:rsidRDefault="0051269E" w:rsidP="007362BA">
      <w:pPr>
        <w:pStyle w:val="Listcumarcatori"/>
        <w:tabs>
          <w:tab w:val="clear" w:pos="283"/>
        </w:tabs>
        <w:spacing w:line="360" w:lineRule="auto"/>
        <w:ind w:left="0" w:firstLine="0"/>
        <w:rPr>
          <w:szCs w:val="24"/>
          <w:lang w:val="ro-RO"/>
        </w:rPr>
      </w:pPr>
      <w:r w:rsidRPr="004150D5">
        <w:rPr>
          <w:szCs w:val="24"/>
          <w:lang w:val="pt-BR"/>
        </w:rPr>
        <w:t>Rata necesarului de finanţare</w:t>
      </w:r>
      <w:r w:rsidRPr="004150D5">
        <w:rPr>
          <w:szCs w:val="24"/>
          <w:lang w:val="ro-RO"/>
        </w:rPr>
        <w:t>, R, se calculează astfel:</w:t>
      </w:r>
      <w:r w:rsidRPr="004150D5">
        <w:rPr>
          <w:szCs w:val="24"/>
          <w:lang w:val="ro-RO"/>
        </w:rPr>
        <w:tab/>
      </w:r>
      <w:r w:rsidRPr="004150D5">
        <w:rPr>
          <w:szCs w:val="24"/>
          <w:lang w:val="ro-RO"/>
        </w:rPr>
        <w:tab/>
        <w:t>(2)</w:t>
      </w:r>
    </w:p>
    <w:p w:rsidR="0051269E" w:rsidRPr="004150D5" w:rsidRDefault="0051269E" w:rsidP="007362BA">
      <w:pPr>
        <w:pStyle w:val="Listcumarcatori"/>
        <w:tabs>
          <w:tab w:val="clear" w:pos="283"/>
        </w:tabs>
        <w:spacing w:line="360" w:lineRule="auto"/>
        <w:ind w:left="0" w:firstLine="0"/>
        <w:rPr>
          <w:szCs w:val="24"/>
          <w:lang w:val="ro-RO"/>
        </w:rPr>
      </w:pPr>
      <w:r w:rsidRPr="004150D5">
        <w:rPr>
          <w:szCs w:val="24"/>
          <w:lang w:val="ro-RO"/>
        </w:rPr>
        <w:t>R =  (CIA-VNA) /CIA</w:t>
      </w:r>
    </w:p>
    <w:p w:rsidR="0051269E" w:rsidRPr="004150D5" w:rsidRDefault="0051269E" w:rsidP="007362BA">
      <w:pPr>
        <w:pStyle w:val="Listcumarcatori"/>
        <w:tabs>
          <w:tab w:val="clear" w:pos="283"/>
        </w:tabs>
        <w:spacing w:line="360" w:lineRule="auto"/>
        <w:ind w:left="0" w:firstLine="0"/>
        <w:rPr>
          <w:szCs w:val="24"/>
          <w:lang w:val="ro-RO"/>
        </w:rPr>
      </w:pPr>
      <w:r w:rsidRPr="004150D5">
        <w:rPr>
          <w:szCs w:val="24"/>
          <w:u w:val="single"/>
          <w:lang w:val="ro-RO"/>
        </w:rPr>
        <w:t xml:space="preserve">Rata necesarului de finanţare </w:t>
      </w:r>
      <w:r w:rsidRPr="004150D5">
        <w:rPr>
          <w:szCs w:val="24"/>
          <w:lang w:val="ro-RO"/>
        </w:rPr>
        <w:t xml:space="preserve">reprezintă partea din investiţie care nu poate fi auto-finanţată/auto-susţinută de proiectul însuşi. </w:t>
      </w:r>
    </w:p>
    <w:p w:rsidR="0051269E" w:rsidRPr="004150D5" w:rsidRDefault="0051269E" w:rsidP="007362BA">
      <w:pPr>
        <w:spacing w:line="360" w:lineRule="auto"/>
        <w:jc w:val="both"/>
        <w:rPr>
          <w:lang w:val="ro-RO"/>
        </w:rPr>
      </w:pPr>
      <w:r w:rsidRPr="004150D5">
        <w:rPr>
          <w:lang w:val="ro-RO"/>
        </w:rPr>
        <w:t xml:space="preserve">Atunci când nu toate costurile investiţiei pentru un proiect sunt eligibile, rata necesarului de finantare se aplica numai cheltuielilor eligibile </w:t>
      </w:r>
    </w:p>
    <w:p w:rsidR="0051269E" w:rsidRPr="004150D5" w:rsidRDefault="0051269E" w:rsidP="007362BA">
      <w:pPr>
        <w:spacing w:line="360" w:lineRule="auto"/>
        <w:jc w:val="both"/>
        <w:rPr>
          <w:i/>
          <w:lang w:val="ro-RO"/>
        </w:rPr>
      </w:pPr>
      <w:r w:rsidRPr="004150D5">
        <w:rPr>
          <w:i/>
          <w:lang w:val="ro-RO"/>
        </w:rPr>
        <w:t>VD = CE*R</w:t>
      </w:r>
      <w:r w:rsidRPr="004150D5">
        <w:rPr>
          <w:i/>
          <w:lang w:val="ro-RO"/>
        </w:rPr>
        <w:tab/>
      </w:r>
      <w:r w:rsidRPr="004150D5">
        <w:rPr>
          <w:i/>
          <w:lang w:val="ro-RO"/>
        </w:rPr>
        <w:tab/>
      </w:r>
      <w:r w:rsidRPr="004150D5">
        <w:rPr>
          <w:i/>
          <w:lang w:val="ro-RO"/>
        </w:rPr>
        <w:tab/>
      </w:r>
      <w:r w:rsidRPr="004150D5">
        <w:rPr>
          <w:i/>
          <w:lang w:val="ro-RO"/>
        </w:rPr>
        <w:tab/>
        <w:t>(3)</w:t>
      </w:r>
    </w:p>
    <w:p w:rsidR="0051269E" w:rsidRPr="004150D5" w:rsidRDefault="0051269E" w:rsidP="007362BA">
      <w:pPr>
        <w:spacing w:line="360" w:lineRule="auto"/>
        <w:jc w:val="both"/>
        <w:rPr>
          <w:lang w:val="ro-RO"/>
        </w:rPr>
      </w:pPr>
    </w:p>
    <w:p w:rsidR="0051269E" w:rsidRPr="004150D5" w:rsidRDefault="0051269E" w:rsidP="007362BA">
      <w:pPr>
        <w:spacing w:line="360" w:lineRule="auto"/>
        <w:jc w:val="both"/>
        <w:rPr>
          <w:lang w:val="ro-RO"/>
        </w:rPr>
      </w:pPr>
      <w:r w:rsidRPr="004150D5">
        <w:rPr>
          <w:lang w:val="ro-RO"/>
        </w:rPr>
        <w:t xml:space="preserve">Grantul (finantarea nerambursabila a unui proiect) se va calcula tinandu-se cont de procentul de cofinantare stabilit  </w:t>
      </w:r>
    </w:p>
    <w:p w:rsidR="0051269E" w:rsidRPr="004150D5" w:rsidRDefault="0051269E" w:rsidP="007362BA">
      <w:pPr>
        <w:pStyle w:val="Listcumarcatori"/>
        <w:tabs>
          <w:tab w:val="clear" w:pos="283"/>
        </w:tabs>
        <w:spacing w:line="360" w:lineRule="auto"/>
        <w:ind w:left="0" w:firstLine="0"/>
        <w:rPr>
          <w:szCs w:val="24"/>
          <w:lang w:val="ro-RO"/>
        </w:rPr>
      </w:pPr>
      <w:r w:rsidRPr="004150D5">
        <w:rPr>
          <w:szCs w:val="24"/>
          <w:lang w:val="ro-RO"/>
        </w:rPr>
        <w:tab/>
      </w:r>
      <w:r w:rsidRPr="004150D5">
        <w:rPr>
          <w:i/>
          <w:szCs w:val="24"/>
          <w:lang w:val="ro-RO"/>
        </w:rPr>
        <w:t>G = VD*CR</w:t>
      </w:r>
      <w:r w:rsidRPr="004150D5">
        <w:rPr>
          <w:szCs w:val="24"/>
          <w:lang w:val="ro-RO"/>
        </w:rPr>
        <w:t xml:space="preserve">        </w:t>
      </w:r>
      <w:r w:rsidRPr="004150D5">
        <w:rPr>
          <w:szCs w:val="24"/>
          <w:lang w:val="ro-RO"/>
        </w:rPr>
        <w:tab/>
      </w:r>
      <w:r w:rsidRPr="004150D5">
        <w:rPr>
          <w:szCs w:val="24"/>
          <w:lang w:val="ro-RO"/>
        </w:rPr>
        <w:tab/>
      </w:r>
      <w:r w:rsidRPr="004150D5">
        <w:rPr>
          <w:szCs w:val="24"/>
          <w:lang w:val="ro-RO"/>
        </w:rPr>
        <w:tab/>
        <w:t>(4)</w:t>
      </w:r>
    </w:p>
    <w:p w:rsidR="0051269E" w:rsidRPr="004150D5" w:rsidRDefault="0051269E" w:rsidP="007362BA">
      <w:pPr>
        <w:pStyle w:val="Corptext2"/>
        <w:spacing w:line="360" w:lineRule="auto"/>
        <w:ind w:left="60"/>
        <w:rPr>
          <w:lang w:val="ro-RO"/>
        </w:rPr>
      </w:pPr>
      <w:r w:rsidRPr="004150D5">
        <w:rPr>
          <w:lang w:val="ro-RO"/>
        </w:rPr>
        <w:t xml:space="preserve">unde </w:t>
      </w:r>
      <w:r w:rsidRPr="004150D5">
        <w:rPr>
          <w:lang w:val="ro-RO"/>
        </w:rPr>
        <w:tab/>
      </w:r>
      <w:r w:rsidRPr="004150D5">
        <w:rPr>
          <w:bCs/>
          <w:i/>
          <w:lang w:val="ro-RO"/>
        </w:rPr>
        <w:t>G</w:t>
      </w:r>
      <w:r w:rsidRPr="004150D5">
        <w:rPr>
          <w:lang w:val="ro-RO"/>
        </w:rPr>
        <w:t xml:space="preserve"> reprezintă finantarea nerambursabilă </w:t>
      </w:r>
    </w:p>
    <w:p w:rsidR="0051269E" w:rsidRPr="004150D5" w:rsidRDefault="0051269E" w:rsidP="007362BA">
      <w:pPr>
        <w:pStyle w:val="Corptext2"/>
        <w:spacing w:line="360" w:lineRule="auto"/>
        <w:ind w:left="60" w:firstLine="660"/>
        <w:rPr>
          <w:lang w:val="ro-RO"/>
        </w:rPr>
      </w:pPr>
      <w:r w:rsidRPr="004150D5">
        <w:rPr>
          <w:lang w:val="ro-RO"/>
        </w:rPr>
        <w:t xml:space="preserve">CR = reprezinta rata de co-finanţare </w:t>
      </w:r>
    </w:p>
    <w:p w:rsidR="0051269E" w:rsidRPr="004150D5" w:rsidRDefault="0051269E" w:rsidP="007362BA">
      <w:pPr>
        <w:pStyle w:val="Corptext2"/>
        <w:spacing w:line="360" w:lineRule="auto"/>
        <w:ind w:left="60"/>
        <w:rPr>
          <w:lang w:val="ro-RO"/>
        </w:rPr>
      </w:pPr>
    </w:p>
    <w:p w:rsidR="0051269E" w:rsidRPr="004150D5" w:rsidRDefault="0051269E" w:rsidP="007362BA">
      <w:pPr>
        <w:pStyle w:val="Corptext2"/>
        <w:spacing w:line="360" w:lineRule="auto"/>
        <w:ind w:left="60"/>
        <w:rPr>
          <w:lang w:val="ro-RO"/>
        </w:rPr>
        <w:sectPr w:rsidR="0051269E" w:rsidRPr="004150D5" w:rsidSect="00B26CFB">
          <w:headerReference w:type="default" r:id="rId8"/>
          <w:pgSz w:w="11907" w:h="16839" w:code="9"/>
          <w:pgMar w:top="1411" w:right="1411" w:bottom="1411" w:left="1411" w:header="432" w:footer="706" w:gutter="0"/>
          <w:cols w:space="708"/>
          <w:docGrid w:linePitch="360"/>
        </w:sectPr>
      </w:pPr>
    </w:p>
    <w:p w:rsidR="0051269E" w:rsidRDefault="0051269E" w:rsidP="007362BA">
      <w:pPr>
        <w:spacing w:line="360" w:lineRule="auto"/>
        <w:rPr>
          <w:lang w:val="ro-RO"/>
        </w:rPr>
      </w:pPr>
    </w:p>
    <w:p w:rsidR="0051269E" w:rsidRPr="00F32CAA" w:rsidRDefault="0051269E" w:rsidP="007362BA">
      <w:pPr>
        <w:spacing w:line="360" w:lineRule="auto"/>
        <w:rPr>
          <w:lang w:val="ro-RO"/>
        </w:rPr>
      </w:pPr>
      <w:r w:rsidRPr="00F32CAA">
        <w:rPr>
          <w:lang w:val="ro-RO"/>
        </w:rPr>
        <w:t>MODUL DE CALCUL AL ASISTENŢEI NERAMBURSABILE ÎN CAZUL PROIECTELOR GENERATOARE DE VENIT</w:t>
      </w:r>
    </w:p>
    <w:tbl>
      <w:tblPr>
        <w:tblW w:w="1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2612"/>
        <w:gridCol w:w="800"/>
        <w:gridCol w:w="901"/>
        <w:gridCol w:w="1367"/>
        <w:gridCol w:w="1134"/>
        <w:gridCol w:w="1134"/>
        <w:gridCol w:w="1134"/>
        <w:gridCol w:w="1134"/>
      </w:tblGrid>
      <w:tr w:rsidR="0051269E" w:rsidRPr="004150D5" w:rsidTr="009D7B87">
        <w:trPr>
          <w:jc w:val="center"/>
        </w:trPr>
        <w:tc>
          <w:tcPr>
            <w:tcW w:w="3744" w:type="dxa"/>
          </w:tcPr>
          <w:p w:rsidR="0051269E" w:rsidRPr="004150D5" w:rsidRDefault="0051269E" w:rsidP="009D7B87">
            <w:pPr>
              <w:spacing w:line="360" w:lineRule="auto"/>
              <w:jc w:val="both"/>
              <w:rPr>
                <w:b/>
              </w:rPr>
            </w:pPr>
            <w:r w:rsidRPr="004150D5">
              <w:rPr>
                <w:b/>
              </w:rPr>
              <w:t>Descriere</w:t>
            </w:r>
          </w:p>
        </w:tc>
        <w:tc>
          <w:tcPr>
            <w:tcW w:w="2612" w:type="dxa"/>
          </w:tcPr>
          <w:p w:rsidR="0051269E" w:rsidRPr="004150D5" w:rsidRDefault="0051269E" w:rsidP="009D7B87">
            <w:pPr>
              <w:pStyle w:val="Onderwerpvanopmerking"/>
              <w:spacing w:line="360" w:lineRule="auto"/>
              <w:ind w:right="-300"/>
              <w:rPr>
                <w:bCs w:val="0"/>
                <w:sz w:val="24"/>
                <w:szCs w:val="24"/>
              </w:rPr>
            </w:pPr>
          </w:p>
        </w:tc>
        <w:tc>
          <w:tcPr>
            <w:tcW w:w="3068" w:type="dxa"/>
            <w:gridSpan w:val="3"/>
          </w:tcPr>
          <w:p w:rsidR="0051269E" w:rsidRPr="004150D5" w:rsidRDefault="0051269E" w:rsidP="009D7B87">
            <w:pPr>
              <w:spacing w:line="360" w:lineRule="auto"/>
              <w:jc w:val="both"/>
              <w:rPr>
                <w:b/>
              </w:rPr>
            </w:pPr>
            <w:r w:rsidRPr="004150D5">
              <w:rPr>
                <w:b/>
              </w:rPr>
              <w:t>IMPLEMENTARE*</w:t>
            </w:r>
          </w:p>
        </w:tc>
        <w:tc>
          <w:tcPr>
            <w:tcW w:w="4536" w:type="dxa"/>
            <w:gridSpan w:val="4"/>
          </w:tcPr>
          <w:p w:rsidR="0051269E" w:rsidRPr="004150D5" w:rsidRDefault="0051269E" w:rsidP="009D7B87">
            <w:pPr>
              <w:spacing w:line="360" w:lineRule="auto"/>
              <w:jc w:val="both"/>
              <w:rPr>
                <w:b/>
              </w:rPr>
            </w:pPr>
            <w:r w:rsidRPr="004150D5">
              <w:rPr>
                <w:b/>
              </w:rPr>
              <w:t>OPERARE</w:t>
            </w:r>
          </w:p>
        </w:tc>
      </w:tr>
      <w:tr w:rsidR="0051269E" w:rsidRPr="004150D5" w:rsidTr="009D7B87">
        <w:trPr>
          <w:jc w:val="center"/>
        </w:trPr>
        <w:tc>
          <w:tcPr>
            <w:tcW w:w="3744" w:type="dxa"/>
          </w:tcPr>
          <w:p w:rsidR="0051269E" w:rsidRPr="004150D5" w:rsidRDefault="0051269E" w:rsidP="009D7B87">
            <w:pPr>
              <w:spacing w:line="360" w:lineRule="auto"/>
              <w:jc w:val="both"/>
              <w:rPr>
                <w:b/>
              </w:rPr>
            </w:pPr>
          </w:p>
        </w:tc>
        <w:tc>
          <w:tcPr>
            <w:tcW w:w="2612" w:type="dxa"/>
          </w:tcPr>
          <w:p w:rsidR="0051269E" w:rsidRPr="004150D5" w:rsidRDefault="0051269E" w:rsidP="009D7B87">
            <w:pPr>
              <w:spacing w:line="360" w:lineRule="auto"/>
              <w:jc w:val="both"/>
            </w:pPr>
          </w:p>
        </w:tc>
        <w:tc>
          <w:tcPr>
            <w:tcW w:w="800" w:type="dxa"/>
          </w:tcPr>
          <w:p w:rsidR="0051269E" w:rsidRPr="004150D5" w:rsidRDefault="0051269E" w:rsidP="009D7B87">
            <w:pPr>
              <w:spacing w:line="360" w:lineRule="auto"/>
              <w:jc w:val="both"/>
            </w:pPr>
            <w:r w:rsidRPr="004150D5">
              <w:t>Anul 1</w:t>
            </w:r>
          </w:p>
        </w:tc>
        <w:tc>
          <w:tcPr>
            <w:tcW w:w="901" w:type="dxa"/>
          </w:tcPr>
          <w:p w:rsidR="0051269E" w:rsidRPr="004150D5" w:rsidRDefault="0051269E" w:rsidP="009D7B87">
            <w:pPr>
              <w:spacing w:line="360" w:lineRule="auto"/>
              <w:jc w:val="both"/>
            </w:pPr>
            <w:r w:rsidRPr="004150D5">
              <w:t>Anul 2</w:t>
            </w:r>
          </w:p>
        </w:tc>
        <w:tc>
          <w:tcPr>
            <w:tcW w:w="1367" w:type="dxa"/>
          </w:tcPr>
          <w:p w:rsidR="0051269E" w:rsidRPr="004150D5" w:rsidRDefault="0051269E" w:rsidP="009D7B87">
            <w:pPr>
              <w:spacing w:line="360" w:lineRule="auto"/>
              <w:jc w:val="both"/>
            </w:pPr>
            <w:r w:rsidRPr="004150D5">
              <w:t>Anul n</w:t>
            </w:r>
          </w:p>
        </w:tc>
        <w:tc>
          <w:tcPr>
            <w:tcW w:w="1134" w:type="dxa"/>
          </w:tcPr>
          <w:p w:rsidR="0051269E" w:rsidRPr="004150D5" w:rsidRDefault="0051269E" w:rsidP="009D7B87">
            <w:pPr>
              <w:spacing w:line="360" w:lineRule="auto"/>
              <w:jc w:val="both"/>
            </w:pPr>
            <w:r w:rsidRPr="004150D5">
              <w:t>Anul n+1</w:t>
            </w:r>
          </w:p>
        </w:tc>
        <w:tc>
          <w:tcPr>
            <w:tcW w:w="1134" w:type="dxa"/>
          </w:tcPr>
          <w:p w:rsidR="0051269E" w:rsidRPr="004150D5" w:rsidRDefault="0051269E" w:rsidP="009D7B87">
            <w:pPr>
              <w:spacing w:line="360" w:lineRule="auto"/>
              <w:jc w:val="both"/>
            </w:pPr>
            <w:r w:rsidRPr="004150D5">
              <w:t>Anul n+2</w:t>
            </w:r>
          </w:p>
        </w:tc>
        <w:tc>
          <w:tcPr>
            <w:tcW w:w="1134" w:type="dxa"/>
          </w:tcPr>
          <w:p w:rsidR="0051269E" w:rsidRPr="004150D5" w:rsidRDefault="0051269E" w:rsidP="009D7B87">
            <w:pPr>
              <w:spacing w:line="360" w:lineRule="auto"/>
              <w:jc w:val="both"/>
            </w:pPr>
            <w:r w:rsidRPr="004150D5">
              <w:t>…</w:t>
            </w:r>
          </w:p>
        </w:tc>
        <w:tc>
          <w:tcPr>
            <w:tcW w:w="1134" w:type="dxa"/>
          </w:tcPr>
          <w:p w:rsidR="0051269E" w:rsidRPr="004150D5" w:rsidRDefault="0051269E" w:rsidP="009D7B87">
            <w:pPr>
              <w:spacing w:line="360" w:lineRule="auto"/>
              <w:jc w:val="both"/>
            </w:pPr>
            <w:r w:rsidRPr="004150D5">
              <w:t xml:space="preserve">Anul n+5 </w:t>
            </w:r>
          </w:p>
        </w:tc>
      </w:tr>
      <w:tr w:rsidR="0051269E" w:rsidRPr="004150D5" w:rsidTr="009D7B87">
        <w:trPr>
          <w:jc w:val="center"/>
        </w:trPr>
        <w:tc>
          <w:tcPr>
            <w:tcW w:w="3744" w:type="dxa"/>
          </w:tcPr>
          <w:p w:rsidR="0051269E" w:rsidRPr="004150D5" w:rsidRDefault="0051269E" w:rsidP="009D7B87">
            <w:pPr>
              <w:spacing w:line="360" w:lineRule="auto"/>
              <w:jc w:val="both"/>
            </w:pPr>
            <w:r w:rsidRPr="004150D5">
              <w:t>Costurile totale ale investiţiei</w:t>
            </w:r>
          </w:p>
        </w:tc>
        <w:tc>
          <w:tcPr>
            <w:tcW w:w="2612" w:type="dxa"/>
          </w:tcPr>
          <w:p w:rsidR="0051269E" w:rsidRPr="004150D5" w:rsidRDefault="0051269E" w:rsidP="009D7B87">
            <w:pPr>
              <w:spacing w:line="360" w:lineRule="auto"/>
              <w:jc w:val="both"/>
            </w:pPr>
            <w:r w:rsidRPr="004150D5">
              <w:t>CI = CE + CN</w:t>
            </w:r>
          </w:p>
        </w:tc>
        <w:tc>
          <w:tcPr>
            <w:tcW w:w="800" w:type="dxa"/>
          </w:tcPr>
          <w:p w:rsidR="0051269E" w:rsidRPr="004150D5" w:rsidRDefault="0051269E" w:rsidP="009D7B87">
            <w:pPr>
              <w:spacing w:line="360" w:lineRule="auto"/>
              <w:jc w:val="both"/>
            </w:pPr>
            <w:r w:rsidRPr="004150D5">
              <w:t>CI</w:t>
            </w:r>
            <w:r w:rsidRPr="004150D5">
              <w:rPr>
                <w:vertAlign w:val="subscript"/>
              </w:rPr>
              <w:t>1</w:t>
            </w:r>
          </w:p>
        </w:tc>
        <w:tc>
          <w:tcPr>
            <w:tcW w:w="901" w:type="dxa"/>
          </w:tcPr>
          <w:p w:rsidR="0051269E" w:rsidRPr="004150D5" w:rsidRDefault="0051269E" w:rsidP="009D7B87">
            <w:pPr>
              <w:spacing w:line="360" w:lineRule="auto"/>
              <w:jc w:val="both"/>
            </w:pPr>
            <w:r w:rsidRPr="004150D5">
              <w:t>CI</w:t>
            </w:r>
            <w:r w:rsidRPr="004150D5">
              <w:rPr>
                <w:vertAlign w:val="subscript"/>
              </w:rPr>
              <w:t>2</w:t>
            </w:r>
          </w:p>
        </w:tc>
        <w:tc>
          <w:tcPr>
            <w:tcW w:w="1367" w:type="dxa"/>
          </w:tcPr>
          <w:p w:rsidR="0051269E" w:rsidRPr="004150D5" w:rsidRDefault="0051269E" w:rsidP="009D7B87">
            <w:pPr>
              <w:spacing w:line="360" w:lineRule="auto"/>
              <w:jc w:val="both"/>
            </w:pPr>
            <w:r w:rsidRPr="004150D5">
              <w:t>CI</w:t>
            </w:r>
            <w:r w:rsidRPr="004150D5">
              <w:rPr>
                <w:vertAlign w:val="subscript"/>
              </w:rPr>
              <w:t>3</w:t>
            </w:r>
          </w:p>
        </w:tc>
        <w:tc>
          <w:tcPr>
            <w:tcW w:w="1134" w:type="dxa"/>
            <w:shd w:val="clear" w:color="auto" w:fill="D9D9D9"/>
          </w:tcPr>
          <w:p w:rsidR="0051269E" w:rsidRPr="004150D5" w:rsidRDefault="0051269E" w:rsidP="009D7B87">
            <w:pPr>
              <w:spacing w:line="360" w:lineRule="auto"/>
              <w:jc w:val="both"/>
            </w:pPr>
          </w:p>
        </w:tc>
        <w:tc>
          <w:tcPr>
            <w:tcW w:w="1134" w:type="dxa"/>
            <w:shd w:val="clear" w:color="auto" w:fill="D9D9D9"/>
          </w:tcPr>
          <w:p w:rsidR="0051269E" w:rsidRPr="004150D5" w:rsidRDefault="0051269E" w:rsidP="009D7B87">
            <w:pPr>
              <w:spacing w:line="360" w:lineRule="auto"/>
              <w:jc w:val="both"/>
            </w:pPr>
          </w:p>
        </w:tc>
        <w:tc>
          <w:tcPr>
            <w:tcW w:w="1134" w:type="dxa"/>
            <w:shd w:val="clear" w:color="auto" w:fill="D9D9D9"/>
          </w:tcPr>
          <w:p w:rsidR="0051269E" w:rsidRPr="004150D5" w:rsidRDefault="0051269E" w:rsidP="009D7B87">
            <w:pPr>
              <w:spacing w:line="360" w:lineRule="auto"/>
              <w:jc w:val="both"/>
            </w:pPr>
          </w:p>
        </w:tc>
        <w:tc>
          <w:tcPr>
            <w:tcW w:w="1134" w:type="dxa"/>
            <w:shd w:val="clear" w:color="auto" w:fill="D9D9D9"/>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ind w:left="284"/>
              <w:jc w:val="both"/>
            </w:pPr>
          </w:p>
        </w:tc>
        <w:tc>
          <w:tcPr>
            <w:tcW w:w="2612" w:type="dxa"/>
          </w:tcPr>
          <w:p w:rsidR="0051269E" w:rsidRPr="004150D5" w:rsidDel="00CF387B" w:rsidRDefault="0051269E" w:rsidP="009D7B87">
            <w:pPr>
              <w:spacing w:line="360" w:lineRule="auto"/>
              <w:jc w:val="both"/>
            </w:pPr>
          </w:p>
        </w:tc>
        <w:tc>
          <w:tcPr>
            <w:tcW w:w="800" w:type="dxa"/>
          </w:tcPr>
          <w:p w:rsidR="0051269E" w:rsidRPr="004150D5" w:rsidDel="004F1934" w:rsidRDefault="0051269E" w:rsidP="009D7B87">
            <w:pPr>
              <w:spacing w:line="360" w:lineRule="auto"/>
              <w:jc w:val="both"/>
            </w:pPr>
          </w:p>
        </w:tc>
        <w:tc>
          <w:tcPr>
            <w:tcW w:w="901" w:type="dxa"/>
          </w:tcPr>
          <w:p w:rsidR="0051269E" w:rsidRPr="004150D5" w:rsidDel="004F1934" w:rsidRDefault="0051269E" w:rsidP="009D7B87">
            <w:pPr>
              <w:spacing w:line="360" w:lineRule="auto"/>
              <w:jc w:val="both"/>
            </w:pPr>
          </w:p>
        </w:tc>
        <w:tc>
          <w:tcPr>
            <w:tcW w:w="1367" w:type="dxa"/>
          </w:tcPr>
          <w:p w:rsidR="0051269E" w:rsidRPr="004150D5" w:rsidDel="004F1934"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r>
      <w:tr w:rsidR="0051269E" w:rsidRPr="004150D5" w:rsidTr="009D7B87">
        <w:trPr>
          <w:trHeight w:val="453"/>
          <w:jc w:val="center"/>
        </w:trPr>
        <w:tc>
          <w:tcPr>
            <w:tcW w:w="3744" w:type="dxa"/>
          </w:tcPr>
          <w:p w:rsidR="0051269E" w:rsidRPr="004150D5" w:rsidRDefault="0051269E" w:rsidP="009D7B87">
            <w:pPr>
              <w:spacing w:line="360" w:lineRule="auto"/>
              <w:ind w:left="284"/>
              <w:jc w:val="both"/>
            </w:pPr>
            <w:r w:rsidRPr="004150D5">
              <w:t>Costuri eligibile ale investitiei</w:t>
            </w:r>
          </w:p>
        </w:tc>
        <w:tc>
          <w:tcPr>
            <w:tcW w:w="2612" w:type="dxa"/>
          </w:tcPr>
          <w:p w:rsidR="0051269E" w:rsidRPr="004150D5" w:rsidRDefault="0051269E" w:rsidP="009D7B87">
            <w:pPr>
              <w:spacing w:line="360" w:lineRule="auto"/>
              <w:jc w:val="both"/>
              <w:rPr>
                <w:lang w:val="pt-BR"/>
              </w:rPr>
            </w:pPr>
            <w:r w:rsidRPr="004150D5">
              <w:rPr>
                <w:lang w:val="pt-BR"/>
              </w:rPr>
              <w:t>CE = Suma (CE</w:t>
            </w:r>
            <w:r w:rsidRPr="004150D5">
              <w:rPr>
                <w:vertAlign w:val="subscript"/>
                <w:lang w:val="pt-BR"/>
              </w:rPr>
              <w:t>i</w:t>
            </w:r>
            <w:r w:rsidRPr="004150D5">
              <w:rPr>
                <w:lang w:val="pt-BR"/>
              </w:rPr>
              <w:t>), unde i=1,n</w:t>
            </w:r>
          </w:p>
        </w:tc>
        <w:tc>
          <w:tcPr>
            <w:tcW w:w="800" w:type="dxa"/>
          </w:tcPr>
          <w:p w:rsidR="0051269E" w:rsidRPr="004150D5" w:rsidRDefault="0051269E" w:rsidP="009D7B87">
            <w:pPr>
              <w:spacing w:line="360" w:lineRule="auto"/>
              <w:jc w:val="both"/>
            </w:pPr>
            <w:r w:rsidRPr="004150D5">
              <w:t>CE</w:t>
            </w:r>
            <w:r w:rsidRPr="004150D5">
              <w:rPr>
                <w:vertAlign w:val="subscript"/>
              </w:rPr>
              <w:t>1</w:t>
            </w:r>
          </w:p>
        </w:tc>
        <w:tc>
          <w:tcPr>
            <w:tcW w:w="901" w:type="dxa"/>
          </w:tcPr>
          <w:p w:rsidR="0051269E" w:rsidRPr="004150D5" w:rsidRDefault="0051269E" w:rsidP="009D7B87">
            <w:pPr>
              <w:spacing w:line="360" w:lineRule="auto"/>
              <w:jc w:val="both"/>
            </w:pPr>
            <w:r w:rsidRPr="004150D5">
              <w:t>CE</w:t>
            </w:r>
            <w:r w:rsidRPr="004150D5">
              <w:rPr>
                <w:vertAlign w:val="subscript"/>
              </w:rPr>
              <w:t>2</w:t>
            </w:r>
          </w:p>
        </w:tc>
        <w:tc>
          <w:tcPr>
            <w:tcW w:w="1367" w:type="dxa"/>
          </w:tcPr>
          <w:p w:rsidR="0051269E" w:rsidRPr="004150D5" w:rsidRDefault="0051269E" w:rsidP="009D7B87">
            <w:pPr>
              <w:spacing w:line="360" w:lineRule="auto"/>
              <w:jc w:val="both"/>
            </w:pPr>
            <w:r w:rsidRPr="004150D5">
              <w:t>CEn</w:t>
            </w:r>
          </w:p>
        </w:tc>
        <w:tc>
          <w:tcPr>
            <w:tcW w:w="1134" w:type="dxa"/>
            <w:shd w:val="clear" w:color="auto" w:fill="D9D9D9"/>
          </w:tcPr>
          <w:p w:rsidR="0051269E" w:rsidRPr="004150D5" w:rsidRDefault="0051269E" w:rsidP="009D7B87">
            <w:pPr>
              <w:spacing w:line="360" w:lineRule="auto"/>
              <w:jc w:val="both"/>
            </w:pPr>
          </w:p>
        </w:tc>
        <w:tc>
          <w:tcPr>
            <w:tcW w:w="1134" w:type="dxa"/>
            <w:shd w:val="clear" w:color="auto" w:fill="D9D9D9"/>
          </w:tcPr>
          <w:p w:rsidR="0051269E" w:rsidRPr="004150D5" w:rsidRDefault="0051269E" w:rsidP="009D7B87">
            <w:pPr>
              <w:spacing w:line="360" w:lineRule="auto"/>
              <w:jc w:val="both"/>
            </w:pPr>
          </w:p>
        </w:tc>
        <w:tc>
          <w:tcPr>
            <w:tcW w:w="1134" w:type="dxa"/>
            <w:shd w:val="clear" w:color="auto" w:fill="D9D9D9"/>
          </w:tcPr>
          <w:p w:rsidR="0051269E" w:rsidRPr="004150D5" w:rsidRDefault="0051269E" w:rsidP="009D7B87">
            <w:pPr>
              <w:spacing w:line="360" w:lineRule="auto"/>
              <w:jc w:val="both"/>
            </w:pPr>
          </w:p>
        </w:tc>
        <w:tc>
          <w:tcPr>
            <w:tcW w:w="1134" w:type="dxa"/>
            <w:shd w:val="clear" w:color="auto" w:fill="D9D9D9"/>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ind w:left="284"/>
              <w:jc w:val="both"/>
              <w:rPr>
                <w:lang w:val="it-IT"/>
              </w:rPr>
            </w:pPr>
          </w:p>
        </w:tc>
        <w:tc>
          <w:tcPr>
            <w:tcW w:w="2612" w:type="dxa"/>
          </w:tcPr>
          <w:p w:rsidR="0051269E" w:rsidRPr="004150D5" w:rsidDel="00CF387B" w:rsidRDefault="0051269E" w:rsidP="009D7B87">
            <w:pPr>
              <w:spacing w:line="360" w:lineRule="auto"/>
              <w:jc w:val="both"/>
            </w:pPr>
          </w:p>
        </w:tc>
        <w:tc>
          <w:tcPr>
            <w:tcW w:w="800" w:type="dxa"/>
          </w:tcPr>
          <w:p w:rsidR="0051269E" w:rsidRPr="004150D5" w:rsidDel="004F1934" w:rsidRDefault="0051269E" w:rsidP="009D7B87">
            <w:pPr>
              <w:spacing w:line="360" w:lineRule="auto"/>
              <w:jc w:val="both"/>
            </w:pPr>
          </w:p>
        </w:tc>
        <w:tc>
          <w:tcPr>
            <w:tcW w:w="901" w:type="dxa"/>
          </w:tcPr>
          <w:p w:rsidR="0051269E" w:rsidRPr="004150D5" w:rsidDel="004F1934" w:rsidRDefault="0051269E" w:rsidP="009D7B87">
            <w:pPr>
              <w:spacing w:line="360" w:lineRule="auto"/>
              <w:jc w:val="both"/>
            </w:pPr>
          </w:p>
        </w:tc>
        <w:tc>
          <w:tcPr>
            <w:tcW w:w="1367" w:type="dxa"/>
          </w:tcPr>
          <w:p w:rsidR="0051269E" w:rsidRPr="004150D5" w:rsidDel="004F1934"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ind w:left="284"/>
              <w:jc w:val="both"/>
              <w:rPr>
                <w:lang w:val="it-IT"/>
              </w:rPr>
            </w:pPr>
            <w:r w:rsidRPr="004150D5">
              <w:rPr>
                <w:lang w:val="it-IT"/>
              </w:rPr>
              <w:t>Costuri ne-eligibile ale investiţiei</w:t>
            </w:r>
          </w:p>
        </w:tc>
        <w:tc>
          <w:tcPr>
            <w:tcW w:w="2612" w:type="dxa"/>
          </w:tcPr>
          <w:p w:rsidR="0051269E" w:rsidRPr="004150D5" w:rsidRDefault="0051269E" w:rsidP="009D7B87">
            <w:pPr>
              <w:spacing w:line="360" w:lineRule="auto"/>
              <w:jc w:val="both"/>
              <w:rPr>
                <w:lang w:val="it-IT"/>
              </w:rPr>
            </w:pPr>
            <w:r w:rsidRPr="004150D5">
              <w:rPr>
                <w:lang w:val="it-IT"/>
              </w:rPr>
              <w:t>CN = Suma (CN</w:t>
            </w:r>
            <w:r w:rsidRPr="004150D5">
              <w:rPr>
                <w:vertAlign w:val="subscript"/>
                <w:lang w:val="it-IT"/>
              </w:rPr>
              <w:t>i</w:t>
            </w:r>
            <w:r w:rsidRPr="004150D5">
              <w:rPr>
                <w:lang w:val="it-IT"/>
              </w:rPr>
              <w:t>), unde i=1,n</w:t>
            </w:r>
          </w:p>
        </w:tc>
        <w:tc>
          <w:tcPr>
            <w:tcW w:w="800" w:type="dxa"/>
          </w:tcPr>
          <w:p w:rsidR="0051269E" w:rsidRPr="004150D5" w:rsidRDefault="0051269E" w:rsidP="009D7B87">
            <w:pPr>
              <w:spacing w:line="360" w:lineRule="auto"/>
              <w:jc w:val="both"/>
            </w:pPr>
            <w:r w:rsidRPr="004150D5">
              <w:t>CN</w:t>
            </w:r>
            <w:r w:rsidRPr="004150D5">
              <w:rPr>
                <w:vertAlign w:val="subscript"/>
              </w:rPr>
              <w:t>1</w:t>
            </w:r>
          </w:p>
        </w:tc>
        <w:tc>
          <w:tcPr>
            <w:tcW w:w="901" w:type="dxa"/>
          </w:tcPr>
          <w:p w:rsidR="0051269E" w:rsidRPr="004150D5" w:rsidRDefault="0051269E" w:rsidP="009D7B87">
            <w:pPr>
              <w:spacing w:line="360" w:lineRule="auto"/>
              <w:jc w:val="both"/>
            </w:pPr>
            <w:r w:rsidRPr="004150D5">
              <w:t>CN</w:t>
            </w:r>
            <w:r w:rsidRPr="004150D5">
              <w:rPr>
                <w:vertAlign w:val="subscript"/>
              </w:rPr>
              <w:t>2</w:t>
            </w:r>
          </w:p>
        </w:tc>
        <w:tc>
          <w:tcPr>
            <w:tcW w:w="1367" w:type="dxa"/>
          </w:tcPr>
          <w:p w:rsidR="0051269E" w:rsidRPr="004150D5" w:rsidRDefault="0051269E" w:rsidP="009D7B87">
            <w:pPr>
              <w:spacing w:line="360" w:lineRule="auto"/>
              <w:jc w:val="both"/>
            </w:pPr>
            <w:r w:rsidRPr="004150D5">
              <w:t>CNn</w:t>
            </w:r>
          </w:p>
        </w:tc>
        <w:tc>
          <w:tcPr>
            <w:tcW w:w="1134" w:type="dxa"/>
            <w:shd w:val="clear" w:color="auto" w:fill="D9D9D9"/>
          </w:tcPr>
          <w:p w:rsidR="0051269E" w:rsidRPr="004150D5" w:rsidRDefault="0051269E" w:rsidP="009D7B87">
            <w:pPr>
              <w:spacing w:line="360" w:lineRule="auto"/>
              <w:jc w:val="both"/>
            </w:pPr>
          </w:p>
        </w:tc>
        <w:tc>
          <w:tcPr>
            <w:tcW w:w="1134" w:type="dxa"/>
            <w:shd w:val="clear" w:color="auto" w:fill="D9D9D9"/>
          </w:tcPr>
          <w:p w:rsidR="0051269E" w:rsidRPr="004150D5" w:rsidRDefault="0051269E" w:rsidP="009D7B87">
            <w:pPr>
              <w:spacing w:line="360" w:lineRule="auto"/>
              <w:jc w:val="both"/>
            </w:pPr>
          </w:p>
        </w:tc>
        <w:tc>
          <w:tcPr>
            <w:tcW w:w="1134" w:type="dxa"/>
            <w:shd w:val="clear" w:color="auto" w:fill="D9D9D9"/>
          </w:tcPr>
          <w:p w:rsidR="0051269E" w:rsidRPr="004150D5" w:rsidRDefault="0051269E" w:rsidP="009D7B87">
            <w:pPr>
              <w:spacing w:line="360" w:lineRule="auto"/>
              <w:jc w:val="both"/>
            </w:pPr>
          </w:p>
        </w:tc>
        <w:tc>
          <w:tcPr>
            <w:tcW w:w="1134" w:type="dxa"/>
            <w:shd w:val="clear" w:color="auto" w:fill="D9D9D9"/>
          </w:tcPr>
          <w:p w:rsidR="0051269E" w:rsidRPr="004150D5" w:rsidRDefault="0051269E" w:rsidP="009D7B87">
            <w:pPr>
              <w:spacing w:line="360" w:lineRule="auto"/>
              <w:jc w:val="both"/>
            </w:pPr>
          </w:p>
        </w:tc>
      </w:tr>
      <w:tr w:rsidR="0051269E" w:rsidRPr="004150D5" w:rsidTr="009D7B87">
        <w:trPr>
          <w:trHeight w:val="348"/>
          <w:jc w:val="center"/>
        </w:trPr>
        <w:tc>
          <w:tcPr>
            <w:tcW w:w="3744" w:type="dxa"/>
          </w:tcPr>
          <w:p w:rsidR="0051269E" w:rsidRPr="004150D5" w:rsidRDefault="0051269E" w:rsidP="009D7B87">
            <w:pPr>
              <w:spacing w:line="360" w:lineRule="auto"/>
              <w:ind w:left="284"/>
              <w:jc w:val="both"/>
            </w:pPr>
          </w:p>
        </w:tc>
        <w:tc>
          <w:tcPr>
            <w:tcW w:w="2612" w:type="dxa"/>
          </w:tcPr>
          <w:p w:rsidR="0051269E" w:rsidRPr="004150D5" w:rsidRDefault="0051269E" w:rsidP="009D7B87">
            <w:pPr>
              <w:spacing w:line="360" w:lineRule="auto"/>
              <w:jc w:val="both"/>
            </w:pPr>
          </w:p>
        </w:tc>
        <w:tc>
          <w:tcPr>
            <w:tcW w:w="800" w:type="dxa"/>
          </w:tcPr>
          <w:p w:rsidR="0051269E" w:rsidRPr="004150D5" w:rsidRDefault="0051269E" w:rsidP="009D7B87">
            <w:pPr>
              <w:spacing w:line="360" w:lineRule="auto"/>
              <w:jc w:val="both"/>
            </w:pPr>
          </w:p>
        </w:tc>
        <w:tc>
          <w:tcPr>
            <w:tcW w:w="901" w:type="dxa"/>
          </w:tcPr>
          <w:p w:rsidR="0051269E" w:rsidRPr="004150D5" w:rsidRDefault="0051269E" w:rsidP="009D7B87">
            <w:pPr>
              <w:spacing w:line="360" w:lineRule="auto"/>
              <w:jc w:val="both"/>
            </w:pPr>
          </w:p>
        </w:tc>
        <w:tc>
          <w:tcPr>
            <w:tcW w:w="1367"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r>
      <w:tr w:rsidR="0051269E" w:rsidRPr="004150D5" w:rsidTr="009D7B87">
        <w:trPr>
          <w:trHeight w:val="226"/>
          <w:jc w:val="center"/>
        </w:trPr>
        <w:tc>
          <w:tcPr>
            <w:tcW w:w="3744" w:type="dxa"/>
          </w:tcPr>
          <w:p w:rsidR="0051269E" w:rsidRPr="004150D5" w:rsidRDefault="0051269E" w:rsidP="009D7B87">
            <w:pPr>
              <w:spacing w:line="360" w:lineRule="auto"/>
              <w:jc w:val="both"/>
              <w:rPr>
                <w:lang w:val="it-IT"/>
              </w:rPr>
            </w:pPr>
            <w:r w:rsidRPr="004150D5">
              <w:rPr>
                <w:lang w:val="it-IT"/>
              </w:rPr>
              <w:t xml:space="preserve">Costuri operaţionale ale proiectului </w:t>
            </w:r>
          </w:p>
        </w:tc>
        <w:tc>
          <w:tcPr>
            <w:tcW w:w="2612" w:type="dxa"/>
          </w:tcPr>
          <w:p w:rsidR="0051269E" w:rsidRPr="004150D5" w:rsidRDefault="0051269E" w:rsidP="009D7B87">
            <w:pPr>
              <w:spacing w:line="360" w:lineRule="auto"/>
              <w:jc w:val="both"/>
              <w:rPr>
                <w:lang w:val="fr-FR"/>
              </w:rPr>
            </w:pPr>
            <w:r w:rsidRPr="004150D5">
              <w:rPr>
                <w:lang w:val="fr-FR"/>
              </w:rPr>
              <w:t>C</w:t>
            </w:r>
            <w:r w:rsidRPr="004150D5">
              <w:rPr>
                <w:vertAlign w:val="subscript"/>
                <w:lang w:val="fr-FR"/>
              </w:rPr>
              <w:t xml:space="preserve">t, </w:t>
            </w:r>
            <w:r w:rsidRPr="004150D5">
              <w:rPr>
                <w:lang w:val="de-DE"/>
              </w:rPr>
              <w:t>unde t=1,n+5</w:t>
            </w:r>
          </w:p>
        </w:tc>
        <w:tc>
          <w:tcPr>
            <w:tcW w:w="800" w:type="dxa"/>
          </w:tcPr>
          <w:p w:rsidR="0051269E" w:rsidRPr="004150D5" w:rsidRDefault="0051269E" w:rsidP="009D7B87">
            <w:pPr>
              <w:spacing w:line="360" w:lineRule="auto"/>
              <w:jc w:val="both"/>
              <w:rPr>
                <w:vertAlign w:val="subscript"/>
                <w:lang w:val="fr-FR"/>
              </w:rPr>
            </w:pPr>
            <w:r w:rsidRPr="004150D5">
              <w:rPr>
                <w:lang w:val="fr-FR"/>
              </w:rPr>
              <w:t>C</w:t>
            </w:r>
            <w:r w:rsidRPr="004150D5">
              <w:rPr>
                <w:vertAlign w:val="subscript"/>
                <w:lang w:val="fr-FR"/>
              </w:rPr>
              <w:t>1</w:t>
            </w:r>
          </w:p>
          <w:p w:rsidR="0051269E" w:rsidRPr="004150D5" w:rsidRDefault="0051269E" w:rsidP="009D7B87">
            <w:pPr>
              <w:spacing w:line="360" w:lineRule="auto"/>
              <w:jc w:val="both"/>
              <w:rPr>
                <w:lang w:val="fr-FR"/>
              </w:rPr>
            </w:pPr>
          </w:p>
        </w:tc>
        <w:tc>
          <w:tcPr>
            <w:tcW w:w="901" w:type="dxa"/>
          </w:tcPr>
          <w:p w:rsidR="0051269E" w:rsidRPr="004150D5" w:rsidRDefault="0051269E" w:rsidP="009D7B87">
            <w:pPr>
              <w:spacing w:line="360" w:lineRule="auto"/>
              <w:jc w:val="both"/>
              <w:rPr>
                <w:vertAlign w:val="subscript"/>
                <w:lang w:val="fr-FR"/>
              </w:rPr>
            </w:pPr>
            <w:r w:rsidRPr="004150D5">
              <w:rPr>
                <w:lang w:val="fr-FR"/>
              </w:rPr>
              <w:t>C</w:t>
            </w:r>
            <w:r w:rsidRPr="004150D5">
              <w:rPr>
                <w:vertAlign w:val="subscript"/>
                <w:lang w:val="fr-FR"/>
              </w:rPr>
              <w:t>2</w:t>
            </w:r>
          </w:p>
          <w:p w:rsidR="0051269E" w:rsidRPr="004150D5" w:rsidRDefault="0051269E" w:rsidP="009D7B87">
            <w:pPr>
              <w:spacing w:line="360" w:lineRule="auto"/>
              <w:jc w:val="both"/>
              <w:rPr>
                <w:lang w:val="fr-FR"/>
              </w:rPr>
            </w:pPr>
          </w:p>
        </w:tc>
        <w:tc>
          <w:tcPr>
            <w:tcW w:w="1367" w:type="dxa"/>
          </w:tcPr>
          <w:p w:rsidR="0051269E" w:rsidRPr="004150D5" w:rsidRDefault="0051269E" w:rsidP="009D7B87">
            <w:pPr>
              <w:spacing w:line="360" w:lineRule="auto"/>
              <w:jc w:val="both"/>
              <w:rPr>
                <w:vertAlign w:val="subscript"/>
                <w:lang w:val="fr-FR"/>
              </w:rPr>
            </w:pPr>
            <w:r w:rsidRPr="004150D5">
              <w:rPr>
                <w:lang w:val="fr-FR"/>
              </w:rPr>
              <w:t>C</w:t>
            </w:r>
            <w:r w:rsidRPr="004150D5">
              <w:rPr>
                <w:vertAlign w:val="subscript"/>
                <w:lang w:val="fr-FR"/>
              </w:rPr>
              <w:t>n</w:t>
            </w:r>
          </w:p>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r w:rsidRPr="004150D5">
              <w:rPr>
                <w:lang w:val="fr-FR"/>
              </w:rPr>
              <w:t>Cn+1</w:t>
            </w:r>
          </w:p>
        </w:tc>
        <w:tc>
          <w:tcPr>
            <w:tcW w:w="1134" w:type="dxa"/>
          </w:tcPr>
          <w:p w:rsidR="0051269E" w:rsidRPr="004150D5" w:rsidRDefault="0051269E" w:rsidP="009D7B87">
            <w:pPr>
              <w:spacing w:line="360" w:lineRule="auto"/>
              <w:jc w:val="both"/>
              <w:rPr>
                <w:lang w:val="fr-FR"/>
              </w:rPr>
            </w:pPr>
            <w:r w:rsidRPr="004150D5">
              <w:rPr>
                <w:lang w:val="fr-FR"/>
              </w:rPr>
              <w:t>Cn+2</w:t>
            </w: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r w:rsidRPr="004150D5">
              <w:rPr>
                <w:lang w:val="fr-FR"/>
              </w:rPr>
              <w:t>C</w:t>
            </w:r>
            <w:r w:rsidRPr="004150D5">
              <w:rPr>
                <w:vertAlign w:val="subscript"/>
                <w:lang w:val="fr-FR"/>
              </w:rPr>
              <w:t>n+5</w:t>
            </w:r>
          </w:p>
        </w:tc>
      </w:tr>
      <w:tr w:rsidR="0051269E" w:rsidRPr="004150D5" w:rsidTr="009D7B87">
        <w:trPr>
          <w:jc w:val="center"/>
        </w:trPr>
        <w:tc>
          <w:tcPr>
            <w:tcW w:w="3744" w:type="dxa"/>
          </w:tcPr>
          <w:p w:rsidR="0051269E" w:rsidRPr="004150D5" w:rsidRDefault="0051269E" w:rsidP="009D7B87">
            <w:pPr>
              <w:spacing w:line="360" w:lineRule="auto"/>
              <w:jc w:val="both"/>
              <w:rPr>
                <w:lang w:val="fr-FR"/>
              </w:rPr>
            </w:pPr>
          </w:p>
        </w:tc>
        <w:tc>
          <w:tcPr>
            <w:tcW w:w="2612" w:type="dxa"/>
          </w:tcPr>
          <w:p w:rsidR="0051269E" w:rsidRPr="004150D5" w:rsidRDefault="0051269E" w:rsidP="009D7B87">
            <w:pPr>
              <w:spacing w:line="360" w:lineRule="auto"/>
              <w:jc w:val="both"/>
              <w:rPr>
                <w:lang w:val="fr-FR"/>
              </w:rPr>
            </w:pPr>
          </w:p>
        </w:tc>
        <w:tc>
          <w:tcPr>
            <w:tcW w:w="800" w:type="dxa"/>
          </w:tcPr>
          <w:p w:rsidR="0051269E" w:rsidRPr="004150D5" w:rsidRDefault="0051269E" w:rsidP="009D7B87">
            <w:pPr>
              <w:spacing w:line="360" w:lineRule="auto"/>
              <w:jc w:val="both"/>
              <w:rPr>
                <w:lang w:val="fr-FR"/>
              </w:rPr>
            </w:pPr>
          </w:p>
        </w:tc>
        <w:tc>
          <w:tcPr>
            <w:tcW w:w="901" w:type="dxa"/>
          </w:tcPr>
          <w:p w:rsidR="0051269E" w:rsidRPr="004150D5" w:rsidRDefault="0051269E" w:rsidP="009D7B87">
            <w:pPr>
              <w:spacing w:line="360" w:lineRule="auto"/>
              <w:jc w:val="both"/>
              <w:rPr>
                <w:lang w:val="fr-FR"/>
              </w:rPr>
            </w:pPr>
          </w:p>
        </w:tc>
        <w:tc>
          <w:tcPr>
            <w:tcW w:w="1367"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r>
      <w:tr w:rsidR="0051269E" w:rsidRPr="004150D5" w:rsidTr="009D7B87">
        <w:trPr>
          <w:jc w:val="center"/>
        </w:trPr>
        <w:tc>
          <w:tcPr>
            <w:tcW w:w="3744" w:type="dxa"/>
          </w:tcPr>
          <w:p w:rsidR="0051269E" w:rsidRPr="004150D5" w:rsidRDefault="0051269E" w:rsidP="009D7B87">
            <w:pPr>
              <w:spacing w:line="360" w:lineRule="auto"/>
              <w:jc w:val="both"/>
              <w:rPr>
                <w:lang w:val="fr-FR"/>
              </w:rPr>
            </w:pPr>
            <w:r w:rsidRPr="004150D5">
              <w:rPr>
                <w:lang w:val="fr-FR"/>
              </w:rPr>
              <w:t>Venituri operationale</w:t>
            </w:r>
          </w:p>
        </w:tc>
        <w:tc>
          <w:tcPr>
            <w:tcW w:w="2612" w:type="dxa"/>
          </w:tcPr>
          <w:p w:rsidR="0051269E" w:rsidRPr="004150D5" w:rsidRDefault="0051269E" w:rsidP="009D7B87">
            <w:pPr>
              <w:spacing w:line="360" w:lineRule="auto"/>
              <w:jc w:val="both"/>
              <w:rPr>
                <w:vertAlign w:val="subscript"/>
                <w:lang w:val="fr-FR"/>
              </w:rPr>
            </w:pPr>
            <w:r w:rsidRPr="004150D5">
              <w:rPr>
                <w:lang w:val="fr-FR"/>
              </w:rPr>
              <w:t>V</w:t>
            </w:r>
            <w:r w:rsidRPr="004150D5">
              <w:rPr>
                <w:vertAlign w:val="subscript"/>
                <w:lang w:val="fr-FR"/>
              </w:rPr>
              <w:t>t</w:t>
            </w:r>
          </w:p>
          <w:p w:rsidR="0051269E" w:rsidRPr="004150D5" w:rsidRDefault="0051269E" w:rsidP="009D7B87">
            <w:pPr>
              <w:spacing w:line="360" w:lineRule="auto"/>
              <w:jc w:val="both"/>
              <w:rPr>
                <w:lang w:val="fr-FR"/>
              </w:rPr>
            </w:pPr>
            <w:r w:rsidRPr="004150D5">
              <w:rPr>
                <w:lang w:val="de-DE"/>
              </w:rPr>
              <w:lastRenderedPageBreak/>
              <w:t>unde t=1,n+5</w:t>
            </w:r>
          </w:p>
        </w:tc>
        <w:tc>
          <w:tcPr>
            <w:tcW w:w="800" w:type="dxa"/>
          </w:tcPr>
          <w:p w:rsidR="0051269E" w:rsidRPr="004150D5" w:rsidRDefault="0051269E" w:rsidP="009D7B87">
            <w:pPr>
              <w:spacing w:line="360" w:lineRule="auto"/>
              <w:jc w:val="both"/>
              <w:rPr>
                <w:vertAlign w:val="subscript"/>
                <w:lang w:val="fr-FR"/>
              </w:rPr>
            </w:pPr>
            <w:r w:rsidRPr="004150D5">
              <w:rPr>
                <w:lang w:val="fr-FR"/>
              </w:rPr>
              <w:lastRenderedPageBreak/>
              <w:t>V</w:t>
            </w:r>
            <w:r w:rsidRPr="004150D5">
              <w:rPr>
                <w:vertAlign w:val="subscript"/>
                <w:lang w:val="fr-FR"/>
              </w:rPr>
              <w:t>1</w:t>
            </w:r>
          </w:p>
          <w:p w:rsidR="0051269E" w:rsidRPr="004150D5" w:rsidRDefault="0051269E" w:rsidP="009D7B87">
            <w:pPr>
              <w:spacing w:line="360" w:lineRule="auto"/>
              <w:jc w:val="both"/>
              <w:rPr>
                <w:lang w:val="fr-FR"/>
              </w:rPr>
            </w:pPr>
          </w:p>
        </w:tc>
        <w:tc>
          <w:tcPr>
            <w:tcW w:w="901" w:type="dxa"/>
          </w:tcPr>
          <w:p w:rsidR="0051269E" w:rsidRPr="004150D5" w:rsidRDefault="0051269E" w:rsidP="009D7B87">
            <w:pPr>
              <w:spacing w:line="360" w:lineRule="auto"/>
              <w:jc w:val="both"/>
              <w:rPr>
                <w:vertAlign w:val="subscript"/>
                <w:lang w:val="fr-FR"/>
              </w:rPr>
            </w:pPr>
            <w:r w:rsidRPr="004150D5">
              <w:rPr>
                <w:lang w:val="fr-FR"/>
              </w:rPr>
              <w:lastRenderedPageBreak/>
              <w:t>V</w:t>
            </w:r>
            <w:r w:rsidRPr="004150D5">
              <w:rPr>
                <w:vertAlign w:val="subscript"/>
                <w:lang w:val="fr-FR"/>
              </w:rPr>
              <w:t>2</w:t>
            </w:r>
          </w:p>
          <w:p w:rsidR="0051269E" w:rsidRPr="004150D5" w:rsidRDefault="0051269E" w:rsidP="009D7B87">
            <w:pPr>
              <w:spacing w:line="360" w:lineRule="auto"/>
              <w:jc w:val="both"/>
              <w:rPr>
                <w:lang w:val="fr-FR"/>
              </w:rPr>
            </w:pPr>
          </w:p>
        </w:tc>
        <w:tc>
          <w:tcPr>
            <w:tcW w:w="1367" w:type="dxa"/>
          </w:tcPr>
          <w:p w:rsidR="0051269E" w:rsidRPr="004150D5" w:rsidRDefault="0051269E" w:rsidP="009D7B87">
            <w:pPr>
              <w:spacing w:line="360" w:lineRule="auto"/>
              <w:jc w:val="both"/>
              <w:rPr>
                <w:vertAlign w:val="subscript"/>
                <w:lang w:val="fr-FR"/>
              </w:rPr>
            </w:pPr>
            <w:r w:rsidRPr="004150D5">
              <w:rPr>
                <w:lang w:val="fr-FR"/>
              </w:rPr>
              <w:lastRenderedPageBreak/>
              <w:t>V</w:t>
            </w:r>
            <w:r w:rsidRPr="004150D5">
              <w:rPr>
                <w:vertAlign w:val="subscript"/>
                <w:lang w:val="fr-FR"/>
              </w:rPr>
              <w:t>n</w:t>
            </w:r>
          </w:p>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r w:rsidRPr="004150D5">
              <w:rPr>
                <w:lang w:val="fr-FR"/>
              </w:rPr>
              <w:lastRenderedPageBreak/>
              <w:t>Vn+1</w:t>
            </w:r>
          </w:p>
        </w:tc>
        <w:tc>
          <w:tcPr>
            <w:tcW w:w="1134" w:type="dxa"/>
          </w:tcPr>
          <w:p w:rsidR="0051269E" w:rsidRPr="004150D5" w:rsidRDefault="0051269E" w:rsidP="009D7B87">
            <w:pPr>
              <w:spacing w:line="360" w:lineRule="auto"/>
              <w:jc w:val="both"/>
              <w:rPr>
                <w:lang w:val="fr-FR"/>
              </w:rPr>
            </w:pPr>
            <w:r w:rsidRPr="004150D5">
              <w:rPr>
                <w:lang w:val="fr-FR"/>
              </w:rPr>
              <w:t>Vn+2</w:t>
            </w: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r w:rsidRPr="004150D5">
              <w:rPr>
                <w:lang w:val="fr-FR"/>
              </w:rPr>
              <w:t>V</w:t>
            </w:r>
            <w:r w:rsidRPr="004150D5">
              <w:rPr>
                <w:vertAlign w:val="subscript"/>
                <w:lang w:val="fr-FR"/>
              </w:rPr>
              <w:t>n+5</w:t>
            </w:r>
          </w:p>
        </w:tc>
      </w:tr>
      <w:tr w:rsidR="0051269E" w:rsidRPr="004150D5" w:rsidTr="009D7B87">
        <w:trPr>
          <w:jc w:val="center"/>
        </w:trPr>
        <w:tc>
          <w:tcPr>
            <w:tcW w:w="3744" w:type="dxa"/>
          </w:tcPr>
          <w:p w:rsidR="0051269E" w:rsidRPr="004150D5" w:rsidRDefault="0051269E" w:rsidP="009D7B87">
            <w:pPr>
              <w:spacing w:line="360" w:lineRule="auto"/>
              <w:jc w:val="both"/>
              <w:rPr>
                <w:lang w:val="fr-FR"/>
              </w:rPr>
            </w:pPr>
          </w:p>
        </w:tc>
        <w:tc>
          <w:tcPr>
            <w:tcW w:w="2612" w:type="dxa"/>
          </w:tcPr>
          <w:p w:rsidR="0051269E" w:rsidRPr="004150D5" w:rsidRDefault="0051269E" w:rsidP="009D7B87">
            <w:pPr>
              <w:spacing w:line="360" w:lineRule="auto"/>
              <w:jc w:val="both"/>
              <w:rPr>
                <w:lang w:val="fr-FR"/>
              </w:rPr>
            </w:pPr>
          </w:p>
        </w:tc>
        <w:tc>
          <w:tcPr>
            <w:tcW w:w="800" w:type="dxa"/>
          </w:tcPr>
          <w:p w:rsidR="0051269E" w:rsidRPr="004150D5" w:rsidRDefault="0051269E" w:rsidP="009D7B87">
            <w:pPr>
              <w:spacing w:line="360" w:lineRule="auto"/>
              <w:jc w:val="both"/>
              <w:rPr>
                <w:lang w:val="fr-FR"/>
              </w:rPr>
            </w:pPr>
          </w:p>
        </w:tc>
        <w:tc>
          <w:tcPr>
            <w:tcW w:w="901" w:type="dxa"/>
          </w:tcPr>
          <w:p w:rsidR="0051269E" w:rsidRPr="004150D5" w:rsidRDefault="0051269E" w:rsidP="009D7B87">
            <w:pPr>
              <w:spacing w:line="360" w:lineRule="auto"/>
              <w:jc w:val="both"/>
              <w:rPr>
                <w:lang w:val="fr-FR"/>
              </w:rPr>
            </w:pPr>
          </w:p>
        </w:tc>
        <w:tc>
          <w:tcPr>
            <w:tcW w:w="1367"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r>
      <w:tr w:rsidR="0051269E" w:rsidRPr="004150D5" w:rsidTr="009D7B87">
        <w:trPr>
          <w:jc w:val="center"/>
        </w:trPr>
        <w:tc>
          <w:tcPr>
            <w:tcW w:w="3744" w:type="dxa"/>
          </w:tcPr>
          <w:p w:rsidR="0051269E" w:rsidRPr="004150D5" w:rsidRDefault="0051269E" w:rsidP="009D7B87">
            <w:pPr>
              <w:spacing w:line="360" w:lineRule="auto"/>
              <w:jc w:val="both"/>
              <w:rPr>
                <w:lang w:val="fr-FR"/>
              </w:rPr>
            </w:pPr>
            <w:r w:rsidRPr="004150D5">
              <w:rPr>
                <w:lang w:val="fr-FR"/>
              </w:rPr>
              <w:t>Valoarea reziduala</w:t>
            </w:r>
          </w:p>
        </w:tc>
        <w:tc>
          <w:tcPr>
            <w:tcW w:w="2612" w:type="dxa"/>
          </w:tcPr>
          <w:p w:rsidR="0051269E" w:rsidRPr="004150D5" w:rsidRDefault="0051269E" w:rsidP="009D7B87">
            <w:pPr>
              <w:spacing w:line="360" w:lineRule="auto"/>
              <w:jc w:val="both"/>
              <w:rPr>
                <w:lang w:val="fr-FR"/>
              </w:rPr>
            </w:pPr>
            <w:r w:rsidRPr="004150D5">
              <w:rPr>
                <w:lang w:val="fr-FR"/>
              </w:rPr>
              <w:t>VR</w:t>
            </w:r>
          </w:p>
        </w:tc>
        <w:tc>
          <w:tcPr>
            <w:tcW w:w="800" w:type="dxa"/>
          </w:tcPr>
          <w:p w:rsidR="0051269E" w:rsidRPr="004150D5" w:rsidRDefault="0051269E" w:rsidP="009D7B87">
            <w:pPr>
              <w:spacing w:line="360" w:lineRule="auto"/>
              <w:jc w:val="both"/>
              <w:rPr>
                <w:lang w:val="fr-FR"/>
              </w:rPr>
            </w:pPr>
          </w:p>
        </w:tc>
        <w:tc>
          <w:tcPr>
            <w:tcW w:w="901" w:type="dxa"/>
          </w:tcPr>
          <w:p w:rsidR="0051269E" w:rsidRPr="004150D5" w:rsidRDefault="0051269E" w:rsidP="009D7B87">
            <w:pPr>
              <w:spacing w:line="360" w:lineRule="auto"/>
              <w:jc w:val="both"/>
              <w:rPr>
                <w:lang w:val="fr-FR"/>
              </w:rPr>
            </w:pPr>
          </w:p>
        </w:tc>
        <w:tc>
          <w:tcPr>
            <w:tcW w:w="1367"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r w:rsidRPr="004150D5">
              <w:rPr>
                <w:lang w:val="fr-FR"/>
              </w:rPr>
              <w:t>VR</w:t>
            </w:r>
            <w:r w:rsidRPr="004150D5">
              <w:rPr>
                <w:vertAlign w:val="subscript"/>
                <w:lang w:val="fr-FR"/>
              </w:rPr>
              <w:t>n+5</w:t>
            </w:r>
          </w:p>
        </w:tc>
      </w:tr>
      <w:tr w:rsidR="0051269E" w:rsidRPr="004150D5" w:rsidTr="009D7B87">
        <w:trPr>
          <w:jc w:val="center"/>
        </w:trPr>
        <w:tc>
          <w:tcPr>
            <w:tcW w:w="3744" w:type="dxa"/>
          </w:tcPr>
          <w:p w:rsidR="0051269E" w:rsidRPr="004150D5" w:rsidRDefault="0051269E" w:rsidP="009D7B87">
            <w:pPr>
              <w:spacing w:line="360" w:lineRule="auto"/>
              <w:ind w:left="284"/>
              <w:jc w:val="both"/>
              <w:rPr>
                <w:lang w:val="fr-FR"/>
              </w:rPr>
            </w:pPr>
          </w:p>
        </w:tc>
        <w:tc>
          <w:tcPr>
            <w:tcW w:w="2612" w:type="dxa"/>
          </w:tcPr>
          <w:p w:rsidR="0051269E" w:rsidRPr="004150D5" w:rsidRDefault="0051269E" w:rsidP="009D7B87">
            <w:pPr>
              <w:spacing w:line="360" w:lineRule="auto"/>
              <w:jc w:val="both"/>
              <w:rPr>
                <w:lang w:val="fr-FR"/>
              </w:rPr>
            </w:pPr>
          </w:p>
        </w:tc>
        <w:tc>
          <w:tcPr>
            <w:tcW w:w="800" w:type="dxa"/>
          </w:tcPr>
          <w:p w:rsidR="0051269E" w:rsidRPr="004150D5" w:rsidRDefault="0051269E" w:rsidP="009D7B87">
            <w:pPr>
              <w:spacing w:line="360" w:lineRule="auto"/>
              <w:jc w:val="both"/>
              <w:rPr>
                <w:lang w:val="fr-FR"/>
              </w:rPr>
            </w:pPr>
          </w:p>
        </w:tc>
        <w:tc>
          <w:tcPr>
            <w:tcW w:w="901" w:type="dxa"/>
          </w:tcPr>
          <w:p w:rsidR="0051269E" w:rsidRPr="004150D5" w:rsidRDefault="0051269E" w:rsidP="009D7B87">
            <w:pPr>
              <w:spacing w:line="360" w:lineRule="auto"/>
              <w:jc w:val="both"/>
              <w:rPr>
                <w:lang w:val="fr-FR"/>
              </w:rPr>
            </w:pPr>
          </w:p>
        </w:tc>
        <w:tc>
          <w:tcPr>
            <w:tcW w:w="1367"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r>
      <w:tr w:rsidR="0051269E" w:rsidRPr="004150D5" w:rsidTr="009D7B87">
        <w:trPr>
          <w:jc w:val="center"/>
        </w:trPr>
        <w:tc>
          <w:tcPr>
            <w:tcW w:w="3744" w:type="dxa"/>
          </w:tcPr>
          <w:p w:rsidR="0051269E" w:rsidRPr="004150D5" w:rsidRDefault="0051269E" w:rsidP="009D7B87">
            <w:pPr>
              <w:spacing w:line="360" w:lineRule="auto"/>
              <w:jc w:val="both"/>
              <w:rPr>
                <w:lang w:val="fr-FR"/>
              </w:rPr>
            </w:pPr>
            <w:r w:rsidRPr="004150D5">
              <w:rPr>
                <w:lang w:val="fr-FR"/>
              </w:rPr>
              <w:t>Venituri nete anuale</w:t>
            </w:r>
          </w:p>
        </w:tc>
        <w:tc>
          <w:tcPr>
            <w:tcW w:w="2612" w:type="dxa"/>
          </w:tcPr>
          <w:p w:rsidR="0051269E" w:rsidRPr="004150D5" w:rsidRDefault="0051269E" w:rsidP="009D7B87">
            <w:pPr>
              <w:spacing w:line="360" w:lineRule="auto"/>
              <w:jc w:val="both"/>
            </w:pPr>
            <w:r w:rsidRPr="004150D5">
              <w:t>VN</w:t>
            </w:r>
            <w:r w:rsidRPr="004150D5">
              <w:rPr>
                <w:vertAlign w:val="subscript"/>
              </w:rPr>
              <w:t xml:space="preserve">t </w:t>
            </w:r>
            <w:r w:rsidRPr="004150D5">
              <w:t>= V</w:t>
            </w:r>
            <w:r w:rsidRPr="004150D5">
              <w:rPr>
                <w:vertAlign w:val="subscript"/>
              </w:rPr>
              <w:t>t</w:t>
            </w:r>
            <w:r w:rsidRPr="004150D5">
              <w:t xml:space="preserve"> – C</w:t>
            </w:r>
            <w:r w:rsidRPr="004150D5">
              <w:rPr>
                <w:vertAlign w:val="subscript"/>
              </w:rPr>
              <w:t>t</w:t>
            </w:r>
            <w:r w:rsidRPr="004150D5">
              <w:t xml:space="preserve"> </w:t>
            </w:r>
          </w:p>
          <w:p w:rsidR="0051269E" w:rsidRPr="004150D5" w:rsidRDefault="0051269E" w:rsidP="009D7B87">
            <w:pPr>
              <w:spacing w:line="360" w:lineRule="auto"/>
              <w:jc w:val="both"/>
            </w:pPr>
            <w:r w:rsidRPr="004150D5">
              <w:rPr>
                <w:lang w:val="de-DE"/>
              </w:rPr>
              <w:t>unde t=1,n+5</w:t>
            </w:r>
            <w:r w:rsidRPr="004150D5" w:rsidDel="00AF52E9">
              <w:t xml:space="preserve"> </w:t>
            </w:r>
          </w:p>
        </w:tc>
        <w:tc>
          <w:tcPr>
            <w:tcW w:w="800" w:type="dxa"/>
          </w:tcPr>
          <w:p w:rsidR="0051269E" w:rsidRPr="004150D5" w:rsidRDefault="0051269E" w:rsidP="009D7B87">
            <w:pPr>
              <w:spacing w:line="360" w:lineRule="auto"/>
              <w:jc w:val="both"/>
              <w:rPr>
                <w:vertAlign w:val="subscript"/>
                <w:lang w:val="fr-FR"/>
              </w:rPr>
            </w:pPr>
            <w:r w:rsidRPr="004150D5">
              <w:rPr>
                <w:lang w:val="fr-FR"/>
              </w:rPr>
              <w:t>VN</w:t>
            </w:r>
            <w:r w:rsidRPr="004150D5">
              <w:rPr>
                <w:vertAlign w:val="subscript"/>
                <w:lang w:val="fr-FR"/>
              </w:rPr>
              <w:t>1</w:t>
            </w:r>
          </w:p>
          <w:p w:rsidR="0051269E" w:rsidRPr="004150D5" w:rsidRDefault="0051269E" w:rsidP="009D7B87">
            <w:pPr>
              <w:spacing w:line="360" w:lineRule="auto"/>
              <w:jc w:val="both"/>
              <w:rPr>
                <w:lang w:val="it-IT"/>
              </w:rPr>
            </w:pPr>
          </w:p>
        </w:tc>
        <w:tc>
          <w:tcPr>
            <w:tcW w:w="901" w:type="dxa"/>
          </w:tcPr>
          <w:p w:rsidR="0051269E" w:rsidRPr="004150D5" w:rsidRDefault="0051269E" w:rsidP="009D7B87">
            <w:pPr>
              <w:spacing w:line="360" w:lineRule="auto"/>
              <w:jc w:val="both"/>
              <w:rPr>
                <w:vertAlign w:val="subscript"/>
                <w:lang w:val="fr-FR"/>
              </w:rPr>
            </w:pPr>
            <w:r w:rsidRPr="004150D5">
              <w:rPr>
                <w:lang w:val="fr-FR"/>
              </w:rPr>
              <w:t>VN</w:t>
            </w:r>
            <w:r w:rsidRPr="004150D5">
              <w:rPr>
                <w:vertAlign w:val="subscript"/>
                <w:lang w:val="fr-FR"/>
              </w:rPr>
              <w:t>2</w:t>
            </w:r>
          </w:p>
          <w:p w:rsidR="0051269E" w:rsidRPr="004150D5" w:rsidRDefault="0051269E" w:rsidP="009D7B87">
            <w:pPr>
              <w:spacing w:line="360" w:lineRule="auto"/>
              <w:jc w:val="both"/>
              <w:rPr>
                <w:lang w:val="it-IT"/>
              </w:rPr>
            </w:pPr>
          </w:p>
        </w:tc>
        <w:tc>
          <w:tcPr>
            <w:tcW w:w="1367" w:type="dxa"/>
          </w:tcPr>
          <w:p w:rsidR="0051269E" w:rsidRPr="004150D5" w:rsidRDefault="0051269E" w:rsidP="009D7B87">
            <w:pPr>
              <w:spacing w:line="360" w:lineRule="auto"/>
              <w:jc w:val="both"/>
              <w:rPr>
                <w:vertAlign w:val="subscript"/>
                <w:lang w:val="fr-FR"/>
              </w:rPr>
            </w:pPr>
            <w:r w:rsidRPr="004150D5">
              <w:rPr>
                <w:lang w:val="fr-FR"/>
              </w:rPr>
              <w:t>VN</w:t>
            </w:r>
            <w:r w:rsidRPr="004150D5">
              <w:rPr>
                <w:vertAlign w:val="subscript"/>
                <w:lang w:val="fr-FR"/>
              </w:rPr>
              <w:t>n</w:t>
            </w:r>
          </w:p>
          <w:p w:rsidR="0051269E" w:rsidRPr="004150D5" w:rsidRDefault="0051269E" w:rsidP="009D7B87">
            <w:pPr>
              <w:spacing w:line="360" w:lineRule="auto"/>
              <w:jc w:val="both"/>
              <w:rPr>
                <w:lang w:val="it-IT"/>
              </w:rPr>
            </w:pPr>
          </w:p>
        </w:tc>
        <w:tc>
          <w:tcPr>
            <w:tcW w:w="1134" w:type="dxa"/>
          </w:tcPr>
          <w:p w:rsidR="0051269E" w:rsidRPr="004150D5" w:rsidRDefault="0051269E" w:rsidP="009D7B87">
            <w:pPr>
              <w:spacing w:line="360" w:lineRule="auto"/>
              <w:jc w:val="both"/>
              <w:rPr>
                <w:lang w:val="fr-FR"/>
              </w:rPr>
            </w:pPr>
            <w:r w:rsidRPr="004150D5">
              <w:rPr>
                <w:lang w:val="fr-FR"/>
              </w:rPr>
              <w:t>VNn+1</w:t>
            </w:r>
          </w:p>
        </w:tc>
        <w:tc>
          <w:tcPr>
            <w:tcW w:w="1134" w:type="dxa"/>
          </w:tcPr>
          <w:p w:rsidR="0051269E" w:rsidRPr="004150D5" w:rsidRDefault="0051269E" w:rsidP="009D7B87">
            <w:pPr>
              <w:spacing w:line="360" w:lineRule="auto"/>
              <w:jc w:val="both"/>
              <w:rPr>
                <w:lang w:val="fr-FR"/>
              </w:rPr>
            </w:pPr>
            <w:r w:rsidRPr="004150D5">
              <w:rPr>
                <w:lang w:val="fr-FR"/>
              </w:rPr>
              <w:t>VNn+2</w:t>
            </w: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r w:rsidRPr="004150D5">
              <w:rPr>
                <w:lang w:val="fr-FR"/>
              </w:rPr>
              <w:t>VN</w:t>
            </w:r>
            <w:r w:rsidRPr="004150D5">
              <w:rPr>
                <w:vertAlign w:val="subscript"/>
                <w:lang w:val="fr-FR"/>
              </w:rPr>
              <w:t>n+5</w:t>
            </w:r>
          </w:p>
        </w:tc>
      </w:tr>
      <w:tr w:rsidR="0051269E" w:rsidRPr="004150D5" w:rsidTr="009D7B87">
        <w:trPr>
          <w:jc w:val="center"/>
        </w:trPr>
        <w:tc>
          <w:tcPr>
            <w:tcW w:w="3744" w:type="dxa"/>
          </w:tcPr>
          <w:p w:rsidR="0051269E" w:rsidRPr="004150D5" w:rsidRDefault="0051269E" w:rsidP="009D7B87">
            <w:pPr>
              <w:spacing w:line="360" w:lineRule="auto"/>
              <w:jc w:val="both"/>
              <w:rPr>
                <w:lang w:val="fr-FR"/>
              </w:rPr>
            </w:pPr>
          </w:p>
        </w:tc>
        <w:tc>
          <w:tcPr>
            <w:tcW w:w="2612" w:type="dxa"/>
          </w:tcPr>
          <w:p w:rsidR="0051269E" w:rsidRPr="004150D5" w:rsidRDefault="0051269E" w:rsidP="009D7B87">
            <w:pPr>
              <w:spacing w:line="360" w:lineRule="auto"/>
              <w:jc w:val="both"/>
              <w:rPr>
                <w:lang w:val="fr-FR"/>
              </w:rPr>
            </w:pPr>
          </w:p>
        </w:tc>
        <w:tc>
          <w:tcPr>
            <w:tcW w:w="800" w:type="dxa"/>
          </w:tcPr>
          <w:p w:rsidR="0051269E" w:rsidRPr="004150D5" w:rsidRDefault="0051269E" w:rsidP="009D7B87">
            <w:pPr>
              <w:spacing w:line="360" w:lineRule="auto"/>
              <w:jc w:val="both"/>
              <w:rPr>
                <w:lang w:val="fr-FR"/>
              </w:rPr>
            </w:pPr>
          </w:p>
        </w:tc>
        <w:tc>
          <w:tcPr>
            <w:tcW w:w="901" w:type="dxa"/>
          </w:tcPr>
          <w:p w:rsidR="0051269E" w:rsidRPr="004150D5" w:rsidRDefault="0051269E" w:rsidP="009D7B87">
            <w:pPr>
              <w:spacing w:line="360" w:lineRule="auto"/>
              <w:jc w:val="both"/>
              <w:rPr>
                <w:lang w:val="fr-FR"/>
              </w:rPr>
            </w:pPr>
          </w:p>
        </w:tc>
        <w:tc>
          <w:tcPr>
            <w:tcW w:w="1367"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c>
          <w:tcPr>
            <w:tcW w:w="1134" w:type="dxa"/>
          </w:tcPr>
          <w:p w:rsidR="0051269E" w:rsidRPr="004150D5" w:rsidRDefault="0051269E" w:rsidP="009D7B87">
            <w:pPr>
              <w:spacing w:line="360" w:lineRule="auto"/>
              <w:jc w:val="both"/>
              <w:rPr>
                <w:lang w:val="fr-FR"/>
              </w:rPr>
            </w:pPr>
          </w:p>
        </w:tc>
      </w:tr>
      <w:tr w:rsidR="0051269E" w:rsidRPr="004150D5" w:rsidTr="009D7B87">
        <w:trPr>
          <w:jc w:val="center"/>
        </w:trPr>
        <w:tc>
          <w:tcPr>
            <w:tcW w:w="3744" w:type="dxa"/>
          </w:tcPr>
          <w:p w:rsidR="0051269E" w:rsidRPr="004150D5" w:rsidRDefault="0051269E" w:rsidP="009D7B87">
            <w:pPr>
              <w:spacing w:line="360" w:lineRule="auto"/>
              <w:jc w:val="both"/>
            </w:pPr>
            <w:r w:rsidRPr="004150D5">
              <w:t>Rata de actualizare</w:t>
            </w:r>
          </w:p>
        </w:tc>
        <w:tc>
          <w:tcPr>
            <w:tcW w:w="2612" w:type="dxa"/>
          </w:tcPr>
          <w:p w:rsidR="0051269E" w:rsidRPr="004150D5" w:rsidRDefault="0051269E" w:rsidP="009D7B87">
            <w:pPr>
              <w:spacing w:line="360" w:lineRule="auto"/>
              <w:jc w:val="both"/>
            </w:pPr>
            <w:r w:rsidRPr="004150D5">
              <w:t>d = 5%</w:t>
            </w:r>
          </w:p>
        </w:tc>
        <w:tc>
          <w:tcPr>
            <w:tcW w:w="800" w:type="dxa"/>
          </w:tcPr>
          <w:p w:rsidR="0051269E" w:rsidRPr="004150D5" w:rsidRDefault="0051269E" w:rsidP="009D7B87">
            <w:pPr>
              <w:spacing w:line="360" w:lineRule="auto"/>
              <w:jc w:val="both"/>
            </w:pPr>
            <w:r w:rsidRPr="004150D5">
              <w:t>d</w:t>
            </w:r>
          </w:p>
        </w:tc>
        <w:tc>
          <w:tcPr>
            <w:tcW w:w="6804" w:type="dxa"/>
            <w:gridSpan w:val="6"/>
            <w:shd w:val="clear" w:color="auto" w:fill="CCCCCC"/>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ind w:left="284"/>
              <w:jc w:val="both"/>
            </w:pPr>
          </w:p>
        </w:tc>
        <w:tc>
          <w:tcPr>
            <w:tcW w:w="2612" w:type="dxa"/>
          </w:tcPr>
          <w:p w:rsidR="0051269E" w:rsidRPr="004150D5" w:rsidRDefault="0051269E" w:rsidP="009D7B87">
            <w:pPr>
              <w:spacing w:line="360" w:lineRule="auto"/>
              <w:jc w:val="both"/>
            </w:pPr>
          </w:p>
        </w:tc>
        <w:tc>
          <w:tcPr>
            <w:tcW w:w="800" w:type="dxa"/>
          </w:tcPr>
          <w:p w:rsidR="0051269E" w:rsidRPr="004150D5" w:rsidRDefault="0051269E" w:rsidP="009D7B87">
            <w:pPr>
              <w:spacing w:line="360" w:lineRule="auto"/>
              <w:jc w:val="both"/>
            </w:pPr>
          </w:p>
        </w:tc>
        <w:tc>
          <w:tcPr>
            <w:tcW w:w="901" w:type="dxa"/>
          </w:tcPr>
          <w:p w:rsidR="0051269E" w:rsidRPr="004150D5" w:rsidRDefault="0051269E" w:rsidP="009D7B87">
            <w:pPr>
              <w:spacing w:line="360" w:lineRule="auto"/>
              <w:jc w:val="both"/>
            </w:pPr>
          </w:p>
        </w:tc>
        <w:tc>
          <w:tcPr>
            <w:tcW w:w="1367"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r>
      <w:tr w:rsidR="0051269E" w:rsidRPr="004150D5" w:rsidTr="009D7B87">
        <w:trPr>
          <w:trHeight w:val="655"/>
          <w:jc w:val="center"/>
        </w:trPr>
        <w:tc>
          <w:tcPr>
            <w:tcW w:w="3744" w:type="dxa"/>
          </w:tcPr>
          <w:p w:rsidR="0051269E" w:rsidRPr="004150D5" w:rsidRDefault="0051269E" w:rsidP="009D7B87">
            <w:pPr>
              <w:spacing w:line="360" w:lineRule="auto"/>
              <w:jc w:val="both"/>
            </w:pPr>
            <w:r w:rsidRPr="004150D5">
              <w:t>Factorul de actualizare anual</w:t>
            </w:r>
          </w:p>
        </w:tc>
        <w:tc>
          <w:tcPr>
            <w:tcW w:w="2612" w:type="dxa"/>
          </w:tcPr>
          <w:p w:rsidR="0051269E" w:rsidRPr="004150D5" w:rsidRDefault="0051269E" w:rsidP="009D7B87">
            <w:pPr>
              <w:spacing w:line="360" w:lineRule="auto"/>
              <w:jc w:val="both"/>
              <w:rPr>
                <w:vertAlign w:val="superscript"/>
                <w:lang w:val="de-DE"/>
              </w:rPr>
            </w:pPr>
            <w:r w:rsidRPr="004150D5">
              <w:rPr>
                <w:lang w:val="de-DE"/>
              </w:rPr>
              <w:t>F</w:t>
            </w:r>
            <w:r w:rsidRPr="004150D5">
              <w:rPr>
                <w:vertAlign w:val="subscript"/>
                <w:lang w:val="de-DE"/>
              </w:rPr>
              <w:t xml:space="preserve">t </w:t>
            </w:r>
            <w:r w:rsidRPr="004150D5">
              <w:rPr>
                <w:lang w:val="de-DE"/>
              </w:rPr>
              <w:t>= 1 / (1 + d)</w:t>
            </w:r>
            <w:r w:rsidRPr="004150D5">
              <w:rPr>
                <w:vertAlign w:val="superscript"/>
                <w:lang w:val="de-DE"/>
              </w:rPr>
              <w:t xml:space="preserve">t -1   </w:t>
            </w:r>
          </w:p>
          <w:p w:rsidR="0051269E" w:rsidRPr="004150D5" w:rsidRDefault="0051269E" w:rsidP="009D7B87">
            <w:pPr>
              <w:spacing w:line="360" w:lineRule="auto"/>
              <w:jc w:val="both"/>
              <w:rPr>
                <w:lang w:val="de-DE"/>
              </w:rPr>
            </w:pPr>
            <w:r w:rsidRPr="004150D5">
              <w:rPr>
                <w:lang w:val="de-DE"/>
              </w:rPr>
              <w:t>unde t=1,n+5</w:t>
            </w:r>
          </w:p>
        </w:tc>
        <w:tc>
          <w:tcPr>
            <w:tcW w:w="800" w:type="dxa"/>
          </w:tcPr>
          <w:p w:rsidR="0051269E" w:rsidRPr="004150D5" w:rsidRDefault="0051269E" w:rsidP="009D7B87">
            <w:pPr>
              <w:spacing w:line="360" w:lineRule="auto"/>
              <w:jc w:val="both"/>
            </w:pPr>
            <w:r w:rsidRPr="004150D5">
              <w:t>F</w:t>
            </w:r>
            <w:r w:rsidRPr="004150D5">
              <w:rPr>
                <w:vertAlign w:val="subscript"/>
              </w:rPr>
              <w:t>1</w:t>
            </w:r>
          </w:p>
        </w:tc>
        <w:tc>
          <w:tcPr>
            <w:tcW w:w="901" w:type="dxa"/>
          </w:tcPr>
          <w:p w:rsidR="0051269E" w:rsidRPr="004150D5" w:rsidRDefault="0051269E" w:rsidP="009D7B87">
            <w:pPr>
              <w:spacing w:line="360" w:lineRule="auto"/>
              <w:jc w:val="both"/>
            </w:pPr>
            <w:r w:rsidRPr="004150D5">
              <w:t>F</w:t>
            </w:r>
            <w:r w:rsidRPr="004150D5">
              <w:rPr>
                <w:vertAlign w:val="subscript"/>
              </w:rPr>
              <w:t>2</w:t>
            </w:r>
          </w:p>
        </w:tc>
        <w:tc>
          <w:tcPr>
            <w:tcW w:w="1367" w:type="dxa"/>
          </w:tcPr>
          <w:p w:rsidR="0051269E" w:rsidRPr="004150D5" w:rsidRDefault="0051269E" w:rsidP="009D7B87">
            <w:pPr>
              <w:spacing w:line="360" w:lineRule="auto"/>
              <w:jc w:val="both"/>
            </w:pPr>
            <w:r w:rsidRPr="004150D5">
              <w:t>F</w:t>
            </w:r>
            <w:r w:rsidRPr="004150D5">
              <w:rPr>
                <w:vertAlign w:val="subscript"/>
              </w:rPr>
              <w:t>n</w:t>
            </w:r>
          </w:p>
        </w:tc>
        <w:tc>
          <w:tcPr>
            <w:tcW w:w="1134" w:type="dxa"/>
          </w:tcPr>
          <w:p w:rsidR="0051269E" w:rsidRPr="004150D5" w:rsidRDefault="0051269E" w:rsidP="009D7B87">
            <w:pPr>
              <w:spacing w:line="360" w:lineRule="auto"/>
              <w:jc w:val="both"/>
            </w:pPr>
            <w:r w:rsidRPr="004150D5">
              <w:t>F</w:t>
            </w:r>
            <w:r w:rsidRPr="004150D5">
              <w:rPr>
                <w:vertAlign w:val="subscript"/>
              </w:rPr>
              <w:t>n+1</w:t>
            </w:r>
          </w:p>
        </w:tc>
        <w:tc>
          <w:tcPr>
            <w:tcW w:w="1134" w:type="dxa"/>
          </w:tcPr>
          <w:p w:rsidR="0051269E" w:rsidRPr="004150D5" w:rsidRDefault="0051269E" w:rsidP="009D7B87">
            <w:pPr>
              <w:spacing w:line="360" w:lineRule="auto"/>
              <w:jc w:val="both"/>
            </w:pPr>
            <w:r w:rsidRPr="004150D5">
              <w:t>F</w:t>
            </w:r>
            <w:r w:rsidRPr="004150D5">
              <w:rPr>
                <w:vertAlign w:val="subscript"/>
              </w:rPr>
              <w:t>n+2</w:t>
            </w: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r w:rsidRPr="004150D5">
              <w:t>F</w:t>
            </w:r>
            <w:r w:rsidRPr="004150D5">
              <w:rPr>
                <w:vertAlign w:val="subscript"/>
              </w:rPr>
              <w:t>n+5</w:t>
            </w:r>
          </w:p>
        </w:tc>
      </w:tr>
      <w:tr w:rsidR="0051269E" w:rsidRPr="004150D5" w:rsidTr="009D7B87">
        <w:trPr>
          <w:jc w:val="center"/>
        </w:trPr>
        <w:tc>
          <w:tcPr>
            <w:tcW w:w="3744" w:type="dxa"/>
          </w:tcPr>
          <w:p w:rsidR="0051269E" w:rsidRPr="004150D5" w:rsidRDefault="0051269E" w:rsidP="009D7B87">
            <w:pPr>
              <w:spacing w:line="360" w:lineRule="auto"/>
              <w:jc w:val="both"/>
            </w:pPr>
          </w:p>
        </w:tc>
        <w:tc>
          <w:tcPr>
            <w:tcW w:w="2612" w:type="dxa"/>
          </w:tcPr>
          <w:p w:rsidR="0051269E" w:rsidRPr="004150D5" w:rsidRDefault="0051269E" w:rsidP="009D7B87">
            <w:pPr>
              <w:spacing w:line="360" w:lineRule="auto"/>
              <w:jc w:val="both"/>
            </w:pPr>
          </w:p>
        </w:tc>
        <w:tc>
          <w:tcPr>
            <w:tcW w:w="800" w:type="dxa"/>
          </w:tcPr>
          <w:p w:rsidR="0051269E" w:rsidRPr="004150D5" w:rsidRDefault="0051269E" w:rsidP="009D7B87">
            <w:pPr>
              <w:spacing w:line="360" w:lineRule="auto"/>
              <w:jc w:val="both"/>
            </w:pPr>
          </w:p>
        </w:tc>
        <w:tc>
          <w:tcPr>
            <w:tcW w:w="901" w:type="dxa"/>
          </w:tcPr>
          <w:p w:rsidR="0051269E" w:rsidRPr="004150D5" w:rsidRDefault="0051269E" w:rsidP="009D7B87">
            <w:pPr>
              <w:spacing w:line="360" w:lineRule="auto"/>
              <w:jc w:val="both"/>
            </w:pPr>
          </w:p>
        </w:tc>
        <w:tc>
          <w:tcPr>
            <w:tcW w:w="1367"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jc w:val="both"/>
            </w:pPr>
            <w:r w:rsidRPr="004150D5">
              <w:t>C</w:t>
            </w:r>
            <w:r w:rsidRPr="004150D5">
              <w:rPr>
                <w:lang w:val="it-IT"/>
              </w:rPr>
              <w:t xml:space="preserve">ostul de investiţie actualizat </w:t>
            </w:r>
          </w:p>
        </w:tc>
        <w:tc>
          <w:tcPr>
            <w:tcW w:w="2612" w:type="dxa"/>
          </w:tcPr>
          <w:p w:rsidR="0051269E" w:rsidRPr="004150D5" w:rsidRDefault="0051269E" w:rsidP="009D7B87">
            <w:pPr>
              <w:spacing w:line="360" w:lineRule="auto"/>
              <w:jc w:val="both"/>
              <w:rPr>
                <w:lang w:val="pt-BR"/>
              </w:rPr>
            </w:pPr>
            <w:r w:rsidRPr="004150D5">
              <w:rPr>
                <w:lang w:val="pt-BR"/>
              </w:rPr>
              <w:t>CIA = sum (F</w:t>
            </w:r>
            <w:r w:rsidRPr="004150D5">
              <w:rPr>
                <w:vertAlign w:val="subscript"/>
                <w:lang w:val="pt-BR"/>
              </w:rPr>
              <w:t>i</w:t>
            </w:r>
            <w:r w:rsidRPr="004150D5">
              <w:rPr>
                <w:lang w:val="pt-BR"/>
              </w:rPr>
              <w:t xml:space="preserve"> x CI</w:t>
            </w:r>
            <w:r w:rsidRPr="004150D5">
              <w:rPr>
                <w:vertAlign w:val="subscript"/>
                <w:lang w:val="pt-BR"/>
              </w:rPr>
              <w:t>i</w:t>
            </w:r>
            <w:r w:rsidRPr="004150D5">
              <w:rPr>
                <w:lang w:val="pt-BR"/>
              </w:rPr>
              <w:t>)</w:t>
            </w:r>
          </w:p>
        </w:tc>
        <w:tc>
          <w:tcPr>
            <w:tcW w:w="800" w:type="dxa"/>
          </w:tcPr>
          <w:p w:rsidR="0051269E" w:rsidRPr="004150D5" w:rsidRDefault="0051269E" w:rsidP="009D7B87">
            <w:pPr>
              <w:spacing w:line="360" w:lineRule="auto"/>
              <w:jc w:val="both"/>
            </w:pPr>
            <w:r w:rsidRPr="004150D5">
              <w:t>CIA</w:t>
            </w:r>
          </w:p>
        </w:tc>
        <w:tc>
          <w:tcPr>
            <w:tcW w:w="6804" w:type="dxa"/>
            <w:gridSpan w:val="6"/>
            <w:shd w:val="clear" w:color="auto" w:fill="C0C0C0"/>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ind w:left="284"/>
              <w:jc w:val="both"/>
            </w:pPr>
          </w:p>
        </w:tc>
        <w:tc>
          <w:tcPr>
            <w:tcW w:w="2612" w:type="dxa"/>
          </w:tcPr>
          <w:p w:rsidR="0051269E" w:rsidRPr="004150D5" w:rsidRDefault="0051269E" w:rsidP="009D7B87">
            <w:pPr>
              <w:spacing w:line="360" w:lineRule="auto"/>
              <w:jc w:val="both"/>
            </w:pPr>
          </w:p>
        </w:tc>
        <w:tc>
          <w:tcPr>
            <w:tcW w:w="800" w:type="dxa"/>
          </w:tcPr>
          <w:p w:rsidR="0051269E" w:rsidRPr="004150D5" w:rsidRDefault="0051269E" w:rsidP="009D7B87">
            <w:pPr>
              <w:spacing w:line="360" w:lineRule="auto"/>
              <w:jc w:val="both"/>
            </w:pPr>
          </w:p>
        </w:tc>
        <w:tc>
          <w:tcPr>
            <w:tcW w:w="901" w:type="dxa"/>
          </w:tcPr>
          <w:p w:rsidR="0051269E" w:rsidRPr="004150D5" w:rsidRDefault="0051269E" w:rsidP="009D7B87">
            <w:pPr>
              <w:spacing w:line="360" w:lineRule="auto"/>
              <w:jc w:val="both"/>
            </w:pPr>
          </w:p>
        </w:tc>
        <w:tc>
          <w:tcPr>
            <w:tcW w:w="1367"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jc w:val="both"/>
            </w:pPr>
            <w:r w:rsidRPr="004150D5">
              <w:t xml:space="preserve">Venit net actualizat al proiectului </w:t>
            </w:r>
          </w:p>
        </w:tc>
        <w:tc>
          <w:tcPr>
            <w:tcW w:w="2612" w:type="dxa"/>
          </w:tcPr>
          <w:p w:rsidR="0051269E" w:rsidRPr="004150D5" w:rsidRDefault="0051269E" w:rsidP="009D7B87">
            <w:pPr>
              <w:spacing w:line="360" w:lineRule="auto"/>
              <w:jc w:val="both"/>
              <w:rPr>
                <w:lang w:val="pt-BR"/>
              </w:rPr>
            </w:pPr>
            <w:r w:rsidRPr="004150D5">
              <w:rPr>
                <w:lang w:val="pt-BR"/>
              </w:rPr>
              <w:t>VNA = sum (VN</w:t>
            </w:r>
            <w:r w:rsidRPr="004150D5">
              <w:rPr>
                <w:vertAlign w:val="subscript"/>
                <w:lang w:val="pt-BR"/>
              </w:rPr>
              <w:t>t</w:t>
            </w:r>
            <w:r w:rsidRPr="004150D5">
              <w:rPr>
                <w:lang w:val="pt-BR"/>
              </w:rPr>
              <w:t xml:space="preserve"> x F</w:t>
            </w:r>
            <w:r w:rsidRPr="004150D5">
              <w:rPr>
                <w:vertAlign w:val="subscript"/>
                <w:lang w:val="pt-BR"/>
              </w:rPr>
              <w:t>t</w:t>
            </w:r>
            <w:r w:rsidRPr="004150D5">
              <w:rPr>
                <w:lang w:val="pt-BR"/>
              </w:rPr>
              <w:t>) +VR</w:t>
            </w:r>
          </w:p>
        </w:tc>
        <w:tc>
          <w:tcPr>
            <w:tcW w:w="800" w:type="dxa"/>
          </w:tcPr>
          <w:p w:rsidR="0051269E" w:rsidRPr="004150D5" w:rsidRDefault="0051269E" w:rsidP="009D7B87">
            <w:pPr>
              <w:spacing w:line="360" w:lineRule="auto"/>
              <w:jc w:val="both"/>
            </w:pPr>
            <w:r w:rsidRPr="004150D5">
              <w:t>VNA</w:t>
            </w:r>
          </w:p>
        </w:tc>
        <w:tc>
          <w:tcPr>
            <w:tcW w:w="6804" w:type="dxa"/>
            <w:gridSpan w:val="6"/>
            <w:shd w:val="clear" w:color="auto" w:fill="C0C0C0"/>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ind w:left="284"/>
              <w:jc w:val="both"/>
            </w:pPr>
          </w:p>
        </w:tc>
        <w:tc>
          <w:tcPr>
            <w:tcW w:w="2612" w:type="dxa"/>
          </w:tcPr>
          <w:p w:rsidR="0051269E" w:rsidRPr="004150D5" w:rsidRDefault="0051269E" w:rsidP="009D7B87">
            <w:pPr>
              <w:spacing w:line="360" w:lineRule="auto"/>
              <w:jc w:val="both"/>
            </w:pPr>
          </w:p>
        </w:tc>
        <w:tc>
          <w:tcPr>
            <w:tcW w:w="800" w:type="dxa"/>
          </w:tcPr>
          <w:p w:rsidR="0051269E" w:rsidRPr="004150D5" w:rsidRDefault="0051269E" w:rsidP="009D7B87">
            <w:pPr>
              <w:spacing w:line="360" w:lineRule="auto"/>
              <w:jc w:val="both"/>
            </w:pPr>
          </w:p>
        </w:tc>
        <w:tc>
          <w:tcPr>
            <w:tcW w:w="901" w:type="dxa"/>
          </w:tcPr>
          <w:p w:rsidR="0051269E" w:rsidRPr="004150D5" w:rsidRDefault="0051269E" w:rsidP="009D7B87">
            <w:pPr>
              <w:spacing w:line="360" w:lineRule="auto"/>
              <w:jc w:val="both"/>
            </w:pPr>
          </w:p>
        </w:tc>
        <w:tc>
          <w:tcPr>
            <w:tcW w:w="1367"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jc w:val="both"/>
              <w:rPr>
                <w:lang w:val="fr-FR"/>
              </w:rPr>
            </w:pPr>
            <w:r w:rsidRPr="004150D5">
              <w:t>Rata necesarului de finanţare</w:t>
            </w:r>
          </w:p>
        </w:tc>
        <w:tc>
          <w:tcPr>
            <w:tcW w:w="2612" w:type="dxa"/>
          </w:tcPr>
          <w:p w:rsidR="0051269E" w:rsidRPr="004150D5" w:rsidRDefault="0051269E" w:rsidP="009D7B87">
            <w:pPr>
              <w:spacing w:line="360" w:lineRule="auto"/>
              <w:jc w:val="both"/>
            </w:pPr>
            <w:r w:rsidRPr="004150D5">
              <w:t>R = (CIA-VNA) / CIA</w:t>
            </w:r>
          </w:p>
        </w:tc>
        <w:tc>
          <w:tcPr>
            <w:tcW w:w="800" w:type="dxa"/>
          </w:tcPr>
          <w:p w:rsidR="0051269E" w:rsidRPr="004150D5" w:rsidRDefault="0051269E" w:rsidP="009D7B87">
            <w:pPr>
              <w:spacing w:line="360" w:lineRule="auto"/>
              <w:jc w:val="both"/>
            </w:pPr>
            <w:r w:rsidRPr="004150D5">
              <w:t>R</w:t>
            </w:r>
          </w:p>
        </w:tc>
        <w:tc>
          <w:tcPr>
            <w:tcW w:w="6804" w:type="dxa"/>
            <w:gridSpan w:val="6"/>
            <w:shd w:val="clear" w:color="auto" w:fill="C0C0C0"/>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jc w:val="both"/>
              <w:rPr>
                <w:lang w:val="fr-FR"/>
              </w:rPr>
            </w:pPr>
          </w:p>
        </w:tc>
        <w:tc>
          <w:tcPr>
            <w:tcW w:w="2612" w:type="dxa"/>
          </w:tcPr>
          <w:p w:rsidR="0051269E" w:rsidRPr="004150D5" w:rsidRDefault="0051269E" w:rsidP="009D7B87">
            <w:pPr>
              <w:spacing w:line="360" w:lineRule="auto"/>
              <w:jc w:val="both"/>
            </w:pPr>
          </w:p>
        </w:tc>
        <w:tc>
          <w:tcPr>
            <w:tcW w:w="800" w:type="dxa"/>
          </w:tcPr>
          <w:p w:rsidR="0051269E" w:rsidRPr="004150D5" w:rsidRDefault="0051269E" w:rsidP="009D7B87">
            <w:pPr>
              <w:spacing w:line="360" w:lineRule="auto"/>
              <w:jc w:val="both"/>
            </w:pPr>
          </w:p>
        </w:tc>
        <w:tc>
          <w:tcPr>
            <w:tcW w:w="901" w:type="dxa"/>
          </w:tcPr>
          <w:p w:rsidR="0051269E" w:rsidRPr="004150D5" w:rsidRDefault="0051269E" w:rsidP="009D7B87">
            <w:pPr>
              <w:spacing w:line="360" w:lineRule="auto"/>
              <w:jc w:val="both"/>
            </w:pPr>
          </w:p>
        </w:tc>
        <w:tc>
          <w:tcPr>
            <w:tcW w:w="1367"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jc w:val="both"/>
            </w:pPr>
            <w:r w:rsidRPr="004150D5">
              <w:rPr>
                <w:lang w:val="fr-FR"/>
              </w:rPr>
              <w:t>Valoarea de decizie</w:t>
            </w:r>
          </w:p>
        </w:tc>
        <w:tc>
          <w:tcPr>
            <w:tcW w:w="2612" w:type="dxa"/>
          </w:tcPr>
          <w:p w:rsidR="0051269E" w:rsidRPr="004150D5" w:rsidRDefault="0051269E" w:rsidP="009D7B87">
            <w:pPr>
              <w:spacing w:line="360" w:lineRule="auto"/>
              <w:jc w:val="both"/>
            </w:pPr>
            <w:r w:rsidRPr="004150D5">
              <w:t>VD = R*CE</w:t>
            </w:r>
          </w:p>
        </w:tc>
        <w:tc>
          <w:tcPr>
            <w:tcW w:w="800" w:type="dxa"/>
          </w:tcPr>
          <w:p w:rsidR="0051269E" w:rsidRPr="004150D5" w:rsidRDefault="0051269E" w:rsidP="009D7B87">
            <w:pPr>
              <w:spacing w:line="360" w:lineRule="auto"/>
              <w:jc w:val="both"/>
            </w:pPr>
            <w:r w:rsidRPr="004150D5">
              <w:t>VD</w:t>
            </w:r>
          </w:p>
        </w:tc>
        <w:tc>
          <w:tcPr>
            <w:tcW w:w="6804" w:type="dxa"/>
            <w:gridSpan w:val="6"/>
            <w:shd w:val="clear" w:color="auto" w:fill="C0C0C0"/>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ind w:left="284"/>
              <w:jc w:val="both"/>
            </w:pPr>
          </w:p>
        </w:tc>
        <w:tc>
          <w:tcPr>
            <w:tcW w:w="2612" w:type="dxa"/>
          </w:tcPr>
          <w:p w:rsidR="0051269E" w:rsidRPr="004150D5" w:rsidRDefault="0051269E" w:rsidP="009D7B87">
            <w:pPr>
              <w:spacing w:line="360" w:lineRule="auto"/>
              <w:jc w:val="both"/>
            </w:pPr>
          </w:p>
        </w:tc>
        <w:tc>
          <w:tcPr>
            <w:tcW w:w="800" w:type="dxa"/>
          </w:tcPr>
          <w:p w:rsidR="0051269E" w:rsidRPr="004150D5" w:rsidRDefault="0051269E" w:rsidP="009D7B87">
            <w:pPr>
              <w:spacing w:line="360" w:lineRule="auto"/>
              <w:jc w:val="both"/>
            </w:pPr>
          </w:p>
        </w:tc>
        <w:tc>
          <w:tcPr>
            <w:tcW w:w="901" w:type="dxa"/>
          </w:tcPr>
          <w:p w:rsidR="0051269E" w:rsidRPr="004150D5" w:rsidRDefault="0051269E" w:rsidP="009D7B87">
            <w:pPr>
              <w:spacing w:line="360" w:lineRule="auto"/>
              <w:jc w:val="both"/>
            </w:pPr>
          </w:p>
        </w:tc>
        <w:tc>
          <w:tcPr>
            <w:tcW w:w="1367"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jc w:val="both"/>
            </w:pPr>
            <w:r w:rsidRPr="004150D5">
              <w:t>Valoarea asistentei nerambursabile (Grant)</w:t>
            </w:r>
          </w:p>
        </w:tc>
        <w:tc>
          <w:tcPr>
            <w:tcW w:w="2612" w:type="dxa"/>
          </w:tcPr>
          <w:p w:rsidR="0051269E" w:rsidRPr="004150D5" w:rsidRDefault="0051269E" w:rsidP="009D7B87">
            <w:pPr>
              <w:spacing w:line="360" w:lineRule="auto"/>
              <w:jc w:val="both"/>
            </w:pPr>
            <w:r w:rsidRPr="004150D5">
              <w:t>G = VD x CR</w:t>
            </w:r>
          </w:p>
        </w:tc>
        <w:tc>
          <w:tcPr>
            <w:tcW w:w="800" w:type="dxa"/>
          </w:tcPr>
          <w:p w:rsidR="0051269E" w:rsidRPr="004150D5" w:rsidRDefault="0051269E" w:rsidP="009D7B87">
            <w:pPr>
              <w:spacing w:line="360" w:lineRule="auto"/>
              <w:jc w:val="both"/>
            </w:pPr>
            <w:r w:rsidRPr="004150D5">
              <w:t>G</w:t>
            </w:r>
          </w:p>
        </w:tc>
        <w:tc>
          <w:tcPr>
            <w:tcW w:w="6804" w:type="dxa"/>
            <w:gridSpan w:val="6"/>
            <w:shd w:val="clear" w:color="auto" w:fill="C0C0C0"/>
          </w:tcPr>
          <w:p w:rsidR="0051269E" w:rsidRPr="004150D5" w:rsidRDefault="0051269E" w:rsidP="009D7B87">
            <w:pPr>
              <w:spacing w:line="360" w:lineRule="auto"/>
              <w:jc w:val="both"/>
            </w:pPr>
          </w:p>
        </w:tc>
      </w:tr>
      <w:tr w:rsidR="0051269E" w:rsidRPr="004150D5" w:rsidTr="009D7B87">
        <w:trPr>
          <w:trHeight w:val="416"/>
          <w:jc w:val="center"/>
        </w:trPr>
        <w:tc>
          <w:tcPr>
            <w:tcW w:w="3744" w:type="dxa"/>
          </w:tcPr>
          <w:p w:rsidR="0051269E" w:rsidRPr="004150D5" w:rsidRDefault="0051269E" w:rsidP="009D7B87">
            <w:pPr>
              <w:spacing w:line="360" w:lineRule="auto"/>
              <w:ind w:left="284"/>
              <w:jc w:val="both"/>
            </w:pPr>
          </w:p>
        </w:tc>
        <w:tc>
          <w:tcPr>
            <w:tcW w:w="2612" w:type="dxa"/>
          </w:tcPr>
          <w:p w:rsidR="0051269E" w:rsidRPr="004150D5" w:rsidRDefault="0051269E" w:rsidP="009D7B87">
            <w:pPr>
              <w:spacing w:line="360" w:lineRule="auto"/>
              <w:jc w:val="both"/>
            </w:pPr>
          </w:p>
        </w:tc>
        <w:tc>
          <w:tcPr>
            <w:tcW w:w="800" w:type="dxa"/>
          </w:tcPr>
          <w:p w:rsidR="0051269E" w:rsidRPr="004150D5" w:rsidRDefault="0051269E" w:rsidP="009D7B87">
            <w:pPr>
              <w:spacing w:line="360" w:lineRule="auto"/>
              <w:jc w:val="both"/>
            </w:pPr>
          </w:p>
        </w:tc>
        <w:tc>
          <w:tcPr>
            <w:tcW w:w="901" w:type="dxa"/>
          </w:tcPr>
          <w:p w:rsidR="0051269E" w:rsidRPr="004150D5" w:rsidRDefault="0051269E" w:rsidP="009D7B87">
            <w:pPr>
              <w:spacing w:line="360" w:lineRule="auto"/>
              <w:jc w:val="both"/>
            </w:pPr>
          </w:p>
        </w:tc>
        <w:tc>
          <w:tcPr>
            <w:tcW w:w="1367"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jc w:val="both"/>
            </w:pPr>
            <w:r w:rsidRPr="004150D5">
              <w:t>Valoarea contributiei beneficiarului</w:t>
            </w:r>
          </w:p>
        </w:tc>
        <w:tc>
          <w:tcPr>
            <w:tcW w:w="2612" w:type="dxa"/>
          </w:tcPr>
          <w:p w:rsidR="0051269E" w:rsidRPr="004150D5" w:rsidRDefault="0051269E" w:rsidP="009D7B87">
            <w:pPr>
              <w:spacing w:line="360" w:lineRule="auto"/>
              <w:jc w:val="both"/>
            </w:pPr>
            <w:r w:rsidRPr="004150D5">
              <w:t>B = CE – G + CN</w:t>
            </w:r>
          </w:p>
        </w:tc>
        <w:tc>
          <w:tcPr>
            <w:tcW w:w="800" w:type="dxa"/>
          </w:tcPr>
          <w:p w:rsidR="0051269E" w:rsidRPr="004150D5" w:rsidRDefault="0051269E" w:rsidP="009D7B87">
            <w:pPr>
              <w:spacing w:line="360" w:lineRule="auto"/>
              <w:jc w:val="both"/>
            </w:pPr>
            <w:r w:rsidRPr="004150D5">
              <w:t>B</w:t>
            </w:r>
          </w:p>
        </w:tc>
        <w:tc>
          <w:tcPr>
            <w:tcW w:w="6804" w:type="dxa"/>
            <w:gridSpan w:val="6"/>
            <w:shd w:val="clear" w:color="auto" w:fill="C0C0C0"/>
          </w:tcPr>
          <w:p w:rsidR="0051269E" w:rsidRPr="004150D5" w:rsidRDefault="0051269E" w:rsidP="009D7B87">
            <w:pPr>
              <w:spacing w:line="360" w:lineRule="auto"/>
              <w:jc w:val="both"/>
            </w:pPr>
          </w:p>
        </w:tc>
      </w:tr>
      <w:tr w:rsidR="0051269E" w:rsidRPr="004150D5" w:rsidTr="009D7B87">
        <w:trPr>
          <w:jc w:val="center"/>
        </w:trPr>
        <w:tc>
          <w:tcPr>
            <w:tcW w:w="3744" w:type="dxa"/>
          </w:tcPr>
          <w:p w:rsidR="0051269E" w:rsidRPr="004150D5" w:rsidRDefault="0051269E" w:rsidP="009D7B87">
            <w:pPr>
              <w:spacing w:line="360" w:lineRule="auto"/>
              <w:ind w:left="284"/>
              <w:jc w:val="both"/>
            </w:pPr>
          </w:p>
        </w:tc>
        <w:tc>
          <w:tcPr>
            <w:tcW w:w="2612" w:type="dxa"/>
          </w:tcPr>
          <w:p w:rsidR="0051269E" w:rsidRPr="004150D5" w:rsidRDefault="0051269E" w:rsidP="009D7B87">
            <w:pPr>
              <w:spacing w:line="360" w:lineRule="auto"/>
              <w:jc w:val="both"/>
            </w:pPr>
          </w:p>
        </w:tc>
        <w:tc>
          <w:tcPr>
            <w:tcW w:w="800" w:type="dxa"/>
          </w:tcPr>
          <w:p w:rsidR="0051269E" w:rsidRPr="004150D5" w:rsidRDefault="0051269E" w:rsidP="009D7B87">
            <w:pPr>
              <w:spacing w:line="360" w:lineRule="auto"/>
              <w:jc w:val="both"/>
            </w:pPr>
          </w:p>
        </w:tc>
        <w:tc>
          <w:tcPr>
            <w:tcW w:w="901" w:type="dxa"/>
          </w:tcPr>
          <w:p w:rsidR="0051269E" w:rsidRPr="004150D5" w:rsidRDefault="0051269E" w:rsidP="009D7B87">
            <w:pPr>
              <w:spacing w:line="360" w:lineRule="auto"/>
              <w:jc w:val="both"/>
            </w:pPr>
          </w:p>
        </w:tc>
        <w:tc>
          <w:tcPr>
            <w:tcW w:w="1367"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c>
          <w:tcPr>
            <w:tcW w:w="1134" w:type="dxa"/>
          </w:tcPr>
          <w:p w:rsidR="0051269E" w:rsidRPr="004150D5" w:rsidRDefault="0051269E" w:rsidP="009D7B87">
            <w:pPr>
              <w:spacing w:line="360" w:lineRule="auto"/>
              <w:jc w:val="both"/>
            </w:pPr>
          </w:p>
        </w:tc>
      </w:tr>
    </w:tbl>
    <w:p w:rsidR="0051269E" w:rsidRDefault="0051269E" w:rsidP="00B26CFB">
      <w:pPr>
        <w:numPr>
          <w:ilvl w:val="0"/>
          <w:numId w:val="10"/>
        </w:numPr>
        <w:spacing w:line="360" w:lineRule="auto"/>
        <w:jc w:val="both"/>
        <w:rPr>
          <w:lang w:val="pt-BR"/>
        </w:rPr>
      </w:pPr>
      <w:r w:rsidRPr="004150D5">
        <w:rPr>
          <w:lang w:val="pt-BR"/>
        </w:rPr>
        <w:t>n – este anul de finalizare al proiectului</w:t>
      </w:r>
      <w:bookmarkStart w:id="3" w:name="_GoBack"/>
      <w:bookmarkEnd w:id="3"/>
    </w:p>
    <w:sectPr w:rsidR="0051269E" w:rsidSect="00842D57">
      <w:headerReference w:type="even" r:id="rId9"/>
      <w:headerReference w:type="default" r:id="rId10"/>
      <w:footerReference w:type="even" r:id="rId11"/>
      <w:headerReference w:type="first" r:id="rId12"/>
      <w:pgSz w:w="16834" w:h="11909" w:orient="landscape"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9E" w:rsidRDefault="0051269E" w:rsidP="007362BA">
      <w:r>
        <w:separator/>
      </w:r>
    </w:p>
  </w:endnote>
  <w:endnote w:type="continuationSeparator" w:id="0">
    <w:p w:rsidR="0051269E" w:rsidRDefault="0051269E" w:rsidP="00736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neva">
    <w:altName w:val="Arial"/>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Optima">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9E" w:rsidRDefault="0051269E" w:rsidP="00803C0E">
    <w:pPr>
      <w:pStyle w:val="Subsol"/>
      <w:framePr w:wrap="auto"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147</w:t>
    </w:r>
    <w:r>
      <w:rPr>
        <w:rStyle w:val="Numrdepagin"/>
      </w:rPr>
      <w:fldChar w:fldCharType="end"/>
    </w:r>
  </w:p>
  <w:p w:rsidR="0051269E" w:rsidRDefault="0051269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9E" w:rsidRDefault="0051269E" w:rsidP="007362BA">
      <w:r>
        <w:separator/>
      </w:r>
    </w:p>
  </w:footnote>
  <w:footnote w:type="continuationSeparator" w:id="0">
    <w:p w:rsidR="0051269E" w:rsidRDefault="0051269E" w:rsidP="007362BA">
      <w:r>
        <w:continuationSeparator/>
      </w:r>
    </w:p>
  </w:footnote>
  <w:footnote w:id="1">
    <w:p w:rsidR="0051269E" w:rsidRDefault="0051269E" w:rsidP="007362BA">
      <w:pPr>
        <w:pStyle w:val="Textnotdesubsol"/>
      </w:pPr>
      <w:r>
        <w:rPr>
          <w:rStyle w:val="Referinnotdesubsol"/>
        </w:rPr>
        <w:footnoteRef/>
      </w:r>
      <w:r w:rsidRPr="007C4602">
        <w:rPr>
          <w:lang w:val="it-IT"/>
        </w:rPr>
        <w:t xml:space="preserve"> </w:t>
      </w:r>
      <w:r>
        <w:rPr>
          <w:lang w:val="ro-RO"/>
        </w:rPr>
        <w:t>Se va folosi cursul INFOREURO din luna depunerii cererii de finanţare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63" w:rsidRPr="00AD5BD0" w:rsidRDefault="00842D57" w:rsidP="00E60863">
    <w:pPr>
      <w:ind w:left="1418"/>
      <w:jc w:val="center"/>
      <w:rPr>
        <w:iCs/>
        <w:sz w:val="18"/>
        <w:szCs w:val="18"/>
      </w:rPr>
    </w:pPr>
    <w:r>
      <w:rPr>
        <w:noProof/>
        <w:lang w:eastAsia="ro-RO"/>
      </w:rPr>
      <w:pict>
        <v:group id="_x0000_s2056" style="position:absolute;left:0;text-align:left;margin-left:-.8pt;margin-top:-5.35pt;width:83.95pt;height:65.1pt;z-index:251662336" coordorigin="1395,599" coordsize="1679,1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1411;top:599;width:1627;height:1077" o:cliptowrap="t">
            <v:imagedata r:id="rId1" o:title=""/>
            <o:lock v:ext="edit" aspectratio="f"/>
          </v:shape>
          <v:shapetype id="_x0000_t202" coordsize="21600,21600" o:spt="202" path="m,l,21600r21600,l21600,xe">
            <v:stroke joinstyle="miter"/>
            <v:path gradientshapeok="t" o:connecttype="rect"/>
          </v:shapetype>
          <v:shape id="_x0000_s2058" type="#_x0000_t202" style="position:absolute;left:1395;top:1722;width:1679;height:179" stroked="f" o:cliptowrap="t">
            <v:textbox style="mso-next-textbox:#_x0000_s2058" inset="0,0,0,0">
              <w:txbxContent>
                <w:p w:rsidR="00E60863" w:rsidRPr="00C12C01" w:rsidRDefault="00E60863" w:rsidP="00E60863">
                  <w:pPr>
                    <w:jc w:val="center"/>
                    <w:rPr>
                      <w:rFonts w:ascii="Arial" w:hAnsi="Arial" w:cs="Arial"/>
                      <w:b/>
                      <w:bCs/>
                      <w:color w:val="003399"/>
                      <w:spacing w:val="14"/>
                      <w:sz w:val="12"/>
                      <w:szCs w:val="13"/>
                    </w:rPr>
                  </w:pPr>
                  <w:r w:rsidRPr="00C12C01">
                    <w:rPr>
                      <w:rFonts w:ascii="Arial" w:hAnsi="Arial" w:cs="Arial"/>
                      <w:b/>
                      <w:bCs/>
                      <w:color w:val="003399"/>
                      <w:spacing w:val="14"/>
                      <w:sz w:val="12"/>
                      <w:szCs w:val="13"/>
                      <w:lang w:val="en"/>
                    </w:rPr>
                    <w:t>UNIUNEA  EUROPEANĂ</w:t>
                  </w:r>
                </w:p>
              </w:txbxContent>
            </v:textbox>
          </v:shape>
        </v:group>
      </w:pict>
    </w:r>
    <w:r>
      <w:rPr>
        <w:noProof/>
        <w:lang w:eastAsia="ro-RO"/>
      </w:rPr>
      <w:pict>
        <v:group id="_x0000_s2052" style="position:absolute;left:0;text-align:left;margin-left:425.6pt;margin-top:-8.1pt;width:59.25pt;height:70.7pt;z-index:251660288" coordorigin="9923,544" coordsize="1185,1414">
          <v:shape id="_x0000_s2053" type="#_x0000_t75" style="position:absolute;left:9923;top:544;width:1185;height:1140" o:cliptowrap="t">
            <v:imagedata r:id="rId2" o:title=""/>
            <o:lock v:ext="edit" aspectratio="f"/>
          </v:shape>
          <v:shape id="_x0000_s2054" type="#_x0000_t202" style="position:absolute;left:9956;top:1701;width:1152;height:257" stroked="f" o:cliptowrap="t">
            <v:textbox style="mso-next-textbox:#_x0000_s2054" inset="0,0,0,0">
              <w:txbxContent>
                <w:p w:rsidR="00E60863" w:rsidRPr="00D85621" w:rsidRDefault="00E60863" w:rsidP="00E60863">
                  <w:pPr>
                    <w:jc w:val="center"/>
                    <w:rPr>
                      <w:rFonts w:ascii="Arial" w:hAnsi="Arial" w:cs="Arial"/>
                      <w:bCs/>
                      <w:sz w:val="10"/>
                      <w:szCs w:val="10"/>
                    </w:rPr>
                  </w:pPr>
                  <w:r w:rsidRPr="00D85621">
                    <w:rPr>
                      <w:rFonts w:ascii="Arial" w:hAnsi="Arial" w:cs="Arial"/>
                      <w:bCs/>
                      <w:sz w:val="10"/>
                      <w:szCs w:val="10"/>
                    </w:rPr>
                    <w:t>Instrumente Structurale</w:t>
                  </w:r>
                  <w:r w:rsidRPr="00D85621">
                    <w:rPr>
                      <w:rFonts w:ascii="Arial" w:hAnsi="Arial" w:cs="Arial"/>
                      <w:bCs/>
                      <w:sz w:val="10"/>
                      <w:szCs w:val="10"/>
                    </w:rPr>
                    <w:br/>
                    <w:t>2007 - 2013</w:t>
                  </w:r>
                </w:p>
              </w:txbxContent>
            </v:textbox>
          </v:shape>
        </v:group>
      </w:pict>
    </w:r>
    <w:r>
      <w:rPr>
        <w:noProof/>
        <w:lang w:eastAsia="ro-RO"/>
      </w:rPr>
      <w:pict>
        <v:shape id="Picture 9" o:spid="_x0000_s2055" type="#_x0000_t75" style="position:absolute;left:0;text-align:left;margin-left:222.7pt;margin-top:-7.45pt;width:55.15pt;height:56.25pt;z-index:251661312;visibility:visible">
          <v:imagedata r:id="rId3" o:title=""/>
        </v:shape>
      </w:pict>
    </w:r>
  </w:p>
  <w:p w:rsidR="00E60863" w:rsidRDefault="00E60863" w:rsidP="00E60863">
    <w:pPr>
      <w:ind w:left="1418"/>
      <w:rPr>
        <w:iCs/>
        <w:sz w:val="18"/>
        <w:szCs w:val="18"/>
      </w:rPr>
    </w:pPr>
  </w:p>
  <w:p w:rsidR="00E60863" w:rsidRDefault="00E60863" w:rsidP="00E60863">
    <w:pPr>
      <w:ind w:left="1418"/>
      <w:rPr>
        <w:iCs/>
        <w:sz w:val="18"/>
        <w:szCs w:val="18"/>
      </w:rPr>
    </w:pPr>
  </w:p>
  <w:p w:rsidR="00E60863" w:rsidRDefault="00E60863" w:rsidP="00E60863">
    <w:pPr>
      <w:ind w:left="1418"/>
      <w:rPr>
        <w:iCs/>
        <w:sz w:val="18"/>
        <w:szCs w:val="18"/>
      </w:rPr>
    </w:pPr>
  </w:p>
  <w:p w:rsidR="00E60863" w:rsidRDefault="00E60863" w:rsidP="00E60863">
    <w:pPr>
      <w:ind w:left="1418"/>
      <w:rPr>
        <w:iCs/>
        <w:sz w:val="18"/>
        <w:szCs w:val="18"/>
      </w:rPr>
    </w:pPr>
  </w:p>
  <w:p w:rsidR="00E60863" w:rsidRDefault="00E60863" w:rsidP="00E60863">
    <w:pPr>
      <w:ind w:left="1418"/>
      <w:rPr>
        <w:iCs/>
        <w:sz w:val="18"/>
        <w:szCs w:val="18"/>
      </w:rPr>
    </w:pPr>
  </w:p>
  <w:p w:rsidR="00E60863" w:rsidRDefault="00842D57" w:rsidP="00E60863">
    <w:pPr>
      <w:ind w:left="1418"/>
      <w:rPr>
        <w:iCs/>
        <w:sz w:val="18"/>
        <w:szCs w:val="18"/>
      </w:rPr>
    </w:pPr>
    <w:r>
      <w:rPr>
        <w:iCs/>
        <w:noProof/>
        <w:sz w:val="18"/>
        <w:szCs w:val="18"/>
        <w:lang w:eastAsia="ro-RO"/>
      </w:rPr>
      <w:pict>
        <v:line id="_x0000_s2051" style="position:absolute;left:0;text-align:left;z-index:251659264" from="0,1.8pt" to="478.35pt,1.8pt"/>
      </w:pict>
    </w:r>
  </w:p>
  <w:p w:rsidR="00E60863" w:rsidRDefault="00E60863" w:rsidP="00E60863">
    <w:pPr>
      <w:jc w:val="center"/>
      <w:rPr>
        <w:iCs/>
        <w:sz w:val="18"/>
        <w:szCs w:val="18"/>
      </w:rPr>
    </w:pPr>
    <w:r w:rsidRPr="00984476">
      <w:rPr>
        <w:iCs/>
        <w:sz w:val="18"/>
        <w:szCs w:val="18"/>
      </w:rPr>
      <w:t xml:space="preserve">Programul Operaţional Sectorial </w:t>
    </w:r>
    <w:r>
      <w:rPr>
        <w:iCs/>
        <w:sz w:val="18"/>
        <w:szCs w:val="18"/>
      </w:rPr>
      <w:t>„</w:t>
    </w:r>
    <w:r w:rsidRPr="00984476">
      <w:rPr>
        <w:iCs/>
        <w:sz w:val="18"/>
        <w:szCs w:val="18"/>
      </w:rPr>
      <w:t>Creşterea Competitiv</w:t>
    </w:r>
    <w:r>
      <w:rPr>
        <w:iCs/>
        <w:sz w:val="18"/>
        <w:szCs w:val="18"/>
      </w:rPr>
      <w:t>ităţii Economice (POS CCE) 2007–</w:t>
    </w:r>
    <w:smartTag w:uri="urn:schemas-microsoft-com:office:smarttags" w:element="metricconverter">
      <w:smartTagPr>
        <w:attr w:name="ProductID" w:val="2013”"/>
      </w:smartTagPr>
      <w:r w:rsidRPr="00984476">
        <w:rPr>
          <w:iCs/>
          <w:sz w:val="18"/>
          <w:szCs w:val="18"/>
        </w:rPr>
        <w:t>2013</w:t>
      </w:r>
      <w:r>
        <w:rPr>
          <w:iCs/>
          <w:sz w:val="18"/>
          <w:szCs w:val="18"/>
        </w:rPr>
        <w:t>”</w:t>
      </w:r>
    </w:smartTag>
    <w:r>
      <w:rPr>
        <w:iCs/>
        <w:sz w:val="18"/>
        <w:szCs w:val="18"/>
      </w:rPr>
      <w:t xml:space="preserve"> </w:t>
    </w:r>
  </w:p>
  <w:p w:rsidR="00E60863" w:rsidRPr="00984476" w:rsidRDefault="00E60863" w:rsidP="00E60863">
    <w:pPr>
      <w:jc w:val="center"/>
      <w:rPr>
        <w:iCs/>
        <w:sz w:val="18"/>
        <w:szCs w:val="18"/>
      </w:rPr>
    </w:pPr>
    <w:r>
      <w:rPr>
        <w:iCs/>
        <w:sz w:val="18"/>
        <w:szCs w:val="18"/>
      </w:rPr>
      <w:t>– co-finanţat din Fondul European de Dezvoltare Regională –</w:t>
    </w:r>
  </w:p>
  <w:p w:rsidR="00E60863" w:rsidRPr="00777904" w:rsidRDefault="00E60863" w:rsidP="00E60863">
    <w:pPr>
      <w:jc w:val="center"/>
      <w:rPr>
        <w:iCs/>
        <w:sz w:val="18"/>
        <w:szCs w:val="18"/>
      </w:rPr>
    </w:pPr>
    <w:r w:rsidRPr="00777904">
      <w:rPr>
        <w:iCs/>
        <w:sz w:val="18"/>
        <w:szCs w:val="18"/>
      </w:rPr>
      <w:t xml:space="preserve">Axa Prioritară </w:t>
    </w:r>
    <w:r>
      <w:rPr>
        <w:iCs/>
        <w:sz w:val="18"/>
        <w:szCs w:val="18"/>
      </w:rPr>
      <w:t>3 –</w:t>
    </w:r>
    <w:r w:rsidRPr="00777904">
      <w:rPr>
        <w:iCs/>
        <w:sz w:val="18"/>
        <w:szCs w:val="18"/>
      </w:rPr>
      <w:t xml:space="preserve"> </w:t>
    </w:r>
    <w:r>
      <w:rPr>
        <w:iCs/>
        <w:sz w:val="18"/>
        <w:szCs w:val="18"/>
      </w:rPr>
      <w:t>„Tehnologia Informaţiei şi comunicaţiilor pentru sectoarele privat şi public”</w:t>
    </w:r>
    <w:r w:rsidRPr="00777904">
      <w:rPr>
        <w:iCs/>
        <w:sz w:val="18"/>
        <w:szCs w:val="18"/>
      </w:rPr>
      <w:t xml:space="preserve"> </w:t>
    </w:r>
  </w:p>
  <w:p w:rsidR="00E60863" w:rsidRPr="00777904" w:rsidRDefault="00E60863" w:rsidP="00E60863">
    <w:pPr>
      <w:jc w:val="center"/>
      <w:rPr>
        <w:iCs/>
        <w:sz w:val="18"/>
        <w:szCs w:val="18"/>
      </w:rPr>
    </w:pPr>
    <w:r w:rsidRPr="00777904">
      <w:rPr>
        <w:iCs/>
        <w:sz w:val="18"/>
        <w:szCs w:val="18"/>
      </w:rPr>
      <w:t>Domeniul</w:t>
    </w:r>
    <w:r>
      <w:rPr>
        <w:iCs/>
        <w:sz w:val="18"/>
        <w:szCs w:val="18"/>
      </w:rPr>
      <w:t xml:space="preserve"> major</w:t>
    </w:r>
    <w:r w:rsidR="00842D57">
      <w:rPr>
        <w:iCs/>
        <w:sz w:val="18"/>
        <w:szCs w:val="18"/>
      </w:rPr>
      <w:t xml:space="preserve"> de intervenţie 3.</w:t>
    </w:r>
    <w:r>
      <w:rPr>
        <w:iCs/>
        <w:sz w:val="18"/>
        <w:szCs w:val="18"/>
      </w:rPr>
      <w:t>2 –</w:t>
    </w:r>
    <w:r w:rsidRPr="00777904">
      <w:rPr>
        <w:iCs/>
        <w:sz w:val="18"/>
        <w:szCs w:val="18"/>
      </w:rPr>
      <w:t xml:space="preserve"> </w:t>
    </w:r>
    <w:r>
      <w:rPr>
        <w:iCs/>
        <w:sz w:val="18"/>
        <w:szCs w:val="18"/>
      </w:rPr>
      <w:t xml:space="preserve">„Dezvoltarea </w:t>
    </w:r>
    <w:r>
      <w:rPr>
        <w:iCs/>
        <w:sz w:val="18"/>
        <w:szCs w:val="18"/>
        <w:lang w:val="ro-RO"/>
      </w:rPr>
      <w:t>şi creşterea eficienţei serviciilor publice electronice”</w:t>
    </w:r>
  </w:p>
  <w:p w:rsidR="00E60863" w:rsidRDefault="00E60863" w:rsidP="00E60863">
    <w:pPr>
      <w:jc w:val="center"/>
    </w:pPr>
    <w:r w:rsidRPr="00777904">
      <w:rPr>
        <w:sz w:val="18"/>
        <w:szCs w:val="18"/>
      </w:rPr>
      <w:t xml:space="preserve">Operaţiunea </w:t>
    </w:r>
    <w:r>
      <w:rPr>
        <w:sz w:val="18"/>
        <w:szCs w:val="18"/>
      </w:rPr>
      <w:t>3.2.2 – „Implementarea de sisteme TIC în scopul creşterii interoperabilităţii sistemelor informatice”</w:t>
    </w:r>
  </w:p>
  <w:p w:rsidR="0051269E" w:rsidRPr="00E60863" w:rsidRDefault="0051269E" w:rsidP="00E60863">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9E" w:rsidRDefault="0051269E">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D57" w:rsidRPr="00AD5BD0" w:rsidRDefault="00842D57" w:rsidP="00842D57">
    <w:pPr>
      <w:ind w:left="1418"/>
      <w:jc w:val="center"/>
      <w:rPr>
        <w:iCs/>
        <w:sz w:val="18"/>
        <w:szCs w:val="18"/>
      </w:rPr>
    </w:pPr>
    <w:r>
      <w:rPr>
        <w:noProof/>
        <w:lang w:eastAsia="ro-RO"/>
      </w:rPr>
      <w:pict>
        <v:group id="_x0000_s2109" style="position:absolute;left:0;text-align:left;margin-left:141.75pt;margin-top:-5.35pt;width:83.95pt;height:65.1pt;z-index:251667456" coordorigin="1395,599" coordsize="1679,13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0" type="#_x0000_t75" style="position:absolute;left:1411;top:599;width:1627;height:1077" o:cliptowrap="t">
            <v:imagedata r:id="rId1" o:title=""/>
            <o:lock v:ext="edit" aspectratio="f"/>
          </v:shape>
          <v:shapetype id="_x0000_t202" coordsize="21600,21600" o:spt="202" path="m,l,21600r21600,l21600,xe">
            <v:stroke joinstyle="miter"/>
            <v:path gradientshapeok="t" o:connecttype="rect"/>
          </v:shapetype>
          <v:shape id="_x0000_s2111" type="#_x0000_t202" style="position:absolute;left:1395;top:1722;width:1679;height:179" stroked="f" o:cliptowrap="t">
            <v:textbox style="mso-next-textbox:#_x0000_s2111" inset="0,0,0,0">
              <w:txbxContent>
                <w:p w:rsidR="00842D57" w:rsidRPr="00C12C01" w:rsidRDefault="00842D57" w:rsidP="00842D57">
                  <w:pPr>
                    <w:jc w:val="center"/>
                    <w:rPr>
                      <w:rFonts w:ascii="Arial" w:hAnsi="Arial" w:cs="Arial"/>
                      <w:b/>
                      <w:bCs/>
                      <w:color w:val="003399"/>
                      <w:spacing w:val="14"/>
                      <w:sz w:val="12"/>
                      <w:szCs w:val="13"/>
                    </w:rPr>
                  </w:pPr>
                  <w:r w:rsidRPr="00C12C01">
                    <w:rPr>
                      <w:rFonts w:ascii="Arial" w:hAnsi="Arial" w:cs="Arial"/>
                      <w:b/>
                      <w:bCs/>
                      <w:color w:val="003399"/>
                      <w:spacing w:val="14"/>
                      <w:sz w:val="12"/>
                      <w:szCs w:val="13"/>
                      <w:lang w:val="en"/>
                    </w:rPr>
                    <w:t>UNIUNEA  EUROPEANĂ</w:t>
                  </w:r>
                </w:p>
              </w:txbxContent>
            </v:textbox>
          </v:shape>
        </v:group>
      </w:pict>
    </w:r>
    <w:r>
      <w:rPr>
        <w:noProof/>
        <w:lang w:eastAsia="ro-RO"/>
      </w:rPr>
      <w:pict>
        <v:group id="_x0000_s2105" style="position:absolute;left:0;text-align:left;margin-left:567pt;margin-top:-8.1pt;width:59.25pt;height:70.7pt;z-index:251665408" coordorigin="9923,544" coordsize="1185,1414">
          <v:shape id="_x0000_s2106" type="#_x0000_t75" style="position:absolute;left:9923;top:544;width:1185;height:1140" o:cliptowrap="t">
            <v:imagedata r:id="rId2" o:title=""/>
            <o:lock v:ext="edit" aspectratio="f"/>
          </v:shape>
          <v:shape id="_x0000_s2107" type="#_x0000_t202" style="position:absolute;left:9956;top:1701;width:1152;height:257" stroked="f" o:cliptowrap="t">
            <v:textbox style="mso-next-textbox:#_x0000_s2107" inset="0,0,0,0">
              <w:txbxContent>
                <w:p w:rsidR="00842D57" w:rsidRPr="00D85621" w:rsidRDefault="00842D57" w:rsidP="00842D57">
                  <w:pPr>
                    <w:jc w:val="center"/>
                    <w:rPr>
                      <w:rFonts w:ascii="Arial" w:hAnsi="Arial" w:cs="Arial"/>
                      <w:bCs/>
                      <w:sz w:val="10"/>
                      <w:szCs w:val="10"/>
                    </w:rPr>
                  </w:pPr>
                  <w:r w:rsidRPr="00D85621">
                    <w:rPr>
                      <w:rFonts w:ascii="Arial" w:hAnsi="Arial" w:cs="Arial"/>
                      <w:bCs/>
                      <w:sz w:val="10"/>
                      <w:szCs w:val="10"/>
                    </w:rPr>
                    <w:t>Instrumente Structurale</w:t>
                  </w:r>
                  <w:r w:rsidRPr="00D85621">
                    <w:rPr>
                      <w:rFonts w:ascii="Arial" w:hAnsi="Arial" w:cs="Arial"/>
                      <w:bCs/>
                      <w:sz w:val="10"/>
                      <w:szCs w:val="10"/>
                    </w:rPr>
                    <w:br/>
                    <w:t>2007 - 2013</w:t>
                  </w:r>
                </w:p>
              </w:txbxContent>
            </v:textbox>
          </v:shape>
        </v:group>
      </w:pict>
    </w:r>
    <w:r>
      <w:rPr>
        <w:noProof/>
        <w:lang w:eastAsia="ro-RO"/>
      </w:rPr>
      <w:pict>
        <v:shape id="_x0000_s2108" type="#_x0000_t75" style="position:absolute;left:0;text-align:left;margin-left:0;margin-top:-7.45pt;width:55.15pt;height:56.25pt;z-index:251666432;visibility:visible;mso-position-horizontal:center">
          <v:imagedata r:id="rId3" o:title=""/>
        </v:shape>
      </w:pict>
    </w:r>
  </w:p>
  <w:p w:rsidR="00842D57" w:rsidRDefault="00842D57" w:rsidP="00842D57">
    <w:pPr>
      <w:ind w:left="1418"/>
      <w:rPr>
        <w:iCs/>
        <w:sz w:val="18"/>
        <w:szCs w:val="18"/>
      </w:rPr>
    </w:pPr>
  </w:p>
  <w:p w:rsidR="00842D57" w:rsidRDefault="00842D57" w:rsidP="00842D57">
    <w:pPr>
      <w:ind w:left="1418"/>
      <w:rPr>
        <w:iCs/>
        <w:sz w:val="18"/>
        <w:szCs w:val="18"/>
      </w:rPr>
    </w:pPr>
  </w:p>
  <w:p w:rsidR="00842D57" w:rsidRDefault="00842D57" w:rsidP="00842D57">
    <w:pPr>
      <w:ind w:left="1418"/>
      <w:rPr>
        <w:iCs/>
        <w:sz w:val="18"/>
        <w:szCs w:val="18"/>
      </w:rPr>
    </w:pPr>
  </w:p>
  <w:p w:rsidR="00842D57" w:rsidRDefault="00842D57" w:rsidP="00842D57">
    <w:pPr>
      <w:ind w:left="1418"/>
      <w:rPr>
        <w:iCs/>
        <w:sz w:val="18"/>
        <w:szCs w:val="18"/>
      </w:rPr>
    </w:pPr>
  </w:p>
  <w:p w:rsidR="00842D57" w:rsidRDefault="00842D57" w:rsidP="00842D57">
    <w:pPr>
      <w:ind w:left="1418"/>
      <w:rPr>
        <w:iCs/>
        <w:sz w:val="18"/>
        <w:szCs w:val="18"/>
      </w:rPr>
    </w:pPr>
  </w:p>
  <w:p w:rsidR="00842D57" w:rsidRDefault="00842D57" w:rsidP="00842D57">
    <w:pPr>
      <w:ind w:left="1418"/>
      <w:rPr>
        <w:iCs/>
        <w:sz w:val="18"/>
        <w:szCs w:val="18"/>
      </w:rPr>
    </w:pPr>
    <w:r>
      <w:rPr>
        <w:iCs/>
        <w:noProof/>
        <w:sz w:val="18"/>
        <w:szCs w:val="18"/>
        <w:lang w:eastAsia="ro-RO"/>
      </w:rPr>
      <w:pict>
        <v:line id="_x0000_s2104" style="position:absolute;left:0;text-align:left;z-index:251664384;mso-position-horizontal:center" from="0,1.8pt" to="478.35pt,1.8pt"/>
      </w:pict>
    </w:r>
  </w:p>
  <w:p w:rsidR="00842D57" w:rsidRDefault="00842D57" w:rsidP="00842D57">
    <w:pPr>
      <w:jc w:val="center"/>
      <w:rPr>
        <w:iCs/>
        <w:sz w:val="18"/>
        <w:szCs w:val="18"/>
      </w:rPr>
    </w:pPr>
    <w:r w:rsidRPr="00984476">
      <w:rPr>
        <w:iCs/>
        <w:sz w:val="18"/>
        <w:szCs w:val="18"/>
      </w:rPr>
      <w:t xml:space="preserve">Programul Operaţional Sectorial </w:t>
    </w:r>
    <w:r>
      <w:rPr>
        <w:iCs/>
        <w:sz w:val="18"/>
        <w:szCs w:val="18"/>
      </w:rPr>
      <w:t>„</w:t>
    </w:r>
    <w:r w:rsidRPr="00984476">
      <w:rPr>
        <w:iCs/>
        <w:sz w:val="18"/>
        <w:szCs w:val="18"/>
      </w:rPr>
      <w:t>Creşterea Competitiv</w:t>
    </w:r>
    <w:r>
      <w:rPr>
        <w:iCs/>
        <w:sz w:val="18"/>
        <w:szCs w:val="18"/>
      </w:rPr>
      <w:t>ităţii Economice (POS CCE) 2007–</w:t>
    </w:r>
    <w:smartTag w:uri="urn:schemas-microsoft-com:office:smarttags" w:element="metricconverter">
      <w:smartTagPr>
        <w:attr w:name="ProductID" w:val="2013”"/>
      </w:smartTagPr>
      <w:r w:rsidRPr="00984476">
        <w:rPr>
          <w:iCs/>
          <w:sz w:val="18"/>
          <w:szCs w:val="18"/>
        </w:rPr>
        <w:t>2013</w:t>
      </w:r>
      <w:r>
        <w:rPr>
          <w:iCs/>
          <w:sz w:val="18"/>
          <w:szCs w:val="18"/>
        </w:rPr>
        <w:t>”</w:t>
      </w:r>
    </w:smartTag>
    <w:r>
      <w:rPr>
        <w:iCs/>
        <w:sz w:val="18"/>
        <w:szCs w:val="18"/>
      </w:rPr>
      <w:t xml:space="preserve"> </w:t>
    </w:r>
  </w:p>
  <w:p w:rsidR="00842D57" w:rsidRPr="00984476" w:rsidRDefault="00842D57" w:rsidP="00842D57">
    <w:pPr>
      <w:jc w:val="center"/>
      <w:rPr>
        <w:iCs/>
        <w:sz w:val="18"/>
        <w:szCs w:val="18"/>
      </w:rPr>
    </w:pPr>
    <w:r>
      <w:rPr>
        <w:iCs/>
        <w:sz w:val="18"/>
        <w:szCs w:val="18"/>
      </w:rPr>
      <w:t>– co-finanţat din Fondul European de Dezvoltare Regională –</w:t>
    </w:r>
  </w:p>
  <w:p w:rsidR="00842D57" w:rsidRPr="00777904" w:rsidRDefault="00842D57" w:rsidP="00842D57">
    <w:pPr>
      <w:jc w:val="center"/>
      <w:rPr>
        <w:iCs/>
        <w:sz w:val="18"/>
        <w:szCs w:val="18"/>
      </w:rPr>
    </w:pPr>
    <w:r w:rsidRPr="00777904">
      <w:rPr>
        <w:iCs/>
        <w:sz w:val="18"/>
        <w:szCs w:val="18"/>
      </w:rPr>
      <w:t xml:space="preserve">Axa Prioritară </w:t>
    </w:r>
    <w:r>
      <w:rPr>
        <w:iCs/>
        <w:sz w:val="18"/>
        <w:szCs w:val="18"/>
      </w:rPr>
      <w:t>3 –</w:t>
    </w:r>
    <w:r w:rsidRPr="00777904">
      <w:rPr>
        <w:iCs/>
        <w:sz w:val="18"/>
        <w:szCs w:val="18"/>
      </w:rPr>
      <w:t xml:space="preserve"> </w:t>
    </w:r>
    <w:r>
      <w:rPr>
        <w:iCs/>
        <w:sz w:val="18"/>
        <w:szCs w:val="18"/>
      </w:rPr>
      <w:t>„Tehnologia Informaţiei şi comunicaţiilor pentru sectoarele privat şi public”</w:t>
    </w:r>
    <w:r w:rsidRPr="00777904">
      <w:rPr>
        <w:iCs/>
        <w:sz w:val="18"/>
        <w:szCs w:val="18"/>
      </w:rPr>
      <w:t xml:space="preserve"> </w:t>
    </w:r>
  </w:p>
  <w:p w:rsidR="00842D57" w:rsidRPr="00777904" w:rsidRDefault="00842D57" w:rsidP="00842D57">
    <w:pPr>
      <w:jc w:val="center"/>
      <w:rPr>
        <w:iCs/>
        <w:sz w:val="18"/>
        <w:szCs w:val="18"/>
      </w:rPr>
    </w:pPr>
    <w:r w:rsidRPr="00777904">
      <w:rPr>
        <w:iCs/>
        <w:sz w:val="18"/>
        <w:szCs w:val="18"/>
      </w:rPr>
      <w:t>Domeniul</w:t>
    </w:r>
    <w:r>
      <w:rPr>
        <w:iCs/>
        <w:sz w:val="18"/>
        <w:szCs w:val="18"/>
      </w:rPr>
      <w:t xml:space="preserve"> major de intervenţie 3.2 –</w:t>
    </w:r>
    <w:r w:rsidRPr="00777904">
      <w:rPr>
        <w:iCs/>
        <w:sz w:val="18"/>
        <w:szCs w:val="18"/>
      </w:rPr>
      <w:t xml:space="preserve"> </w:t>
    </w:r>
    <w:r>
      <w:rPr>
        <w:iCs/>
        <w:sz w:val="18"/>
        <w:szCs w:val="18"/>
      </w:rPr>
      <w:t xml:space="preserve">„Dezvoltarea </w:t>
    </w:r>
    <w:r>
      <w:rPr>
        <w:iCs/>
        <w:sz w:val="18"/>
        <w:szCs w:val="18"/>
        <w:lang w:val="ro-RO"/>
      </w:rPr>
      <w:t>şi creşterea eficienţei serviciilor publice electronice”</w:t>
    </w:r>
  </w:p>
  <w:p w:rsidR="00842D57" w:rsidRDefault="00842D57" w:rsidP="00842D57">
    <w:pPr>
      <w:jc w:val="center"/>
    </w:pPr>
    <w:r w:rsidRPr="00777904">
      <w:rPr>
        <w:sz w:val="18"/>
        <w:szCs w:val="18"/>
      </w:rPr>
      <w:t xml:space="preserve">Operaţiunea </w:t>
    </w:r>
    <w:r>
      <w:rPr>
        <w:sz w:val="18"/>
        <w:szCs w:val="18"/>
      </w:rPr>
      <w:t>3.2.2 – „Implementarea de sisteme TIC în scopul creşterii interoperabilităţii sistemelor informatice”</w:t>
    </w:r>
  </w:p>
  <w:p w:rsidR="0051269E" w:rsidRPr="00842D57" w:rsidRDefault="0051269E" w:rsidP="00842D57">
    <w:pPr>
      <w:pStyle w:val="Ante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9E" w:rsidRDefault="0051269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B0BE7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33A6BEB2"/>
    <w:lvl w:ilvl="0">
      <w:start w:val="1"/>
      <w:numFmt w:val="bullet"/>
      <w:lvlText w:val=""/>
      <w:lvlJc w:val="left"/>
      <w:pPr>
        <w:tabs>
          <w:tab w:val="num" w:pos="360"/>
        </w:tabs>
        <w:ind w:left="360" w:hanging="360"/>
      </w:pPr>
      <w:rPr>
        <w:rFonts w:ascii="Symbol" w:hAnsi="Symbol" w:hint="default"/>
      </w:rPr>
    </w:lvl>
  </w:abstractNum>
  <w:abstractNum w:abstractNumId="2">
    <w:nsid w:val="098D1244"/>
    <w:multiLevelType w:val="singleLevel"/>
    <w:tmpl w:val="FF2A8582"/>
    <w:lvl w:ilvl="0">
      <w:numFmt w:val="bullet"/>
      <w:lvlText w:val="-"/>
      <w:lvlJc w:val="left"/>
      <w:pPr>
        <w:tabs>
          <w:tab w:val="num" w:pos="720"/>
        </w:tabs>
        <w:ind w:left="720" w:hanging="360"/>
      </w:pPr>
      <w:rPr>
        <w:rFonts w:hint="default"/>
      </w:rPr>
    </w:lvl>
  </w:abstractNum>
  <w:abstractNum w:abstractNumId="3">
    <w:nsid w:val="187752BC"/>
    <w:multiLevelType w:val="hybridMultilevel"/>
    <w:tmpl w:val="991067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26712D0"/>
    <w:multiLevelType w:val="multilevel"/>
    <w:tmpl w:val="0A7807C2"/>
    <w:lvl w:ilvl="0">
      <w:start w:val="1"/>
      <w:numFmt w:val="bullet"/>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4E03117"/>
    <w:multiLevelType w:val="multilevel"/>
    <w:tmpl w:val="132E2DF2"/>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42DD4DCF"/>
    <w:multiLevelType w:val="hybridMultilevel"/>
    <w:tmpl w:val="30E05D8A"/>
    <w:lvl w:ilvl="0" w:tplc="1944B2AC">
      <w:start w:val="1"/>
      <w:numFmt w:val="bullet"/>
      <w:lvlText w:val=""/>
      <w:lvlJc w:val="left"/>
      <w:pPr>
        <w:tabs>
          <w:tab w:val="num" w:pos="720"/>
        </w:tabs>
        <w:ind w:left="720" w:hanging="360"/>
      </w:pPr>
      <w:rPr>
        <w:rFonts w:ascii="Wingdings" w:hAnsi="Wingdings" w:hint="default"/>
        <w:color w:val="80808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nsid w:val="46173447"/>
    <w:multiLevelType w:val="hybridMultilevel"/>
    <w:tmpl w:val="6DB4112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48C4508A"/>
    <w:multiLevelType w:val="hybridMultilevel"/>
    <w:tmpl w:val="063A601A"/>
    <w:lvl w:ilvl="0" w:tplc="B06C9230">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9">
    <w:nsid w:val="54BD0BEC"/>
    <w:multiLevelType w:val="singleLevel"/>
    <w:tmpl w:val="72D6F376"/>
    <w:lvl w:ilvl="0">
      <w:start w:val="1"/>
      <w:numFmt w:val="bullet"/>
      <w:lvlText w:val=""/>
      <w:lvlJc w:val="left"/>
      <w:pPr>
        <w:tabs>
          <w:tab w:val="num" w:pos="283"/>
        </w:tabs>
        <w:ind w:left="283" w:hanging="283"/>
      </w:pPr>
      <w:rPr>
        <w:rFonts w:ascii="Symbol" w:hAnsi="Symbol"/>
      </w:rPr>
    </w:lvl>
  </w:abstractNum>
  <w:abstractNum w:abstractNumId="10">
    <w:nsid w:val="5E3143A3"/>
    <w:multiLevelType w:val="hybridMultilevel"/>
    <w:tmpl w:val="67D2626A"/>
    <w:lvl w:ilvl="0" w:tplc="04090011">
      <w:start w:val="1"/>
      <w:numFmt w:val="bullet"/>
      <w:pStyle w:val="Indent1bullet"/>
      <w:lvlText w:val=""/>
      <w:lvlJc w:val="left"/>
      <w:pPr>
        <w:tabs>
          <w:tab w:val="num" w:pos="975"/>
        </w:tabs>
        <w:ind w:left="975" w:hanging="266"/>
      </w:pPr>
      <w:rPr>
        <w:rFonts w:ascii="Symbol" w:hAnsi="Symbol" w:hint="default"/>
      </w:rPr>
    </w:lvl>
    <w:lvl w:ilvl="1" w:tplc="04090019">
      <w:start w:val="1"/>
      <w:numFmt w:val="bullet"/>
      <w:lvlText w:val="o"/>
      <w:lvlJc w:val="left"/>
      <w:pPr>
        <w:tabs>
          <w:tab w:val="num" w:pos="2415"/>
        </w:tabs>
        <w:ind w:left="2415" w:hanging="360"/>
      </w:pPr>
      <w:rPr>
        <w:rFonts w:ascii="Courier New" w:hAnsi="Courier New" w:hint="default"/>
      </w:rPr>
    </w:lvl>
    <w:lvl w:ilvl="2" w:tplc="0409001B">
      <w:start w:val="1"/>
      <w:numFmt w:val="bullet"/>
      <w:lvlText w:val=""/>
      <w:lvlJc w:val="left"/>
      <w:pPr>
        <w:tabs>
          <w:tab w:val="num" w:pos="3135"/>
        </w:tabs>
        <w:ind w:left="3135" w:hanging="360"/>
      </w:pPr>
      <w:rPr>
        <w:rFonts w:ascii="Wingdings" w:hAnsi="Wingdings" w:hint="default"/>
      </w:rPr>
    </w:lvl>
    <w:lvl w:ilvl="3" w:tplc="0409000F">
      <w:start w:val="1"/>
      <w:numFmt w:val="bullet"/>
      <w:lvlText w:val=""/>
      <w:lvlJc w:val="left"/>
      <w:pPr>
        <w:tabs>
          <w:tab w:val="num" w:pos="3855"/>
        </w:tabs>
        <w:ind w:left="3855" w:hanging="360"/>
      </w:pPr>
      <w:rPr>
        <w:rFonts w:ascii="Symbol" w:hAnsi="Symbol" w:hint="default"/>
      </w:rPr>
    </w:lvl>
    <w:lvl w:ilvl="4" w:tplc="04090019">
      <w:start w:val="1"/>
      <w:numFmt w:val="bullet"/>
      <w:lvlText w:val="o"/>
      <w:lvlJc w:val="left"/>
      <w:pPr>
        <w:tabs>
          <w:tab w:val="num" w:pos="4575"/>
        </w:tabs>
        <w:ind w:left="4575" w:hanging="360"/>
      </w:pPr>
      <w:rPr>
        <w:rFonts w:ascii="Courier New" w:hAnsi="Courier New" w:hint="default"/>
      </w:rPr>
    </w:lvl>
    <w:lvl w:ilvl="5" w:tplc="0409001B">
      <w:start w:val="1"/>
      <w:numFmt w:val="bullet"/>
      <w:lvlText w:val=""/>
      <w:lvlJc w:val="left"/>
      <w:pPr>
        <w:tabs>
          <w:tab w:val="num" w:pos="5295"/>
        </w:tabs>
        <w:ind w:left="5295" w:hanging="360"/>
      </w:pPr>
      <w:rPr>
        <w:rFonts w:ascii="Wingdings" w:hAnsi="Wingdings" w:hint="default"/>
      </w:rPr>
    </w:lvl>
    <w:lvl w:ilvl="6" w:tplc="0409000F">
      <w:start w:val="1"/>
      <w:numFmt w:val="bullet"/>
      <w:lvlText w:val=""/>
      <w:lvlJc w:val="left"/>
      <w:pPr>
        <w:tabs>
          <w:tab w:val="num" w:pos="6015"/>
        </w:tabs>
        <w:ind w:left="6015" w:hanging="360"/>
      </w:pPr>
      <w:rPr>
        <w:rFonts w:ascii="Symbol" w:hAnsi="Symbol" w:hint="default"/>
      </w:rPr>
    </w:lvl>
    <w:lvl w:ilvl="7" w:tplc="04090019">
      <w:start w:val="1"/>
      <w:numFmt w:val="bullet"/>
      <w:lvlText w:val="o"/>
      <w:lvlJc w:val="left"/>
      <w:pPr>
        <w:tabs>
          <w:tab w:val="num" w:pos="6735"/>
        </w:tabs>
        <w:ind w:left="6735" w:hanging="360"/>
      </w:pPr>
      <w:rPr>
        <w:rFonts w:ascii="Courier New" w:hAnsi="Courier New" w:hint="default"/>
      </w:rPr>
    </w:lvl>
    <w:lvl w:ilvl="8" w:tplc="0409001B">
      <w:start w:val="1"/>
      <w:numFmt w:val="bullet"/>
      <w:lvlText w:val=""/>
      <w:lvlJc w:val="left"/>
      <w:pPr>
        <w:tabs>
          <w:tab w:val="num" w:pos="7455"/>
        </w:tabs>
        <w:ind w:left="745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8"/>
  </w:num>
  <w:num w:numId="6">
    <w:abstractNumId w:val="0"/>
  </w:num>
  <w:num w:numId="7">
    <w:abstractNumId w:val="2"/>
  </w:num>
  <w:num w:numId="8">
    <w:abstractNumId w:val="9"/>
  </w:num>
  <w:num w:numId="9">
    <w:abstractNumId w:val="3"/>
  </w:num>
  <w:num w:numId="10">
    <w:abstractNumId w:val="7"/>
  </w:num>
  <w:num w:numId="11">
    <w:abstractNumId w:val="5"/>
  </w:num>
  <w:num w:numId="12">
    <w:abstractNumId w:val="6"/>
  </w:num>
  <w:num w:numId="13">
    <w:abstractNumId w:val="4"/>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11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2BA"/>
    <w:rsid w:val="000D2EB8"/>
    <w:rsid w:val="00117C0F"/>
    <w:rsid w:val="00193B83"/>
    <w:rsid w:val="001E6D08"/>
    <w:rsid w:val="002466D2"/>
    <w:rsid w:val="00326000"/>
    <w:rsid w:val="003F50AD"/>
    <w:rsid w:val="004150D5"/>
    <w:rsid w:val="004424A5"/>
    <w:rsid w:val="004D3679"/>
    <w:rsid w:val="004F1934"/>
    <w:rsid w:val="0051269E"/>
    <w:rsid w:val="006B14F3"/>
    <w:rsid w:val="006D19E2"/>
    <w:rsid w:val="007362BA"/>
    <w:rsid w:val="00736891"/>
    <w:rsid w:val="007C4602"/>
    <w:rsid w:val="00803C0E"/>
    <w:rsid w:val="00834F07"/>
    <w:rsid w:val="00842D57"/>
    <w:rsid w:val="008E7813"/>
    <w:rsid w:val="00913E1E"/>
    <w:rsid w:val="009B3F0D"/>
    <w:rsid w:val="009D7B87"/>
    <w:rsid w:val="00AC135A"/>
    <w:rsid w:val="00AF52E9"/>
    <w:rsid w:val="00B26CFB"/>
    <w:rsid w:val="00B47E30"/>
    <w:rsid w:val="00C81F65"/>
    <w:rsid w:val="00CD5B3B"/>
    <w:rsid w:val="00CF387B"/>
    <w:rsid w:val="00DE2779"/>
    <w:rsid w:val="00E07404"/>
    <w:rsid w:val="00E378D4"/>
    <w:rsid w:val="00E56D6D"/>
    <w:rsid w:val="00E60863"/>
    <w:rsid w:val="00EB3AA9"/>
    <w:rsid w:val="00EC51CB"/>
    <w:rsid w:val="00ED1DAC"/>
    <w:rsid w:val="00ED4AAB"/>
    <w:rsid w:val="00F3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1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362BA"/>
    <w:rPr>
      <w:rFonts w:ascii="Times New Roman" w:hAnsi="Times New Roman"/>
      <w:sz w:val="24"/>
      <w:szCs w:val="24"/>
    </w:rPr>
  </w:style>
  <w:style w:type="paragraph" w:styleId="Titlu1">
    <w:name w:val="heading 1"/>
    <w:aliases w:val="intoduction,Outline1,rozdzial,Numbered - 1,Section Heading,h1,numbered indent 1,ni1"/>
    <w:basedOn w:val="Normal"/>
    <w:next w:val="Normal"/>
    <w:link w:val="Titlu1Caracter"/>
    <w:uiPriority w:val="99"/>
    <w:qFormat/>
    <w:rsid w:val="007362BA"/>
    <w:pPr>
      <w:keepNext/>
      <w:spacing w:before="240" w:after="60"/>
      <w:outlineLvl w:val="0"/>
    </w:pPr>
    <w:rPr>
      <w:rFonts w:ascii="Cambria" w:eastAsia="Times New Roman" w:hAnsi="Cambria"/>
      <w:b/>
      <w:bCs/>
      <w:kern w:val="32"/>
      <w:sz w:val="32"/>
      <w:szCs w:val="32"/>
    </w:rPr>
  </w:style>
  <w:style w:type="paragraph" w:styleId="Titlu2">
    <w:name w:val="heading 2"/>
    <w:aliases w:val="Numbered - 2,Sub Heading,ignorer2,Heading 2 Char1,H21,H22"/>
    <w:basedOn w:val="Normal"/>
    <w:next w:val="Normal"/>
    <w:link w:val="Titlu2Caracter"/>
    <w:uiPriority w:val="99"/>
    <w:qFormat/>
    <w:rsid w:val="007362BA"/>
    <w:pPr>
      <w:keepNext/>
      <w:spacing w:before="240" w:after="60"/>
      <w:outlineLvl w:val="1"/>
    </w:pPr>
    <w:rPr>
      <w:rFonts w:ascii="Arial" w:eastAsia="Times New Roman" w:hAnsi="Arial"/>
      <w:b/>
      <w:bCs/>
      <w:i/>
      <w:iCs/>
      <w:sz w:val="28"/>
      <w:szCs w:val="28"/>
    </w:rPr>
  </w:style>
  <w:style w:type="paragraph" w:styleId="Titlu3">
    <w:name w:val="heading 3"/>
    <w:basedOn w:val="Normal"/>
    <w:link w:val="Titlu3Caracter"/>
    <w:uiPriority w:val="99"/>
    <w:qFormat/>
    <w:rsid w:val="007362BA"/>
    <w:pPr>
      <w:keepNext/>
      <w:numPr>
        <w:ilvl w:val="2"/>
      </w:numPr>
      <w:tabs>
        <w:tab w:val="num" w:pos="181"/>
      </w:tabs>
      <w:spacing w:before="120" w:line="280" w:lineRule="atLeast"/>
      <w:ind w:left="181" w:firstLine="670"/>
      <w:outlineLvl w:val="2"/>
    </w:pPr>
    <w:rPr>
      <w:b/>
      <w:bCs/>
    </w:rPr>
  </w:style>
  <w:style w:type="paragraph" w:styleId="Titlu4">
    <w:name w:val="heading 4"/>
    <w:basedOn w:val="Normal"/>
    <w:next w:val="Normal"/>
    <w:link w:val="Titlu4Caracter"/>
    <w:uiPriority w:val="99"/>
    <w:qFormat/>
    <w:rsid w:val="007362BA"/>
    <w:pPr>
      <w:keepNext/>
      <w:spacing w:before="240" w:after="60"/>
      <w:outlineLvl w:val="3"/>
    </w:pPr>
    <w:rPr>
      <w:b/>
      <w:bCs/>
      <w:sz w:val="28"/>
      <w:szCs w:val="28"/>
      <w:lang w:val="en-GB"/>
    </w:rPr>
  </w:style>
  <w:style w:type="paragraph" w:styleId="Titlu5">
    <w:name w:val="heading 5"/>
    <w:basedOn w:val="Normal"/>
    <w:next w:val="Normal"/>
    <w:link w:val="Titlu5Caracter"/>
    <w:uiPriority w:val="99"/>
    <w:qFormat/>
    <w:rsid w:val="007362BA"/>
    <w:pPr>
      <w:spacing w:before="240" w:after="60"/>
      <w:outlineLvl w:val="4"/>
    </w:pPr>
    <w:rPr>
      <w:b/>
      <w:bCs/>
      <w:i/>
      <w:iCs/>
      <w:sz w:val="26"/>
      <w:szCs w:val="26"/>
    </w:rPr>
  </w:style>
  <w:style w:type="paragraph" w:styleId="Titlu6">
    <w:name w:val="heading 6"/>
    <w:basedOn w:val="Normal"/>
    <w:next w:val="Normal"/>
    <w:link w:val="Titlu6Caracter"/>
    <w:uiPriority w:val="99"/>
    <w:qFormat/>
    <w:rsid w:val="007362BA"/>
    <w:pPr>
      <w:spacing w:before="240" w:after="60"/>
      <w:outlineLvl w:val="5"/>
    </w:pPr>
    <w:rPr>
      <w:rFonts w:ascii="Calibri" w:hAnsi="Calibri"/>
      <w:b/>
      <w:bCs/>
      <w:sz w:val="22"/>
      <w:szCs w:val="22"/>
    </w:rPr>
  </w:style>
  <w:style w:type="paragraph" w:styleId="Titlu7">
    <w:name w:val="heading 7"/>
    <w:basedOn w:val="Normal"/>
    <w:next w:val="Normal"/>
    <w:link w:val="Titlu7Caracter"/>
    <w:uiPriority w:val="99"/>
    <w:qFormat/>
    <w:rsid w:val="007362BA"/>
    <w:pPr>
      <w:spacing w:before="240" w:after="60"/>
      <w:outlineLvl w:val="6"/>
    </w:pPr>
    <w:rPr>
      <w:rFonts w:ascii="Calibri" w:hAnsi="Calibri"/>
    </w:rPr>
  </w:style>
  <w:style w:type="paragraph" w:styleId="Titlu8">
    <w:name w:val="heading 8"/>
    <w:basedOn w:val="Normal"/>
    <w:next w:val="Normal"/>
    <w:link w:val="Titlu8Caracter"/>
    <w:uiPriority w:val="99"/>
    <w:qFormat/>
    <w:rsid w:val="007362BA"/>
    <w:pPr>
      <w:spacing w:before="240" w:after="60"/>
      <w:outlineLvl w:val="7"/>
    </w:pPr>
    <w:rPr>
      <w:rFonts w:ascii="Calibri" w:hAnsi="Calibri"/>
      <w:i/>
      <w:i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intoduction Caracter,Outline1 Caracter,rozdzial Caracter,Numbered - 1 Caracter,Section Heading Caracter,h1 Caracter,numbered indent 1 Caracter,ni1 Caracter"/>
    <w:basedOn w:val="Fontdeparagrafimplicit"/>
    <w:link w:val="Titlu1"/>
    <w:uiPriority w:val="99"/>
    <w:locked/>
    <w:rsid w:val="007362BA"/>
    <w:rPr>
      <w:rFonts w:ascii="Cambria" w:hAnsi="Cambria" w:cs="Times New Roman"/>
      <w:b/>
      <w:bCs/>
      <w:kern w:val="32"/>
      <w:sz w:val="32"/>
      <w:szCs w:val="32"/>
    </w:rPr>
  </w:style>
  <w:style w:type="character" w:customStyle="1" w:styleId="Titlu2Caracter">
    <w:name w:val="Titlu 2 Caracter"/>
    <w:aliases w:val="Numbered - 2 Caracter,Sub Heading Caracter,ignorer2 Caracter,Heading 2 Char1 Caracter,H21 Caracter,H22 Caracter"/>
    <w:basedOn w:val="Fontdeparagrafimplicit"/>
    <w:link w:val="Titlu2"/>
    <w:uiPriority w:val="99"/>
    <w:locked/>
    <w:rsid w:val="007362BA"/>
    <w:rPr>
      <w:rFonts w:ascii="Arial" w:hAnsi="Arial" w:cs="Times New Roman"/>
      <w:b/>
      <w:bCs/>
      <w:i/>
      <w:iCs/>
      <w:sz w:val="28"/>
      <w:szCs w:val="28"/>
    </w:rPr>
  </w:style>
  <w:style w:type="character" w:customStyle="1" w:styleId="Titlu3Caracter">
    <w:name w:val="Titlu 3 Caracter"/>
    <w:basedOn w:val="Fontdeparagrafimplicit"/>
    <w:link w:val="Titlu3"/>
    <w:uiPriority w:val="99"/>
    <w:locked/>
    <w:rsid w:val="007362BA"/>
    <w:rPr>
      <w:rFonts w:ascii="Times New Roman" w:hAnsi="Times New Roman" w:cs="Times New Roman"/>
      <w:b/>
      <w:bCs/>
      <w:sz w:val="24"/>
      <w:szCs w:val="24"/>
    </w:rPr>
  </w:style>
  <w:style w:type="character" w:customStyle="1" w:styleId="Titlu4Caracter">
    <w:name w:val="Titlu 4 Caracter"/>
    <w:basedOn w:val="Fontdeparagrafimplicit"/>
    <w:link w:val="Titlu4"/>
    <w:uiPriority w:val="99"/>
    <w:locked/>
    <w:rsid w:val="007362BA"/>
    <w:rPr>
      <w:rFonts w:ascii="Times New Roman" w:hAnsi="Times New Roman" w:cs="Times New Roman"/>
      <w:b/>
      <w:bCs/>
      <w:sz w:val="28"/>
      <w:szCs w:val="28"/>
      <w:lang w:val="en-GB"/>
    </w:rPr>
  </w:style>
  <w:style w:type="character" w:customStyle="1" w:styleId="Titlu5Caracter">
    <w:name w:val="Titlu 5 Caracter"/>
    <w:basedOn w:val="Fontdeparagrafimplicit"/>
    <w:link w:val="Titlu5"/>
    <w:uiPriority w:val="99"/>
    <w:locked/>
    <w:rsid w:val="007362BA"/>
    <w:rPr>
      <w:rFonts w:ascii="Times New Roman" w:hAnsi="Times New Roman" w:cs="Times New Roman"/>
      <w:b/>
      <w:bCs/>
      <w:i/>
      <w:iCs/>
      <w:sz w:val="26"/>
      <w:szCs w:val="26"/>
    </w:rPr>
  </w:style>
  <w:style w:type="character" w:customStyle="1" w:styleId="Titlu6Caracter">
    <w:name w:val="Titlu 6 Caracter"/>
    <w:basedOn w:val="Fontdeparagrafimplicit"/>
    <w:link w:val="Titlu6"/>
    <w:uiPriority w:val="99"/>
    <w:locked/>
    <w:rsid w:val="007362BA"/>
    <w:rPr>
      <w:rFonts w:ascii="Calibri" w:hAnsi="Calibri" w:cs="Times New Roman"/>
      <w:b/>
      <w:bCs/>
    </w:rPr>
  </w:style>
  <w:style w:type="character" w:customStyle="1" w:styleId="Titlu7Caracter">
    <w:name w:val="Titlu 7 Caracter"/>
    <w:basedOn w:val="Fontdeparagrafimplicit"/>
    <w:link w:val="Titlu7"/>
    <w:uiPriority w:val="99"/>
    <w:locked/>
    <w:rsid w:val="007362BA"/>
    <w:rPr>
      <w:rFonts w:ascii="Calibri" w:hAnsi="Calibri" w:cs="Times New Roman"/>
      <w:sz w:val="24"/>
      <w:szCs w:val="24"/>
    </w:rPr>
  </w:style>
  <w:style w:type="character" w:customStyle="1" w:styleId="Titlu8Caracter">
    <w:name w:val="Titlu 8 Caracter"/>
    <w:basedOn w:val="Fontdeparagrafimplicit"/>
    <w:link w:val="Titlu8"/>
    <w:uiPriority w:val="99"/>
    <w:locked/>
    <w:rsid w:val="007362BA"/>
    <w:rPr>
      <w:rFonts w:ascii="Calibri" w:hAnsi="Calibri" w:cs="Times New Roman"/>
      <w:i/>
      <w:iCs/>
      <w:sz w:val="24"/>
      <w:szCs w:val="24"/>
    </w:rPr>
  </w:style>
  <w:style w:type="paragraph" w:styleId="Corptext">
    <w:name w:val="Body Text"/>
    <w:aliases w:val="block style,Body,b,Standard paragraph"/>
    <w:basedOn w:val="Normal"/>
    <w:link w:val="CorptextCaracter"/>
    <w:uiPriority w:val="99"/>
    <w:rsid w:val="007362BA"/>
    <w:pPr>
      <w:spacing w:after="120"/>
    </w:pPr>
    <w:rPr>
      <w:rFonts w:eastAsia="Times New Roman"/>
    </w:rPr>
  </w:style>
  <w:style w:type="character" w:customStyle="1" w:styleId="CorptextCaracter">
    <w:name w:val="Corp text Caracter"/>
    <w:aliases w:val="block style Caracter,Body Caracter,b Caracter,Standard paragraph Caracter"/>
    <w:basedOn w:val="Fontdeparagrafimplicit"/>
    <w:link w:val="Corptext"/>
    <w:uiPriority w:val="99"/>
    <w:locked/>
    <w:rsid w:val="007362BA"/>
    <w:rPr>
      <w:rFonts w:ascii="Times New Roman" w:hAnsi="Times New Roman" w:cs="Times New Roman"/>
      <w:sz w:val="24"/>
      <w:szCs w:val="24"/>
    </w:rPr>
  </w:style>
  <w:style w:type="paragraph" w:customStyle="1" w:styleId="Char">
    <w:name w:val="Char"/>
    <w:basedOn w:val="Normal"/>
    <w:uiPriority w:val="99"/>
    <w:rsid w:val="007362BA"/>
    <w:rPr>
      <w:lang w:val="pl-PL" w:eastAsia="pl-PL"/>
    </w:rPr>
  </w:style>
  <w:style w:type="paragraph" w:customStyle="1" w:styleId="Text1">
    <w:name w:val="Text 1"/>
    <w:basedOn w:val="Normal"/>
    <w:uiPriority w:val="99"/>
    <w:rsid w:val="007362BA"/>
    <w:pPr>
      <w:snapToGrid w:val="0"/>
      <w:spacing w:after="240"/>
      <w:ind w:left="482"/>
      <w:jc w:val="both"/>
    </w:pPr>
    <w:rPr>
      <w:szCs w:val="20"/>
      <w:lang w:val="ro-RO"/>
    </w:rPr>
  </w:style>
  <w:style w:type="paragraph" w:styleId="Textnotdesubsol">
    <w:name w:val="footnote text"/>
    <w:aliases w:val="Podrozdział,Footnote,Footnote Text Char Char,Fußnote,single space,FOOTNOTES,fn,fn Char Char Char,fn Char Char,fn Char,Fußnote Char Char Char,Fußnote Char,Fußnote Char Char Char Char,Footnote text,stile 1,Reference"/>
    <w:basedOn w:val="Normal"/>
    <w:link w:val="TextnotdesubsolCaracter"/>
    <w:uiPriority w:val="99"/>
    <w:semiHidden/>
    <w:rsid w:val="007362BA"/>
    <w:rPr>
      <w:rFonts w:eastAsia="Times New Roman"/>
      <w:sz w:val="20"/>
      <w:szCs w:val="20"/>
    </w:rPr>
  </w:style>
  <w:style w:type="character" w:customStyle="1" w:styleId="FootnoteTextChar">
    <w:name w:val="Footnote Text Char"/>
    <w:aliases w:val="Podrozdział Char,Footnote Char,Footnote Text Char Char Char,Fußnote Char1,single space Char,FOOTNOTES Char,fn Char1,fn Char Char Char Char,fn Char Char Char1,fn Char Char1,Fußnote Char Char Char Char1,Fußnote Char Char,stile 1 Char"/>
    <w:basedOn w:val="Fontdeparagrafimplicit"/>
    <w:uiPriority w:val="99"/>
    <w:semiHidden/>
    <w:locked/>
    <w:rsid w:val="007362BA"/>
    <w:rPr>
      <w:rFonts w:ascii="Times New Roman" w:hAnsi="Times New Roman" w:cs="Times New Roman"/>
      <w:sz w:val="20"/>
      <w:szCs w:val="20"/>
    </w:rPr>
  </w:style>
  <w:style w:type="character" w:customStyle="1" w:styleId="TextnotdesubsolCaracter">
    <w:name w:val="Text notă de subsol Caracter"/>
    <w:aliases w:val="Podrozdział Caracter,Footnote Caracter,Footnote Text Char Char Caracter,Fußnote Caracter,single space Caracter,FOOTNOTES Caracter,fn Caracter,fn Char Char Char Caracter,fn Char Char Caracter,fn Char Caracter,stile 1 Caracter"/>
    <w:basedOn w:val="Fontdeparagrafimplicit"/>
    <w:link w:val="Textnotdesubsol"/>
    <w:uiPriority w:val="99"/>
    <w:semiHidden/>
    <w:locked/>
    <w:rsid w:val="007362BA"/>
    <w:rPr>
      <w:rFonts w:ascii="Times New Roman" w:hAnsi="Times New Roman" w:cs="Times New Roman"/>
      <w:sz w:val="20"/>
      <w:szCs w:val="20"/>
    </w:rPr>
  </w:style>
  <w:style w:type="character" w:styleId="Referinnotdesubsol">
    <w:name w:val="footnote reference"/>
    <w:aliases w:val="Footnote symbol"/>
    <w:basedOn w:val="Fontdeparagrafimplicit"/>
    <w:uiPriority w:val="99"/>
    <w:semiHidden/>
    <w:rsid w:val="007362BA"/>
    <w:rPr>
      <w:rFonts w:cs="Times New Roman"/>
      <w:vertAlign w:val="superscript"/>
    </w:rPr>
  </w:style>
  <w:style w:type="paragraph" w:styleId="Indentcorptext2">
    <w:name w:val="Body Text Indent 2"/>
    <w:basedOn w:val="Normal"/>
    <w:link w:val="Indentcorptext2Caracter"/>
    <w:uiPriority w:val="99"/>
    <w:rsid w:val="007362BA"/>
    <w:pPr>
      <w:spacing w:after="120" w:line="480" w:lineRule="auto"/>
      <w:ind w:left="360"/>
    </w:pPr>
  </w:style>
  <w:style w:type="character" w:customStyle="1" w:styleId="Indentcorptext2Caracter">
    <w:name w:val="Indent corp text 2 Caracter"/>
    <w:basedOn w:val="Fontdeparagrafimplicit"/>
    <w:link w:val="Indentcorptext2"/>
    <w:uiPriority w:val="99"/>
    <w:locked/>
    <w:rsid w:val="007362BA"/>
    <w:rPr>
      <w:rFonts w:ascii="Times New Roman" w:hAnsi="Times New Roman" w:cs="Times New Roman"/>
      <w:sz w:val="24"/>
      <w:szCs w:val="24"/>
    </w:rPr>
  </w:style>
  <w:style w:type="paragraph" w:customStyle="1" w:styleId="Guidelines3">
    <w:name w:val="Guidelines 3"/>
    <w:basedOn w:val="Normal"/>
    <w:uiPriority w:val="99"/>
    <w:rsid w:val="007362BA"/>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z w:val="22"/>
      <w:szCs w:val="20"/>
      <w:lang w:val="ro-RO"/>
    </w:rPr>
  </w:style>
  <w:style w:type="paragraph" w:customStyle="1" w:styleId="GedankenstrichStandard1">
    <w:name w:val="Gedankenstrich Standard 1"/>
    <w:basedOn w:val="Normal"/>
    <w:uiPriority w:val="99"/>
    <w:rsid w:val="007362BA"/>
    <w:pPr>
      <w:autoSpaceDE w:val="0"/>
      <w:autoSpaceDN w:val="0"/>
      <w:spacing w:after="120" w:line="300" w:lineRule="exact"/>
      <w:jc w:val="both"/>
    </w:pPr>
    <w:rPr>
      <w:rFonts w:ascii="Arial" w:hAnsi="Arial"/>
      <w:sz w:val="22"/>
      <w:szCs w:val="20"/>
      <w:lang w:val="en-GB"/>
    </w:rPr>
  </w:style>
  <w:style w:type="paragraph" w:customStyle="1" w:styleId="CharCharCaracter">
    <w:name w:val="Char Char Caracter"/>
    <w:basedOn w:val="Normal"/>
    <w:uiPriority w:val="99"/>
    <w:rsid w:val="007362BA"/>
    <w:rPr>
      <w:lang w:val="pl-PL" w:eastAsia="pl-PL"/>
    </w:rPr>
  </w:style>
  <w:style w:type="paragraph" w:customStyle="1" w:styleId="maintext">
    <w:name w:val="maintext"/>
    <w:basedOn w:val="Normal"/>
    <w:uiPriority w:val="99"/>
    <w:rsid w:val="007362BA"/>
    <w:pPr>
      <w:spacing w:before="120" w:after="120"/>
      <w:jc w:val="both"/>
    </w:pPr>
    <w:rPr>
      <w:rFonts w:ascii="Arial" w:hAnsi="Arial" w:cs="Arial"/>
      <w:sz w:val="22"/>
      <w:szCs w:val="28"/>
      <w:lang w:val="ro-RO"/>
    </w:rPr>
  </w:style>
  <w:style w:type="paragraph" w:styleId="Corptext2">
    <w:name w:val="Body Text 2"/>
    <w:aliases w:val="Body Text Numbered,Body Text 21"/>
    <w:basedOn w:val="Normal"/>
    <w:link w:val="Corptext2Caracter"/>
    <w:uiPriority w:val="99"/>
    <w:rsid w:val="007362BA"/>
    <w:pPr>
      <w:spacing w:after="120" w:line="480" w:lineRule="auto"/>
    </w:pPr>
    <w:rPr>
      <w:rFonts w:eastAsia="Times New Roman"/>
    </w:rPr>
  </w:style>
  <w:style w:type="character" w:customStyle="1" w:styleId="Corptext2Caracter">
    <w:name w:val="Corp text 2 Caracter"/>
    <w:aliases w:val="Body Text Numbered Caracter,Body Text 21 Caracter"/>
    <w:basedOn w:val="Fontdeparagrafimplicit"/>
    <w:link w:val="Corptext2"/>
    <w:uiPriority w:val="99"/>
    <w:locked/>
    <w:rsid w:val="007362BA"/>
    <w:rPr>
      <w:rFonts w:ascii="Times New Roman" w:hAnsi="Times New Roman" w:cs="Times New Roman"/>
      <w:sz w:val="24"/>
      <w:szCs w:val="24"/>
    </w:rPr>
  </w:style>
  <w:style w:type="paragraph" w:customStyle="1" w:styleId="maintext-bullet">
    <w:name w:val="maintext-bullet"/>
    <w:basedOn w:val="Normal"/>
    <w:uiPriority w:val="99"/>
    <w:rsid w:val="007362BA"/>
    <w:pPr>
      <w:tabs>
        <w:tab w:val="num" w:pos="720"/>
      </w:tabs>
      <w:ind w:left="720" w:hanging="360"/>
      <w:jc w:val="both"/>
    </w:pPr>
    <w:rPr>
      <w:rFonts w:ascii="Arial" w:hAnsi="Arial"/>
      <w:sz w:val="22"/>
      <w:lang w:val="ro-RO"/>
    </w:rPr>
  </w:style>
  <w:style w:type="paragraph" w:customStyle="1" w:styleId="CompanyName">
    <w:name w:val="Company Name"/>
    <w:basedOn w:val="Normal"/>
    <w:uiPriority w:val="99"/>
    <w:rsid w:val="007362BA"/>
    <w:pPr>
      <w:tabs>
        <w:tab w:val="num" w:pos="1080"/>
      </w:tabs>
      <w:ind w:left="1080" w:hanging="360"/>
    </w:pPr>
    <w:rPr>
      <w:lang w:val="en-GB"/>
    </w:rPr>
  </w:style>
  <w:style w:type="character" w:customStyle="1" w:styleId="tal1">
    <w:name w:val="tal1"/>
    <w:basedOn w:val="Fontdeparagrafimplicit"/>
    <w:uiPriority w:val="99"/>
    <w:rsid w:val="007362BA"/>
    <w:rPr>
      <w:rFonts w:cs="Times New Roman"/>
    </w:rPr>
  </w:style>
  <w:style w:type="character" w:customStyle="1" w:styleId="tpa1">
    <w:name w:val="tpa1"/>
    <w:basedOn w:val="Fontdeparagrafimplicit"/>
    <w:uiPriority w:val="99"/>
    <w:rsid w:val="007362BA"/>
    <w:rPr>
      <w:rFonts w:cs="Times New Roman"/>
    </w:rPr>
  </w:style>
  <w:style w:type="character" w:customStyle="1" w:styleId="tli1">
    <w:name w:val="tli1"/>
    <w:basedOn w:val="Fontdeparagrafimplicit"/>
    <w:uiPriority w:val="99"/>
    <w:rsid w:val="007362BA"/>
    <w:rPr>
      <w:rFonts w:cs="Times New Roman"/>
    </w:rPr>
  </w:style>
  <w:style w:type="character" w:customStyle="1" w:styleId="li1">
    <w:name w:val="li1"/>
    <w:basedOn w:val="Fontdeparagrafimplicit"/>
    <w:uiPriority w:val="99"/>
    <w:rsid w:val="007362BA"/>
    <w:rPr>
      <w:rFonts w:cs="Times New Roman"/>
      <w:b/>
      <w:bCs/>
      <w:color w:val="8F0000"/>
    </w:rPr>
  </w:style>
  <w:style w:type="paragraph" w:customStyle="1" w:styleId="xl61">
    <w:name w:val="xl61"/>
    <w:basedOn w:val="Normal"/>
    <w:uiPriority w:val="99"/>
    <w:rsid w:val="007362BA"/>
    <w:pPr>
      <w:pBdr>
        <w:left w:val="single" w:sz="8" w:space="0" w:color="auto"/>
      </w:pBdr>
      <w:spacing w:before="100" w:beforeAutospacing="1" w:after="100" w:afterAutospacing="1"/>
      <w:jc w:val="both"/>
    </w:pPr>
    <w:rPr>
      <w:rFonts w:ascii="Arial" w:hAnsi="Arial" w:cs="Arial"/>
      <w:szCs w:val="20"/>
      <w:lang w:val="fr-FR" w:eastAsia="fr-FR"/>
    </w:rPr>
  </w:style>
  <w:style w:type="paragraph" w:styleId="Subsol">
    <w:name w:val="footer"/>
    <w:basedOn w:val="Normal"/>
    <w:link w:val="SubsolCaracter"/>
    <w:uiPriority w:val="99"/>
    <w:rsid w:val="007362BA"/>
    <w:pPr>
      <w:tabs>
        <w:tab w:val="center" w:pos="4320"/>
        <w:tab w:val="right" w:pos="8640"/>
      </w:tabs>
    </w:pPr>
  </w:style>
  <w:style w:type="character" w:customStyle="1" w:styleId="SubsolCaracter">
    <w:name w:val="Subsol Caracter"/>
    <w:basedOn w:val="Fontdeparagrafimplicit"/>
    <w:link w:val="Subsol"/>
    <w:uiPriority w:val="99"/>
    <w:locked/>
    <w:rsid w:val="007362BA"/>
    <w:rPr>
      <w:rFonts w:ascii="Times New Roman" w:hAnsi="Times New Roman" w:cs="Times New Roman"/>
      <w:sz w:val="24"/>
      <w:szCs w:val="24"/>
    </w:rPr>
  </w:style>
  <w:style w:type="character" w:styleId="Numrdepagin">
    <w:name w:val="page number"/>
    <w:basedOn w:val="Fontdeparagrafimplicit"/>
    <w:uiPriority w:val="99"/>
    <w:rsid w:val="007362BA"/>
    <w:rPr>
      <w:rFonts w:cs="Times New Roman"/>
    </w:rPr>
  </w:style>
  <w:style w:type="paragraph" w:styleId="TextnBalon">
    <w:name w:val="Balloon Text"/>
    <w:basedOn w:val="Normal"/>
    <w:link w:val="TextnBalonCaracter"/>
    <w:uiPriority w:val="99"/>
    <w:semiHidden/>
    <w:rsid w:val="007362BA"/>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7362BA"/>
    <w:rPr>
      <w:rFonts w:ascii="Tahoma" w:hAnsi="Tahoma" w:cs="Tahoma"/>
      <w:sz w:val="16"/>
      <w:szCs w:val="16"/>
    </w:rPr>
  </w:style>
  <w:style w:type="paragraph" w:styleId="Cuprins2">
    <w:name w:val="toc 2"/>
    <w:basedOn w:val="Normal"/>
    <w:next w:val="Normal"/>
    <w:autoRedefine/>
    <w:uiPriority w:val="99"/>
    <w:semiHidden/>
    <w:rsid w:val="007362BA"/>
    <w:pPr>
      <w:ind w:left="240"/>
    </w:pPr>
  </w:style>
  <w:style w:type="paragraph" w:styleId="Cuprins1">
    <w:name w:val="toc 1"/>
    <w:basedOn w:val="Normal"/>
    <w:next w:val="Normal"/>
    <w:autoRedefine/>
    <w:uiPriority w:val="99"/>
    <w:semiHidden/>
    <w:rsid w:val="007362BA"/>
  </w:style>
  <w:style w:type="paragraph" w:styleId="Cuprins3">
    <w:name w:val="toc 3"/>
    <w:basedOn w:val="Normal"/>
    <w:next w:val="Normal"/>
    <w:autoRedefine/>
    <w:uiPriority w:val="99"/>
    <w:semiHidden/>
    <w:rsid w:val="007362BA"/>
    <w:pPr>
      <w:ind w:left="480"/>
    </w:pPr>
  </w:style>
  <w:style w:type="character" w:styleId="Hyperlink">
    <w:name w:val="Hyperlink"/>
    <w:basedOn w:val="Fontdeparagrafimplicit"/>
    <w:uiPriority w:val="99"/>
    <w:rsid w:val="007362BA"/>
    <w:rPr>
      <w:rFonts w:cs="Times New Roman"/>
      <w:color w:val="0000FF"/>
      <w:u w:val="single"/>
    </w:rPr>
  </w:style>
  <w:style w:type="paragraph" w:styleId="Antet">
    <w:name w:val="header"/>
    <w:basedOn w:val="Normal"/>
    <w:link w:val="AntetCaracter"/>
    <w:rsid w:val="007362BA"/>
    <w:pPr>
      <w:tabs>
        <w:tab w:val="center" w:pos="4320"/>
        <w:tab w:val="right" w:pos="8640"/>
      </w:tabs>
    </w:pPr>
  </w:style>
  <w:style w:type="character" w:customStyle="1" w:styleId="AntetCaracter">
    <w:name w:val="Antet Caracter"/>
    <w:basedOn w:val="Fontdeparagrafimplicit"/>
    <w:link w:val="Antet"/>
    <w:locked/>
    <w:rsid w:val="007362BA"/>
    <w:rPr>
      <w:rFonts w:ascii="Times New Roman" w:hAnsi="Times New Roman" w:cs="Times New Roman"/>
      <w:sz w:val="24"/>
      <w:szCs w:val="24"/>
    </w:rPr>
  </w:style>
  <w:style w:type="character" w:styleId="HyperlinkParcurs">
    <w:name w:val="FollowedHyperlink"/>
    <w:basedOn w:val="Fontdeparagrafimplicit"/>
    <w:uiPriority w:val="99"/>
    <w:rsid w:val="007362BA"/>
    <w:rPr>
      <w:rFonts w:cs="Times New Roman"/>
      <w:color w:val="800080"/>
      <w:u w:val="single"/>
    </w:rPr>
  </w:style>
  <w:style w:type="paragraph" w:styleId="Textcomentariu">
    <w:name w:val="annotation text"/>
    <w:basedOn w:val="Normal"/>
    <w:link w:val="TextcomentariuCaracter"/>
    <w:uiPriority w:val="99"/>
    <w:semiHidden/>
    <w:rsid w:val="007362BA"/>
    <w:rPr>
      <w:sz w:val="20"/>
      <w:szCs w:val="20"/>
    </w:rPr>
  </w:style>
  <w:style w:type="character" w:customStyle="1" w:styleId="TextcomentariuCaracter">
    <w:name w:val="Text comentariu Caracter"/>
    <w:basedOn w:val="Fontdeparagrafimplicit"/>
    <w:link w:val="Textcomentariu"/>
    <w:uiPriority w:val="99"/>
    <w:semiHidden/>
    <w:locked/>
    <w:rsid w:val="007362BA"/>
    <w:rPr>
      <w:rFonts w:ascii="Times New Roman" w:hAnsi="Times New Roman" w:cs="Times New Roman"/>
      <w:sz w:val="20"/>
      <w:szCs w:val="20"/>
    </w:rPr>
  </w:style>
  <w:style w:type="paragraph" w:styleId="SubiectComentariu">
    <w:name w:val="annotation subject"/>
    <w:basedOn w:val="Textcomentariu"/>
    <w:next w:val="Textcomentariu"/>
    <w:link w:val="SubiectComentariuCaracter"/>
    <w:uiPriority w:val="99"/>
    <w:semiHidden/>
    <w:rsid w:val="007362BA"/>
    <w:rPr>
      <w:b/>
      <w:bCs/>
    </w:rPr>
  </w:style>
  <w:style w:type="character" w:customStyle="1" w:styleId="SubiectComentariuCaracter">
    <w:name w:val="Subiect Comentariu Caracter"/>
    <w:basedOn w:val="TextcomentariuCaracter"/>
    <w:link w:val="SubiectComentariu"/>
    <w:uiPriority w:val="99"/>
    <w:semiHidden/>
    <w:locked/>
    <w:rsid w:val="007362BA"/>
    <w:rPr>
      <w:rFonts w:ascii="Times New Roman" w:hAnsi="Times New Roman" w:cs="Times New Roman"/>
      <w:b/>
      <w:bCs/>
      <w:sz w:val="20"/>
      <w:szCs w:val="20"/>
    </w:rPr>
  </w:style>
  <w:style w:type="paragraph" w:customStyle="1" w:styleId="CharChar1CaracterCaracter">
    <w:name w:val="Char Char1 Caracter Caracter"/>
    <w:basedOn w:val="Normal"/>
    <w:uiPriority w:val="99"/>
    <w:rsid w:val="007362BA"/>
    <w:rPr>
      <w:lang w:val="pl-PL" w:eastAsia="pl-PL"/>
    </w:rPr>
  </w:style>
  <w:style w:type="character" w:styleId="Robust">
    <w:name w:val="Strong"/>
    <w:basedOn w:val="Fontdeparagrafimplicit"/>
    <w:uiPriority w:val="99"/>
    <w:qFormat/>
    <w:rsid w:val="007362BA"/>
    <w:rPr>
      <w:rFonts w:cs="Times New Roman"/>
      <w:b/>
      <w:bCs/>
    </w:rPr>
  </w:style>
  <w:style w:type="paragraph" w:customStyle="1" w:styleId="Default">
    <w:name w:val="Default"/>
    <w:uiPriority w:val="99"/>
    <w:rsid w:val="007362BA"/>
    <w:pPr>
      <w:autoSpaceDE w:val="0"/>
      <w:autoSpaceDN w:val="0"/>
      <w:adjustRightInd w:val="0"/>
    </w:pPr>
    <w:rPr>
      <w:rFonts w:ascii="Arial" w:hAnsi="Arial" w:cs="Arial"/>
      <w:color w:val="000000"/>
      <w:sz w:val="24"/>
      <w:szCs w:val="24"/>
    </w:rPr>
  </w:style>
  <w:style w:type="paragraph" w:customStyle="1" w:styleId="CharChar1CaracterCaracterCharChar1CaracterCharCaracterCaracterCharCaracterCharCaracterCaracter">
    <w:name w:val="Char Char1 Caracter Caracter Char Char1 Caracter Char Caracter Caracter Char Caracter Char Caracter Caracter"/>
    <w:basedOn w:val="Normal"/>
    <w:uiPriority w:val="99"/>
    <w:rsid w:val="007362BA"/>
    <w:rPr>
      <w:lang w:val="pl-PL" w:eastAsia="pl-PL"/>
    </w:rPr>
  </w:style>
  <w:style w:type="paragraph" w:customStyle="1" w:styleId="Text4">
    <w:name w:val="Text 4"/>
    <w:basedOn w:val="Normal"/>
    <w:uiPriority w:val="99"/>
    <w:rsid w:val="007362BA"/>
    <w:pPr>
      <w:tabs>
        <w:tab w:val="left" w:pos="2302"/>
      </w:tabs>
      <w:spacing w:after="240"/>
      <w:ind w:left="1202"/>
      <w:jc w:val="both"/>
    </w:pPr>
    <w:rPr>
      <w:rFonts w:ascii="Arial" w:hAnsi="Arial"/>
      <w:szCs w:val="20"/>
      <w:lang w:val="en-GB"/>
    </w:rPr>
  </w:style>
  <w:style w:type="paragraph" w:styleId="Corptext3">
    <w:name w:val="Body Text 3"/>
    <w:basedOn w:val="Normal"/>
    <w:link w:val="Corptext3Caracter"/>
    <w:uiPriority w:val="99"/>
    <w:rsid w:val="007362BA"/>
    <w:pPr>
      <w:spacing w:after="120"/>
    </w:pPr>
    <w:rPr>
      <w:sz w:val="16"/>
      <w:szCs w:val="16"/>
    </w:rPr>
  </w:style>
  <w:style w:type="character" w:customStyle="1" w:styleId="Corptext3Caracter">
    <w:name w:val="Corp text 3 Caracter"/>
    <w:basedOn w:val="Fontdeparagrafimplicit"/>
    <w:link w:val="Corptext3"/>
    <w:uiPriority w:val="99"/>
    <w:locked/>
    <w:rsid w:val="007362BA"/>
    <w:rPr>
      <w:rFonts w:ascii="Times New Roman" w:hAnsi="Times New Roman" w:cs="Times New Roman"/>
      <w:sz w:val="16"/>
      <w:szCs w:val="16"/>
    </w:rPr>
  </w:style>
  <w:style w:type="character" w:customStyle="1" w:styleId="ar1">
    <w:name w:val="ar1"/>
    <w:basedOn w:val="Fontdeparagrafimplicit"/>
    <w:uiPriority w:val="99"/>
    <w:rsid w:val="007362BA"/>
    <w:rPr>
      <w:rFonts w:cs="Times New Roman"/>
      <w:b/>
      <w:bCs/>
      <w:color w:val="0000AF"/>
      <w:sz w:val="22"/>
      <w:szCs w:val="22"/>
    </w:rPr>
  </w:style>
  <w:style w:type="paragraph" w:styleId="Indentcorptext">
    <w:name w:val="Body Text Indent"/>
    <w:basedOn w:val="Normal"/>
    <w:link w:val="IndentcorptextCaracter"/>
    <w:uiPriority w:val="99"/>
    <w:rsid w:val="007362BA"/>
    <w:pPr>
      <w:spacing w:after="120"/>
      <w:ind w:left="360"/>
    </w:pPr>
  </w:style>
  <w:style w:type="character" w:customStyle="1" w:styleId="IndentcorptextCaracter">
    <w:name w:val="Indent corp text Caracter"/>
    <w:basedOn w:val="Fontdeparagrafimplicit"/>
    <w:link w:val="Indentcorptext"/>
    <w:uiPriority w:val="99"/>
    <w:locked/>
    <w:rsid w:val="007362BA"/>
    <w:rPr>
      <w:rFonts w:ascii="Times New Roman" w:hAnsi="Times New Roman" w:cs="Times New Roman"/>
      <w:sz w:val="24"/>
      <w:szCs w:val="24"/>
    </w:rPr>
  </w:style>
  <w:style w:type="paragraph" w:customStyle="1" w:styleId="CharCharCharCaracterCaracter">
    <w:name w:val="Char Char Char Caracter Caracter"/>
    <w:basedOn w:val="Normal"/>
    <w:uiPriority w:val="99"/>
    <w:rsid w:val="007362BA"/>
    <w:rPr>
      <w:lang w:val="pl-PL" w:eastAsia="pl-PL"/>
    </w:rPr>
  </w:style>
  <w:style w:type="paragraph" w:customStyle="1" w:styleId="BodyText22">
    <w:name w:val="Body Text 22"/>
    <w:basedOn w:val="Normal"/>
    <w:uiPriority w:val="99"/>
    <w:rsid w:val="007362BA"/>
    <w:pPr>
      <w:jc w:val="both"/>
    </w:pPr>
    <w:rPr>
      <w:szCs w:val="20"/>
      <w:lang w:val="pl-PL" w:eastAsia="pl-PL"/>
    </w:rPr>
  </w:style>
  <w:style w:type="paragraph" w:customStyle="1" w:styleId="Stil1">
    <w:name w:val="Stil1"/>
    <w:basedOn w:val="Normal"/>
    <w:next w:val="Normal"/>
    <w:uiPriority w:val="99"/>
    <w:rsid w:val="007362BA"/>
    <w:rPr>
      <w:rFonts w:ascii="Arial Narrow" w:hAnsi="Arial Narrow"/>
      <w:lang w:val="ro-RO" w:eastAsia="ro-RO"/>
    </w:rPr>
  </w:style>
  <w:style w:type="paragraph" w:styleId="NormalWeb">
    <w:name w:val="Normal (Web)"/>
    <w:basedOn w:val="Normal"/>
    <w:uiPriority w:val="99"/>
    <w:rsid w:val="007362BA"/>
    <w:pPr>
      <w:spacing w:before="100" w:beforeAutospacing="1" w:after="100" w:afterAutospacing="1"/>
    </w:pPr>
    <w:rPr>
      <w:rFonts w:ascii="Geneva" w:eastAsia="Arial Unicode MS" w:hAnsi="Geneva" w:cs="Arial Unicode MS"/>
      <w:color w:val="000066"/>
      <w:sz w:val="20"/>
      <w:szCs w:val="20"/>
      <w:lang w:val="en-GB"/>
    </w:rPr>
  </w:style>
  <w:style w:type="paragraph" w:customStyle="1" w:styleId="CaracterCaracter2">
    <w:name w:val="Caracter Caracter2"/>
    <w:basedOn w:val="Normal"/>
    <w:uiPriority w:val="99"/>
    <w:rsid w:val="007362BA"/>
    <w:pPr>
      <w:widowControl w:val="0"/>
      <w:spacing w:line="280" w:lineRule="atLeast"/>
    </w:pPr>
    <w:rPr>
      <w:rFonts w:eastAsia="MS Mincho"/>
      <w:sz w:val="22"/>
      <w:szCs w:val="20"/>
      <w:lang w:val="en-GB" w:eastAsia="en-GB"/>
    </w:rPr>
  </w:style>
  <w:style w:type="paragraph" w:customStyle="1" w:styleId="Caracter">
    <w:name w:val="Caracter"/>
    <w:basedOn w:val="Normal"/>
    <w:uiPriority w:val="99"/>
    <w:rsid w:val="007362BA"/>
    <w:rPr>
      <w:lang w:val="pl-PL" w:eastAsia="pl-PL"/>
    </w:rPr>
  </w:style>
  <w:style w:type="paragraph" w:customStyle="1" w:styleId="CharCharCharCaracter">
    <w:name w:val="Char Char Char Caracter"/>
    <w:basedOn w:val="Normal"/>
    <w:uiPriority w:val="99"/>
    <w:rsid w:val="007362BA"/>
    <w:rPr>
      <w:lang w:val="pl-PL" w:eastAsia="pl-PL"/>
    </w:rPr>
  </w:style>
  <w:style w:type="table" w:styleId="GrilTabel">
    <w:name w:val="Table Grid"/>
    <w:basedOn w:val="TabelNormal"/>
    <w:uiPriority w:val="99"/>
    <w:rsid w:val="007362BA"/>
    <w:rPr>
      <w:rFonts w:ascii="Times New Roman" w:hAnsi="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aracterCharChar1Caracter">
    <w:name w:val="Char Char Char Caracter Char Char1 Caracter"/>
    <w:basedOn w:val="Normal"/>
    <w:uiPriority w:val="99"/>
    <w:rsid w:val="007362BA"/>
    <w:rPr>
      <w:lang w:val="pl-PL" w:eastAsia="pl-PL"/>
    </w:rPr>
  </w:style>
  <w:style w:type="character" w:customStyle="1" w:styleId="ln2articol1">
    <w:name w:val="ln2articol1"/>
    <w:basedOn w:val="Fontdeparagrafimplicit"/>
    <w:uiPriority w:val="99"/>
    <w:rsid w:val="007362BA"/>
    <w:rPr>
      <w:rFonts w:cs="Times New Roman"/>
      <w:b/>
      <w:bCs/>
      <w:color w:val="0000AF"/>
    </w:rPr>
  </w:style>
  <w:style w:type="paragraph" w:customStyle="1" w:styleId="normln">
    <w:name w:val="normální"/>
    <w:basedOn w:val="Normal"/>
    <w:uiPriority w:val="99"/>
    <w:rsid w:val="007362BA"/>
    <w:pPr>
      <w:spacing w:after="120"/>
      <w:jc w:val="both"/>
    </w:pPr>
    <w:rPr>
      <w:lang w:val="cs-CZ" w:eastAsia="cs-CZ"/>
    </w:rPr>
  </w:style>
  <w:style w:type="character" w:customStyle="1" w:styleId="tpt1">
    <w:name w:val="tpt1"/>
    <w:basedOn w:val="Fontdeparagrafimplicit"/>
    <w:uiPriority w:val="99"/>
    <w:rsid w:val="007362BA"/>
    <w:rPr>
      <w:rFonts w:cs="Times New Roman"/>
    </w:rPr>
  </w:style>
  <w:style w:type="paragraph" w:styleId="Revizuire">
    <w:name w:val="Revision"/>
    <w:hidden/>
    <w:uiPriority w:val="99"/>
    <w:semiHidden/>
    <w:rsid w:val="007362BA"/>
    <w:rPr>
      <w:rFonts w:ascii="Times New Roman" w:hAnsi="Times New Roman"/>
      <w:sz w:val="24"/>
      <w:szCs w:val="24"/>
    </w:rPr>
  </w:style>
  <w:style w:type="paragraph" w:customStyle="1" w:styleId="CharChar1CaracterCaracterCharChar1CaracterCharCaracter">
    <w:name w:val="Char Char1 Caracter Caracter Char Char1 Caracter Char Caracter"/>
    <w:aliases w:val="Caracter Caracter Caracter Caracter Char Char Caracter Caracter Char Char Caracter Caracter"/>
    <w:basedOn w:val="Normal"/>
    <w:uiPriority w:val="99"/>
    <w:rsid w:val="007362BA"/>
    <w:rPr>
      <w:lang w:val="pl-PL" w:eastAsia="pl-PL"/>
    </w:rPr>
  </w:style>
  <w:style w:type="paragraph" w:customStyle="1" w:styleId="CharCharCharCaracterCharChar1CaracterCharCharCaracterCharCharCharCaracter">
    <w:name w:val="Char Char Char Caracter Char Char1 Caracter Char Char Caracter Char Char Char Caracter"/>
    <w:basedOn w:val="Normal"/>
    <w:uiPriority w:val="99"/>
    <w:rsid w:val="007362BA"/>
    <w:rPr>
      <w:lang w:val="pl-PL" w:eastAsia="pl-PL"/>
    </w:rPr>
  </w:style>
  <w:style w:type="paragraph" w:customStyle="1" w:styleId="normalbullet">
    <w:name w:val="normalbullet"/>
    <w:basedOn w:val="Normal"/>
    <w:uiPriority w:val="99"/>
    <w:rsid w:val="007362BA"/>
    <w:pPr>
      <w:tabs>
        <w:tab w:val="num" w:pos="360"/>
      </w:tabs>
      <w:spacing w:before="60" w:after="60"/>
      <w:ind w:left="360" w:hanging="360"/>
      <w:jc w:val="both"/>
    </w:pPr>
    <w:rPr>
      <w:rFonts w:ascii="Arial" w:hAnsi="Arial"/>
      <w:sz w:val="20"/>
      <w:lang w:val="fr-FR"/>
    </w:rPr>
  </w:style>
  <w:style w:type="paragraph" w:customStyle="1" w:styleId="CaracterCharCharCaracter">
    <w:name w:val="Caracter Char Char Caracter"/>
    <w:basedOn w:val="Normal"/>
    <w:uiPriority w:val="99"/>
    <w:rsid w:val="007362BA"/>
    <w:rPr>
      <w:lang w:val="pl-PL" w:eastAsia="pl-PL"/>
    </w:rPr>
  </w:style>
  <w:style w:type="paragraph" w:customStyle="1" w:styleId="CharCharCharCaracterCharChar1">
    <w:name w:val="Char Char Char Caracter Char Char1"/>
    <w:basedOn w:val="Normal"/>
    <w:uiPriority w:val="99"/>
    <w:rsid w:val="007362BA"/>
    <w:rPr>
      <w:lang w:val="pl-PL" w:eastAsia="pl-PL"/>
    </w:rPr>
  </w:style>
  <w:style w:type="paragraph" w:customStyle="1" w:styleId="instruct">
    <w:name w:val="instruct"/>
    <w:basedOn w:val="Normal"/>
    <w:uiPriority w:val="99"/>
    <w:rsid w:val="007362BA"/>
    <w:pPr>
      <w:widowControl w:val="0"/>
      <w:autoSpaceDE w:val="0"/>
      <w:autoSpaceDN w:val="0"/>
      <w:adjustRightInd w:val="0"/>
      <w:spacing w:before="40" w:after="40"/>
    </w:pPr>
    <w:rPr>
      <w:rFonts w:ascii="Trebuchet MS" w:hAnsi="Trebuchet MS" w:cs="Arial"/>
      <w:i/>
      <w:iCs/>
      <w:sz w:val="20"/>
      <w:szCs w:val="21"/>
      <w:lang w:val="ro-RO" w:eastAsia="sk-SK"/>
    </w:rPr>
  </w:style>
  <w:style w:type="character" w:customStyle="1" w:styleId="tax1">
    <w:name w:val="tax1"/>
    <w:basedOn w:val="Fontdeparagrafimplicit"/>
    <w:uiPriority w:val="99"/>
    <w:rsid w:val="007362BA"/>
    <w:rPr>
      <w:rFonts w:cs="Times New Roman"/>
      <w:b/>
      <w:bCs/>
      <w:sz w:val="26"/>
      <w:szCs w:val="26"/>
    </w:rPr>
  </w:style>
  <w:style w:type="character" w:customStyle="1" w:styleId="sp1">
    <w:name w:val="sp1"/>
    <w:basedOn w:val="Fontdeparagrafimplicit"/>
    <w:uiPriority w:val="99"/>
    <w:rsid w:val="007362BA"/>
    <w:rPr>
      <w:rFonts w:cs="Times New Roman"/>
      <w:b/>
      <w:bCs/>
      <w:color w:val="8F0000"/>
    </w:rPr>
  </w:style>
  <w:style w:type="character" w:customStyle="1" w:styleId="tsp1">
    <w:name w:val="tsp1"/>
    <w:basedOn w:val="Fontdeparagrafimplicit"/>
    <w:uiPriority w:val="99"/>
    <w:rsid w:val="007362BA"/>
    <w:rPr>
      <w:rFonts w:cs="Times New Roman"/>
    </w:rPr>
  </w:style>
  <w:style w:type="paragraph" w:customStyle="1" w:styleId="Caracter1">
    <w:name w:val="Caracter1"/>
    <w:basedOn w:val="Normal"/>
    <w:uiPriority w:val="99"/>
    <w:rsid w:val="007362BA"/>
    <w:rPr>
      <w:lang w:val="pl-PL" w:eastAsia="pl-PL"/>
    </w:rPr>
  </w:style>
  <w:style w:type="character" w:customStyle="1" w:styleId="pt1">
    <w:name w:val="pt1"/>
    <w:basedOn w:val="Fontdeparagrafimplicit"/>
    <w:uiPriority w:val="99"/>
    <w:rsid w:val="007362BA"/>
    <w:rPr>
      <w:rFonts w:cs="Times New Roman"/>
      <w:b/>
      <w:bCs/>
      <w:color w:val="8F0000"/>
    </w:rPr>
  </w:style>
  <w:style w:type="paragraph" w:customStyle="1" w:styleId="CaracterCharCharCaracterCharCharCaracter">
    <w:name w:val="Caracter Char Char Caracter Char Char Caracter"/>
    <w:basedOn w:val="Normal"/>
    <w:uiPriority w:val="99"/>
    <w:rsid w:val="007362BA"/>
    <w:rPr>
      <w:lang w:val="pl-PL" w:eastAsia="pl-PL"/>
    </w:rPr>
  </w:style>
  <w:style w:type="paragraph" w:styleId="Textsimplu">
    <w:name w:val="Plain Text"/>
    <w:basedOn w:val="Normal"/>
    <w:link w:val="TextsimpluCaracter"/>
    <w:uiPriority w:val="99"/>
    <w:rsid w:val="007362BA"/>
    <w:rPr>
      <w:rFonts w:ascii="Courier New" w:eastAsia="SimSun" w:hAnsi="Courier New" w:cs="Courier New"/>
      <w:sz w:val="20"/>
      <w:szCs w:val="20"/>
    </w:rPr>
  </w:style>
  <w:style w:type="character" w:customStyle="1" w:styleId="TextsimpluCaracter">
    <w:name w:val="Text simplu Caracter"/>
    <w:basedOn w:val="Fontdeparagrafimplicit"/>
    <w:link w:val="Textsimplu"/>
    <w:uiPriority w:val="99"/>
    <w:locked/>
    <w:rsid w:val="007362BA"/>
    <w:rPr>
      <w:rFonts w:ascii="Courier New" w:eastAsia="SimSun" w:hAnsi="Courier New" w:cs="Courier New"/>
      <w:sz w:val="20"/>
      <w:szCs w:val="20"/>
    </w:rPr>
  </w:style>
  <w:style w:type="paragraph" w:customStyle="1" w:styleId="Style">
    <w:name w:val="Style"/>
    <w:uiPriority w:val="99"/>
    <w:rsid w:val="007362BA"/>
    <w:pPr>
      <w:widowControl w:val="0"/>
      <w:autoSpaceDE w:val="0"/>
      <w:autoSpaceDN w:val="0"/>
      <w:adjustRightInd w:val="0"/>
    </w:pPr>
    <w:rPr>
      <w:rFonts w:ascii="Times New Roman" w:hAnsi="Times New Roman"/>
      <w:sz w:val="24"/>
      <w:szCs w:val="24"/>
    </w:rPr>
  </w:style>
  <w:style w:type="paragraph" w:customStyle="1" w:styleId="titluri">
    <w:name w:val="titluri"/>
    <w:basedOn w:val="Normal"/>
    <w:uiPriority w:val="99"/>
    <w:rsid w:val="007362BA"/>
    <w:pPr>
      <w:spacing w:before="100" w:beforeAutospacing="1" w:after="100" w:afterAutospacing="1"/>
    </w:pPr>
  </w:style>
  <w:style w:type="character" w:styleId="Accentuat">
    <w:name w:val="Emphasis"/>
    <w:basedOn w:val="Fontdeparagrafimplicit"/>
    <w:uiPriority w:val="99"/>
    <w:qFormat/>
    <w:rsid w:val="007362BA"/>
    <w:rPr>
      <w:rFonts w:cs="Times New Roman"/>
      <w:i/>
      <w:iCs/>
    </w:rPr>
  </w:style>
  <w:style w:type="character" w:customStyle="1" w:styleId="art-text1">
    <w:name w:val="art-text1"/>
    <w:basedOn w:val="Fontdeparagrafimplicit"/>
    <w:uiPriority w:val="99"/>
    <w:rsid w:val="007362BA"/>
    <w:rPr>
      <w:rFonts w:ascii="Verdana" w:hAnsi="Verdana" w:cs="Times New Roman"/>
      <w:color w:val="000000"/>
      <w:sz w:val="20"/>
      <w:szCs w:val="20"/>
    </w:rPr>
  </w:style>
  <w:style w:type="paragraph" w:customStyle="1" w:styleId="Char1">
    <w:name w:val="Char1"/>
    <w:basedOn w:val="Normal"/>
    <w:uiPriority w:val="99"/>
    <w:rsid w:val="007362BA"/>
    <w:rPr>
      <w:lang w:val="pl-PL" w:eastAsia="pl-PL"/>
    </w:rPr>
  </w:style>
  <w:style w:type="character" w:customStyle="1" w:styleId="tsi1">
    <w:name w:val="tsi1"/>
    <w:basedOn w:val="Fontdeparagrafimplicit"/>
    <w:uiPriority w:val="99"/>
    <w:rsid w:val="007362BA"/>
    <w:rPr>
      <w:rFonts w:cs="Times New Roman"/>
      <w:b/>
      <w:bCs/>
      <w:sz w:val="24"/>
      <w:szCs w:val="24"/>
    </w:rPr>
  </w:style>
  <w:style w:type="character" w:customStyle="1" w:styleId="lnheight">
    <w:name w:val="ln_height"/>
    <w:basedOn w:val="Fontdeparagrafimplicit"/>
    <w:uiPriority w:val="99"/>
    <w:rsid w:val="007362BA"/>
    <w:rPr>
      <w:rFonts w:cs="Times New Roman"/>
    </w:rPr>
  </w:style>
  <w:style w:type="paragraph" w:customStyle="1" w:styleId="CaracterCaracter21">
    <w:name w:val="Caracter Caracter21"/>
    <w:basedOn w:val="Normal"/>
    <w:uiPriority w:val="99"/>
    <w:rsid w:val="007362BA"/>
    <w:pPr>
      <w:widowControl w:val="0"/>
      <w:spacing w:line="280" w:lineRule="atLeast"/>
    </w:pPr>
    <w:rPr>
      <w:rFonts w:eastAsia="MS Mincho"/>
      <w:sz w:val="22"/>
      <w:szCs w:val="20"/>
      <w:lang w:val="en-GB" w:eastAsia="en-GB"/>
    </w:rPr>
  </w:style>
  <w:style w:type="paragraph" w:customStyle="1" w:styleId="CaracterCharChar">
    <w:name w:val="Caracter Char Char"/>
    <w:basedOn w:val="Normal"/>
    <w:uiPriority w:val="99"/>
    <w:rsid w:val="007362BA"/>
    <w:rPr>
      <w:lang w:val="pl-PL" w:eastAsia="pl-PL"/>
    </w:rPr>
  </w:style>
  <w:style w:type="paragraph" w:customStyle="1" w:styleId="CharChar1CaracterCaracterCharChar1CaracterCharCaracterCaracterCharCaracterCharCaracterCaracter1">
    <w:name w:val="Char Char1 Caracter Caracter Char Char1 Caracter Char Caracter Caracter Char Caracter Char Caracter Caracter1"/>
    <w:basedOn w:val="Normal"/>
    <w:uiPriority w:val="99"/>
    <w:rsid w:val="007362BA"/>
    <w:rPr>
      <w:lang w:val="pl-PL" w:eastAsia="pl-PL"/>
    </w:rPr>
  </w:style>
  <w:style w:type="paragraph" w:customStyle="1" w:styleId="NormalWeb1">
    <w:name w:val="Normal (Web)1"/>
    <w:basedOn w:val="Normal"/>
    <w:uiPriority w:val="99"/>
    <w:rsid w:val="007362BA"/>
    <w:rPr>
      <w:rFonts w:eastAsia="SimSun"/>
      <w:color w:val="000000"/>
      <w:lang w:eastAsia="zh-CN"/>
    </w:rPr>
  </w:style>
  <w:style w:type="paragraph" w:customStyle="1" w:styleId="DefaultText">
    <w:name w:val="Default Text"/>
    <w:basedOn w:val="Normal"/>
    <w:uiPriority w:val="99"/>
    <w:rsid w:val="007362BA"/>
    <w:pPr>
      <w:overflowPunct w:val="0"/>
      <w:autoSpaceDE w:val="0"/>
      <w:autoSpaceDN w:val="0"/>
      <w:adjustRightInd w:val="0"/>
      <w:textAlignment w:val="baseline"/>
    </w:pPr>
    <w:rPr>
      <w:szCs w:val="20"/>
      <w:lang w:val="ro-RO"/>
    </w:rPr>
  </w:style>
  <w:style w:type="paragraph" w:customStyle="1" w:styleId="CharCharCaracter1">
    <w:name w:val="Char Char Caracter1"/>
    <w:basedOn w:val="Normal"/>
    <w:uiPriority w:val="99"/>
    <w:rsid w:val="007362BA"/>
    <w:rPr>
      <w:lang w:val="pl-PL" w:eastAsia="pl-PL"/>
    </w:rPr>
  </w:style>
  <w:style w:type="paragraph" w:customStyle="1" w:styleId="Lista2">
    <w:name w:val="Lista2"/>
    <w:basedOn w:val="Normal"/>
    <w:uiPriority w:val="99"/>
    <w:rsid w:val="007362BA"/>
    <w:pPr>
      <w:tabs>
        <w:tab w:val="num" w:pos="720"/>
      </w:tabs>
      <w:ind w:left="720" w:hanging="360"/>
      <w:jc w:val="both"/>
    </w:pPr>
    <w:rPr>
      <w:szCs w:val="20"/>
      <w:lang w:val="en-GB" w:eastAsia="hu-HU"/>
    </w:rPr>
  </w:style>
  <w:style w:type="paragraph" w:customStyle="1" w:styleId="CharCharCharCaracterCharChar1CaracterCharCharCaracterCharCharCharCaracter1">
    <w:name w:val="Char Char Char Caracter Char Char1 Caracter Char Char Caracter Char Char Char Caracter1"/>
    <w:basedOn w:val="Normal"/>
    <w:uiPriority w:val="99"/>
    <w:rsid w:val="007362BA"/>
    <w:rPr>
      <w:lang w:val="pl-PL" w:eastAsia="pl-PL"/>
    </w:rPr>
  </w:style>
  <w:style w:type="paragraph" w:customStyle="1" w:styleId="CaracterCaracter">
    <w:name w:val="Caracter Caracter"/>
    <w:basedOn w:val="Normal"/>
    <w:uiPriority w:val="99"/>
    <w:rsid w:val="007362BA"/>
    <w:pPr>
      <w:widowControl w:val="0"/>
      <w:spacing w:line="280" w:lineRule="atLeast"/>
    </w:pPr>
    <w:rPr>
      <w:rFonts w:eastAsia="MS Mincho"/>
      <w:sz w:val="22"/>
      <w:szCs w:val="20"/>
      <w:lang w:val="en-GB" w:eastAsia="en-GB"/>
    </w:rPr>
  </w:style>
  <w:style w:type="paragraph" w:customStyle="1" w:styleId="CharCharCharCaracterCharChar">
    <w:name w:val="Char Char Char Caracter Char Char"/>
    <w:basedOn w:val="Normal"/>
    <w:uiPriority w:val="99"/>
    <w:rsid w:val="007362BA"/>
    <w:rPr>
      <w:lang w:val="pl-PL" w:eastAsia="pl-PL"/>
    </w:rPr>
  </w:style>
  <w:style w:type="character" w:customStyle="1" w:styleId="do1">
    <w:name w:val="do1"/>
    <w:basedOn w:val="Fontdeparagrafimplicit"/>
    <w:uiPriority w:val="99"/>
    <w:rsid w:val="007362BA"/>
    <w:rPr>
      <w:rFonts w:cs="Times New Roman"/>
      <w:b/>
      <w:bCs/>
      <w:sz w:val="26"/>
      <w:szCs w:val="26"/>
    </w:rPr>
  </w:style>
  <w:style w:type="paragraph" w:styleId="Titlu">
    <w:name w:val="Title"/>
    <w:basedOn w:val="Normal"/>
    <w:link w:val="TitluCaracter"/>
    <w:uiPriority w:val="99"/>
    <w:qFormat/>
    <w:rsid w:val="007362BA"/>
    <w:pPr>
      <w:jc w:val="both"/>
    </w:pPr>
    <w:rPr>
      <w:b/>
      <w:bCs/>
    </w:rPr>
  </w:style>
  <w:style w:type="character" w:customStyle="1" w:styleId="TitluCaracter">
    <w:name w:val="Titlu Caracter"/>
    <w:basedOn w:val="Fontdeparagrafimplicit"/>
    <w:link w:val="Titlu"/>
    <w:uiPriority w:val="99"/>
    <w:locked/>
    <w:rsid w:val="007362BA"/>
    <w:rPr>
      <w:rFonts w:ascii="Times New Roman" w:hAnsi="Times New Roman" w:cs="Times New Roman"/>
      <w:b/>
      <w:bCs/>
      <w:sz w:val="24"/>
      <w:szCs w:val="24"/>
    </w:rPr>
  </w:style>
  <w:style w:type="paragraph" w:customStyle="1" w:styleId="marked">
    <w:name w:val="marked"/>
    <w:basedOn w:val="Normal"/>
    <w:uiPriority w:val="99"/>
    <w:rsid w:val="007362BA"/>
    <w:pPr>
      <w:pBdr>
        <w:left w:val="single" w:sz="4" w:space="4" w:color="808080"/>
      </w:pBdr>
      <w:spacing w:before="60" w:after="60"/>
      <w:ind w:left="1620"/>
      <w:jc w:val="both"/>
    </w:pPr>
    <w:rPr>
      <w:rFonts w:ascii="Arial" w:hAnsi="Arial"/>
      <w:sz w:val="20"/>
      <w:lang w:val="ro-RO"/>
    </w:rPr>
  </w:style>
  <w:style w:type="paragraph" w:customStyle="1" w:styleId="Normal1">
    <w:name w:val="Normal1"/>
    <w:basedOn w:val="Normal"/>
    <w:uiPriority w:val="99"/>
    <w:rsid w:val="007362BA"/>
    <w:pPr>
      <w:spacing w:before="60" w:after="60"/>
      <w:jc w:val="both"/>
    </w:pPr>
    <w:rPr>
      <w:rFonts w:ascii="Arial" w:hAnsi="Arial"/>
      <w:sz w:val="20"/>
      <w:lang w:val="ro-RO"/>
    </w:rPr>
  </w:style>
  <w:style w:type="character" w:customStyle="1" w:styleId="rvts6">
    <w:name w:val="rvts6"/>
    <w:basedOn w:val="Fontdeparagrafimplicit"/>
    <w:uiPriority w:val="99"/>
    <w:rsid w:val="007362BA"/>
    <w:rPr>
      <w:rFonts w:cs="Times New Roman"/>
      <w:b/>
      <w:bCs/>
      <w:color w:val="000000"/>
    </w:rPr>
  </w:style>
  <w:style w:type="paragraph" w:customStyle="1" w:styleId="listparagraph">
    <w:name w:val="listparagraph"/>
    <w:basedOn w:val="Normal"/>
    <w:uiPriority w:val="99"/>
    <w:rsid w:val="007362BA"/>
    <w:pPr>
      <w:ind w:left="720"/>
    </w:pPr>
  </w:style>
  <w:style w:type="paragraph" w:customStyle="1" w:styleId="CaracterCharCharCaracter1">
    <w:name w:val="Caracter Char Char Caracter1"/>
    <w:basedOn w:val="Normal"/>
    <w:uiPriority w:val="99"/>
    <w:rsid w:val="007362BA"/>
    <w:rPr>
      <w:lang w:val="pl-PL" w:eastAsia="pl-PL"/>
    </w:rPr>
  </w:style>
  <w:style w:type="paragraph" w:customStyle="1" w:styleId="CharCharCharCaracterCharChar11">
    <w:name w:val="Char Char Char Caracter Char Char11"/>
    <w:basedOn w:val="Normal"/>
    <w:uiPriority w:val="99"/>
    <w:rsid w:val="007362BA"/>
    <w:rPr>
      <w:lang w:val="pl-PL" w:eastAsia="pl-PL"/>
    </w:rPr>
  </w:style>
  <w:style w:type="paragraph" w:customStyle="1" w:styleId="CharCharCharCaracterCharChar1Caracter1">
    <w:name w:val="Char Char Char Caracter Char Char1 Caracter1"/>
    <w:basedOn w:val="Normal"/>
    <w:uiPriority w:val="99"/>
    <w:rsid w:val="007362BA"/>
    <w:rPr>
      <w:lang w:val="pl-PL" w:eastAsia="pl-PL"/>
    </w:rPr>
  </w:style>
  <w:style w:type="paragraph" w:customStyle="1" w:styleId="CaracterCharCharCharCaracter">
    <w:name w:val="Caracter Char Char Char Caracter"/>
    <w:basedOn w:val="Normal"/>
    <w:uiPriority w:val="99"/>
    <w:rsid w:val="007362BA"/>
    <w:rPr>
      <w:lang w:val="pl-PL" w:eastAsia="pl-PL"/>
    </w:rPr>
  </w:style>
  <w:style w:type="paragraph" w:styleId="Titlucuprins">
    <w:name w:val="TOC Heading"/>
    <w:basedOn w:val="Titlu1"/>
    <w:next w:val="Normal"/>
    <w:uiPriority w:val="99"/>
    <w:qFormat/>
    <w:rsid w:val="007362BA"/>
    <w:pPr>
      <w:keepLines/>
      <w:spacing w:before="480" w:after="0" w:line="276" w:lineRule="auto"/>
      <w:outlineLvl w:val="9"/>
    </w:pPr>
    <w:rPr>
      <w:color w:val="365F91"/>
      <w:kern w:val="0"/>
      <w:sz w:val="28"/>
      <w:szCs w:val="28"/>
    </w:rPr>
  </w:style>
  <w:style w:type="paragraph" w:customStyle="1" w:styleId="criterii">
    <w:name w:val="criterii"/>
    <w:basedOn w:val="normalbullet"/>
    <w:uiPriority w:val="99"/>
    <w:rsid w:val="007362BA"/>
    <w:pPr>
      <w:shd w:val="clear" w:color="auto" w:fill="E6E6E6"/>
      <w:spacing w:before="240" w:after="120"/>
    </w:pPr>
    <w:rPr>
      <w:b/>
      <w:bCs/>
      <w:lang w:val="ro-RO"/>
    </w:rPr>
  </w:style>
  <w:style w:type="paragraph" w:customStyle="1" w:styleId="normal10">
    <w:name w:val="normal1"/>
    <w:basedOn w:val="Normal"/>
    <w:uiPriority w:val="99"/>
    <w:rsid w:val="007362BA"/>
    <w:pPr>
      <w:spacing w:before="100" w:beforeAutospacing="1" w:after="100" w:afterAutospacing="1"/>
    </w:pPr>
    <w:rPr>
      <w:rFonts w:ascii="Arial Unicode MS" w:eastAsia="Arial Unicode MS" w:hAnsi="Arial Unicode MS" w:cs="Arial Unicode MS"/>
    </w:rPr>
  </w:style>
  <w:style w:type="character" w:customStyle="1" w:styleId="rvts7">
    <w:name w:val="rvts7"/>
    <w:basedOn w:val="Fontdeparagrafimplicit"/>
    <w:uiPriority w:val="99"/>
    <w:rsid w:val="007362BA"/>
    <w:rPr>
      <w:rFonts w:cs="Times New Roman"/>
    </w:rPr>
  </w:style>
  <w:style w:type="paragraph" w:styleId="Listcumarcatori">
    <w:name w:val="List Bullet"/>
    <w:basedOn w:val="Normal"/>
    <w:uiPriority w:val="99"/>
    <w:rsid w:val="007362BA"/>
    <w:pPr>
      <w:tabs>
        <w:tab w:val="num" w:pos="283"/>
      </w:tabs>
      <w:spacing w:after="240"/>
      <w:ind w:left="283" w:hanging="283"/>
      <w:jc w:val="both"/>
    </w:pPr>
    <w:rPr>
      <w:szCs w:val="20"/>
      <w:lang w:val="en-GB"/>
    </w:rPr>
  </w:style>
  <w:style w:type="paragraph" w:styleId="Plandocument">
    <w:name w:val="Document Map"/>
    <w:basedOn w:val="Normal"/>
    <w:link w:val="PlandocumentCaracter"/>
    <w:uiPriority w:val="99"/>
    <w:semiHidden/>
    <w:rsid w:val="007362BA"/>
    <w:rPr>
      <w:rFonts w:ascii="Tahoma" w:hAnsi="Tahoma" w:cs="Tahoma"/>
      <w:sz w:val="16"/>
      <w:szCs w:val="16"/>
    </w:rPr>
  </w:style>
  <w:style w:type="character" w:customStyle="1" w:styleId="PlandocumentCaracter">
    <w:name w:val="Plan document Caracter"/>
    <w:basedOn w:val="Fontdeparagrafimplicit"/>
    <w:link w:val="Plandocument"/>
    <w:uiPriority w:val="99"/>
    <w:semiHidden/>
    <w:locked/>
    <w:rsid w:val="007362BA"/>
    <w:rPr>
      <w:rFonts w:ascii="Tahoma" w:hAnsi="Tahoma" w:cs="Tahoma"/>
      <w:sz w:val="16"/>
      <w:szCs w:val="16"/>
    </w:rPr>
  </w:style>
  <w:style w:type="paragraph" w:customStyle="1" w:styleId="Onderwerpvanopmerking">
    <w:name w:val="Onderwerp van opmerking"/>
    <w:basedOn w:val="Textcomentariu"/>
    <w:next w:val="Textcomentariu"/>
    <w:uiPriority w:val="99"/>
    <w:semiHidden/>
    <w:rsid w:val="007362BA"/>
    <w:pPr>
      <w:spacing w:after="240"/>
      <w:jc w:val="both"/>
    </w:pPr>
    <w:rPr>
      <w:b/>
      <w:bCs/>
      <w:lang w:val="en-GB"/>
    </w:rPr>
  </w:style>
  <w:style w:type="paragraph" w:customStyle="1" w:styleId="Address">
    <w:name w:val="Address"/>
    <w:basedOn w:val="Normal"/>
    <w:uiPriority w:val="99"/>
    <w:rsid w:val="007362BA"/>
    <w:rPr>
      <w:szCs w:val="20"/>
      <w:lang w:val="ro-RO" w:eastAsia="fr-FR"/>
    </w:rPr>
  </w:style>
  <w:style w:type="paragraph" w:customStyle="1" w:styleId="xl35">
    <w:name w:val="xl35"/>
    <w:basedOn w:val="Normal"/>
    <w:uiPriority w:val="99"/>
    <w:rsid w:val="007362B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styleId="Listparagraf">
    <w:name w:val="List Paragraph"/>
    <w:basedOn w:val="Normal"/>
    <w:uiPriority w:val="99"/>
    <w:qFormat/>
    <w:rsid w:val="007362BA"/>
    <w:pPr>
      <w:ind w:left="720"/>
    </w:pPr>
    <w:rPr>
      <w:lang w:val="fr-FR" w:eastAsia="ro-RO"/>
    </w:rPr>
  </w:style>
  <w:style w:type="paragraph" w:customStyle="1" w:styleId="CaracterCharCharCaracterCharCharCaracter1">
    <w:name w:val="Caracter Char Char Caracter Char Char Caracter1"/>
    <w:basedOn w:val="Normal"/>
    <w:uiPriority w:val="99"/>
    <w:rsid w:val="007362BA"/>
    <w:rPr>
      <w:lang w:val="pl-PL" w:eastAsia="pl-PL"/>
    </w:rPr>
  </w:style>
  <w:style w:type="paragraph" w:customStyle="1" w:styleId="CaracterCharChar1">
    <w:name w:val="Caracter Char Char1"/>
    <w:basedOn w:val="Normal"/>
    <w:uiPriority w:val="99"/>
    <w:rsid w:val="007362BA"/>
    <w:rPr>
      <w:lang w:val="pl-PL" w:eastAsia="pl-PL"/>
    </w:rPr>
  </w:style>
  <w:style w:type="paragraph" w:customStyle="1" w:styleId="CaracterCharCharCharCaracter1">
    <w:name w:val="Caracter Char Char Char Caracter1"/>
    <w:basedOn w:val="Normal"/>
    <w:uiPriority w:val="99"/>
    <w:rsid w:val="007362BA"/>
    <w:rPr>
      <w:lang w:val="pl-PL" w:eastAsia="pl-PL"/>
    </w:rPr>
  </w:style>
  <w:style w:type="paragraph" w:customStyle="1" w:styleId="xl34">
    <w:name w:val="xl34"/>
    <w:basedOn w:val="Normal"/>
    <w:uiPriority w:val="99"/>
    <w:rsid w:val="007362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normaltableau">
    <w:name w:val="normal_tableau"/>
    <w:basedOn w:val="Normal"/>
    <w:uiPriority w:val="99"/>
    <w:rsid w:val="007362BA"/>
    <w:pPr>
      <w:spacing w:before="120" w:after="120"/>
      <w:jc w:val="both"/>
    </w:pPr>
    <w:rPr>
      <w:rFonts w:ascii="Optima" w:hAnsi="Optima"/>
      <w:color w:val="000000"/>
      <w:sz w:val="22"/>
      <w:szCs w:val="20"/>
      <w:lang w:val="en-GB"/>
    </w:rPr>
  </w:style>
  <w:style w:type="paragraph" w:customStyle="1" w:styleId="Application3">
    <w:name w:val="Application3"/>
    <w:basedOn w:val="Normal"/>
    <w:uiPriority w:val="99"/>
    <w:rsid w:val="007362BA"/>
    <w:pPr>
      <w:widowControl w:val="0"/>
      <w:tabs>
        <w:tab w:val="num" w:pos="360"/>
        <w:tab w:val="right" w:pos="8789"/>
      </w:tabs>
      <w:suppressAutoHyphens/>
      <w:ind w:left="360" w:hanging="360"/>
      <w:jc w:val="both"/>
    </w:pPr>
    <w:rPr>
      <w:rFonts w:ascii="Arial" w:hAnsi="Arial"/>
      <w:b/>
      <w:spacing w:val="-2"/>
      <w:sz w:val="22"/>
      <w:szCs w:val="20"/>
      <w:lang w:val="ro-RO" w:eastAsia="fr-FR"/>
    </w:rPr>
  </w:style>
  <w:style w:type="paragraph" w:customStyle="1" w:styleId="CharCharCarCarCar">
    <w:name w:val="Char Char Car Car Car"/>
    <w:basedOn w:val="Normal"/>
    <w:uiPriority w:val="99"/>
    <w:rsid w:val="007362BA"/>
    <w:pPr>
      <w:spacing w:after="160" w:line="240" w:lineRule="exact"/>
    </w:pPr>
    <w:rPr>
      <w:rFonts w:ascii="Tahoma" w:hAnsi="Tahoma"/>
      <w:sz w:val="20"/>
      <w:szCs w:val="20"/>
    </w:rPr>
  </w:style>
  <w:style w:type="paragraph" w:customStyle="1" w:styleId="Text2">
    <w:name w:val="Text 2"/>
    <w:basedOn w:val="Normal"/>
    <w:uiPriority w:val="99"/>
    <w:rsid w:val="007362BA"/>
    <w:pPr>
      <w:tabs>
        <w:tab w:val="left" w:pos="2302"/>
      </w:tabs>
      <w:spacing w:after="240"/>
      <w:ind w:left="1202"/>
      <w:jc w:val="both"/>
    </w:pPr>
    <w:rPr>
      <w:szCs w:val="20"/>
      <w:lang w:val="en-GB"/>
    </w:rPr>
  </w:style>
  <w:style w:type="paragraph" w:customStyle="1" w:styleId="CharChar1CaracterCaracterCharCharCaracterCaracter">
    <w:name w:val="Char Char1 Caracter Caracter Char Char Caracter Caracter"/>
    <w:basedOn w:val="Normal"/>
    <w:uiPriority w:val="99"/>
    <w:rsid w:val="007362BA"/>
    <w:rPr>
      <w:lang w:val="pl-PL" w:eastAsia="pl-PL"/>
    </w:rPr>
  </w:style>
  <w:style w:type="paragraph" w:styleId="Cuprins4">
    <w:name w:val="toc 4"/>
    <w:basedOn w:val="Normal"/>
    <w:next w:val="Normal"/>
    <w:autoRedefine/>
    <w:uiPriority w:val="99"/>
    <w:semiHidden/>
    <w:rsid w:val="007362BA"/>
    <w:pPr>
      <w:spacing w:after="100" w:line="276" w:lineRule="auto"/>
      <w:ind w:left="660"/>
    </w:pPr>
    <w:rPr>
      <w:rFonts w:ascii="Calibri" w:hAnsi="Calibri"/>
      <w:sz w:val="22"/>
      <w:szCs w:val="22"/>
    </w:rPr>
  </w:style>
  <w:style w:type="paragraph" w:styleId="Cuprins5">
    <w:name w:val="toc 5"/>
    <w:basedOn w:val="Normal"/>
    <w:next w:val="Normal"/>
    <w:autoRedefine/>
    <w:uiPriority w:val="99"/>
    <w:semiHidden/>
    <w:rsid w:val="007362BA"/>
    <w:pPr>
      <w:spacing w:after="100" w:line="276" w:lineRule="auto"/>
      <w:ind w:left="880"/>
    </w:pPr>
    <w:rPr>
      <w:rFonts w:ascii="Calibri" w:hAnsi="Calibri"/>
      <w:sz w:val="22"/>
      <w:szCs w:val="22"/>
    </w:rPr>
  </w:style>
  <w:style w:type="paragraph" w:styleId="Cuprins6">
    <w:name w:val="toc 6"/>
    <w:basedOn w:val="Normal"/>
    <w:next w:val="Normal"/>
    <w:autoRedefine/>
    <w:uiPriority w:val="99"/>
    <w:semiHidden/>
    <w:rsid w:val="007362BA"/>
    <w:pPr>
      <w:spacing w:after="100" w:line="276" w:lineRule="auto"/>
      <w:ind w:left="1100"/>
    </w:pPr>
    <w:rPr>
      <w:rFonts w:ascii="Calibri" w:hAnsi="Calibri"/>
      <w:sz w:val="22"/>
      <w:szCs w:val="22"/>
    </w:rPr>
  </w:style>
  <w:style w:type="paragraph" w:styleId="Cuprins7">
    <w:name w:val="toc 7"/>
    <w:basedOn w:val="Normal"/>
    <w:next w:val="Normal"/>
    <w:autoRedefine/>
    <w:uiPriority w:val="99"/>
    <w:semiHidden/>
    <w:rsid w:val="007362BA"/>
    <w:pPr>
      <w:spacing w:after="100" w:line="276" w:lineRule="auto"/>
      <w:ind w:left="1320"/>
    </w:pPr>
    <w:rPr>
      <w:rFonts w:ascii="Calibri" w:hAnsi="Calibri"/>
      <w:sz w:val="22"/>
      <w:szCs w:val="22"/>
    </w:rPr>
  </w:style>
  <w:style w:type="paragraph" w:styleId="Cuprins8">
    <w:name w:val="toc 8"/>
    <w:basedOn w:val="Normal"/>
    <w:next w:val="Normal"/>
    <w:autoRedefine/>
    <w:uiPriority w:val="99"/>
    <w:semiHidden/>
    <w:rsid w:val="007362BA"/>
    <w:pPr>
      <w:spacing w:after="100" w:line="276" w:lineRule="auto"/>
      <w:ind w:left="1540"/>
    </w:pPr>
    <w:rPr>
      <w:rFonts w:ascii="Calibri" w:hAnsi="Calibri"/>
      <w:sz w:val="22"/>
      <w:szCs w:val="22"/>
    </w:rPr>
  </w:style>
  <w:style w:type="paragraph" w:styleId="Cuprins9">
    <w:name w:val="toc 9"/>
    <w:basedOn w:val="Normal"/>
    <w:next w:val="Normal"/>
    <w:autoRedefine/>
    <w:uiPriority w:val="99"/>
    <w:semiHidden/>
    <w:rsid w:val="007362BA"/>
    <w:pPr>
      <w:spacing w:after="100" w:line="276" w:lineRule="auto"/>
      <w:ind w:left="1760"/>
    </w:pPr>
    <w:rPr>
      <w:rFonts w:ascii="Calibri" w:hAnsi="Calibri"/>
      <w:sz w:val="22"/>
      <w:szCs w:val="22"/>
    </w:rPr>
  </w:style>
  <w:style w:type="paragraph" w:customStyle="1" w:styleId="CharCharCharCaracterCaracter1">
    <w:name w:val="Char Char Char Caracter Caracter1"/>
    <w:basedOn w:val="Normal"/>
    <w:uiPriority w:val="99"/>
    <w:rsid w:val="007362BA"/>
    <w:rPr>
      <w:lang w:val="pl-PL" w:eastAsia="pl-PL"/>
    </w:rPr>
  </w:style>
  <w:style w:type="paragraph" w:customStyle="1" w:styleId="CaracterCaracter3">
    <w:name w:val="Caracter Caracter3"/>
    <w:basedOn w:val="Normal"/>
    <w:uiPriority w:val="99"/>
    <w:rsid w:val="007362BA"/>
    <w:pPr>
      <w:widowControl w:val="0"/>
      <w:spacing w:line="280" w:lineRule="atLeast"/>
    </w:pPr>
    <w:rPr>
      <w:rFonts w:eastAsia="MS Mincho"/>
      <w:sz w:val="22"/>
      <w:szCs w:val="20"/>
      <w:lang w:val="en-GB" w:eastAsia="en-GB"/>
    </w:rPr>
  </w:style>
  <w:style w:type="paragraph" w:customStyle="1" w:styleId="CharCharCharCaracterCharChar2">
    <w:name w:val="Char Char Char Caracter Char Char2"/>
    <w:basedOn w:val="Normal"/>
    <w:uiPriority w:val="99"/>
    <w:rsid w:val="007362BA"/>
    <w:rPr>
      <w:lang w:val="pl-PL" w:eastAsia="pl-PL"/>
    </w:rPr>
  </w:style>
  <w:style w:type="paragraph" w:customStyle="1" w:styleId="CaracterCaracterChar1">
    <w:name w:val="Caracter Caracter Char1"/>
    <w:basedOn w:val="Normal"/>
    <w:uiPriority w:val="99"/>
    <w:rsid w:val="007362BA"/>
    <w:pPr>
      <w:widowControl w:val="0"/>
      <w:tabs>
        <w:tab w:val="left" w:pos="709"/>
      </w:tabs>
      <w:adjustRightInd w:val="0"/>
      <w:spacing w:line="360" w:lineRule="atLeast"/>
      <w:jc w:val="both"/>
    </w:pPr>
    <w:rPr>
      <w:rFonts w:ascii="Tahoma" w:hAnsi="Tahoma"/>
      <w:lang w:val="pl-PL" w:eastAsia="pl-PL"/>
    </w:rPr>
  </w:style>
  <w:style w:type="paragraph" w:customStyle="1" w:styleId="CharCharCarCarCar1">
    <w:name w:val="Char Char Car Car Car1"/>
    <w:basedOn w:val="Normal"/>
    <w:uiPriority w:val="99"/>
    <w:rsid w:val="007362BA"/>
    <w:pPr>
      <w:spacing w:after="160" w:line="240" w:lineRule="exact"/>
    </w:pPr>
    <w:rPr>
      <w:rFonts w:ascii="Tahoma" w:hAnsi="Tahoma"/>
      <w:sz w:val="20"/>
      <w:szCs w:val="20"/>
    </w:rPr>
  </w:style>
  <w:style w:type="paragraph" w:customStyle="1" w:styleId="CharChar1CaracterCaracterCharCharCaracterCaracter1">
    <w:name w:val="Char Char1 Caracter Caracter Char Char Caracter Caracter1"/>
    <w:basedOn w:val="Normal"/>
    <w:uiPriority w:val="99"/>
    <w:rsid w:val="007362BA"/>
    <w:rPr>
      <w:lang w:val="pl-PL" w:eastAsia="pl-PL"/>
    </w:rPr>
  </w:style>
  <w:style w:type="paragraph" w:customStyle="1" w:styleId="bullet1">
    <w:name w:val="bullet1"/>
    <w:basedOn w:val="Normal"/>
    <w:uiPriority w:val="99"/>
    <w:rsid w:val="007362BA"/>
    <w:pPr>
      <w:tabs>
        <w:tab w:val="num" w:pos="720"/>
      </w:tabs>
      <w:spacing w:before="40" w:after="40"/>
      <w:ind w:left="720" w:hanging="360"/>
    </w:pPr>
    <w:rPr>
      <w:rFonts w:ascii="Trebuchet MS" w:hAnsi="Trebuchet MS"/>
      <w:sz w:val="20"/>
      <w:lang w:val="ro-RO"/>
    </w:rPr>
  </w:style>
  <w:style w:type="paragraph" w:customStyle="1" w:styleId="bulletX">
    <w:name w:val="bulletX"/>
    <w:basedOn w:val="Normal"/>
    <w:uiPriority w:val="99"/>
    <w:rsid w:val="007362BA"/>
    <w:pPr>
      <w:tabs>
        <w:tab w:val="num" w:pos="720"/>
      </w:tabs>
      <w:autoSpaceDE w:val="0"/>
      <w:autoSpaceDN w:val="0"/>
      <w:adjustRightInd w:val="0"/>
      <w:spacing w:before="120" w:after="120"/>
      <w:ind w:left="720" w:hanging="360"/>
    </w:pPr>
    <w:rPr>
      <w:rFonts w:ascii="Arial,Bold" w:hAnsi="Arial,Bold" w:cs="Arial"/>
      <w:sz w:val="20"/>
      <w:szCs w:val="22"/>
      <w:lang w:val="ro-RO"/>
    </w:rPr>
  </w:style>
  <w:style w:type="paragraph" w:customStyle="1" w:styleId="CaracterCaracter1">
    <w:name w:val="Caracter Caracter1"/>
    <w:basedOn w:val="Normal"/>
    <w:uiPriority w:val="99"/>
    <w:rsid w:val="007362BA"/>
    <w:pPr>
      <w:widowControl w:val="0"/>
      <w:spacing w:line="280" w:lineRule="atLeast"/>
    </w:pPr>
    <w:rPr>
      <w:rFonts w:eastAsia="MS Mincho"/>
      <w:sz w:val="22"/>
      <w:szCs w:val="20"/>
      <w:lang w:val="en-GB" w:eastAsia="en-GB"/>
    </w:rPr>
  </w:style>
  <w:style w:type="character" w:styleId="Referincomentariu">
    <w:name w:val="annotation reference"/>
    <w:basedOn w:val="Fontdeparagrafimplicit"/>
    <w:uiPriority w:val="99"/>
    <w:semiHidden/>
    <w:rsid w:val="007362BA"/>
    <w:rPr>
      <w:rFonts w:cs="Times New Roman"/>
      <w:sz w:val="16"/>
      <w:szCs w:val="16"/>
    </w:rPr>
  </w:style>
  <w:style w:type="paragraph" w:customStyle="1" w:styleId="Caracter3CharCharCaracterCharCharCaracter">
    <w:name w:val="Caracter3 Char Char Caracter Char Char Caracter"/>
    <w:basedOn w:val="Normal"/>
    <w:uiPriority w:val="99"/>
    <w:rsid w:val="007362BA"/>
    <w:pPr>
      <w:widowControl w:val="0"/>
      <w:tabs>
        <w:tab w:val="left" w:pos="709"/>
      </w:tabs>
      <w:adjustRightInd w:val="0"/>
      <w:spacing w:line="360" w:lineRule="atLeast"/>
      <w:jc w:val="both"/>
    </w:pPr>
    <w:rPr>
      <w:rFonts w:ascii="Tahoma" w:hAnsi="Tahoma"/>
      <w:lang w:val="pl-PL" w:eastAsia="pl-PL"/>
    </w:rPr>
  </w:style>
  <w:style w:type="paragraph" w:styleId="Parteasuperioaramachetei-z">
    <w:name w:val="HTML Top of Form"/>
    <w:basedOn w:val="Normal"/>
    <w:next w:val="Normal"/>
    <w:link w:val="Parteasuperioaramachetei-zCaracter"/>
    <w:hidden/>
    <w:uiPriority w:val="99"/>
    <w:semiHidden/>
    <w:rsid w:val="007362BA"/>
    <w:pPr>
      <w:pBdr>
        <w:bottom w:val="single" w:sz="6" w:space="1" w:color="auto"/>
      </w:pBdr>
      <w:jc w:val="center"/>
    </w:pPr>
    <w:rPr>
      <w:rFonts w:ascii="Arial" w:hAnsi="Arial" w:cs="Arial"/>
      <w:vanish/>
      <w:sz w:val="16"/>
      <w:szCs w:val="16"/>
    </w:rPr>
  </w:style>
  <w:style w:type="character" w:customStyle="1" w:styleId="Parteasuperioaramachetei-zCaracter">
    <w:name w:val="Partea superioară a machetei-z Caracter"/>
    <w:basedOn w:val="Fontdeparagrafimplicit"/>
    <w:link w:val="Parteasuperioaramachetei-z"/>
    <w:uiPriority w:val="99"/>
    <w:semiHidden/>
    <w:locked/>
    <w:rsid w:val="007362BA"/>
    <w:rPr>
      <w:rFonts w:ascii="Arial" w:hAnsi="Arial" w:cs="Arial"/>
      <w:vanish/>
      <w:sz w:val="16"/>
      <w:szCs w:val="16"/>
    </w:rPr>
  </w:style>
  <w:style w:type="paragraph" w:styleId="Parteainferioaramachetei-z">
    <w:name w:val="HTML Bottom of Form"/>
    <w:basedOn w:val="Normal"/>
    <w:next w:val="Normal"/>
    <w:link w:val="Parteainferioaramachetei-zCaracter"/>
    <w:hidden/>
    <w:uiPriority w:val="99"/>
    <w:semiHidden/>
    <w:rsid w:val="007362BA"/>
    <w:pPr>
      <w:pBdr>
        <w:top w:val="single" w:sz="6" w:space="1" w:color="auto"/>
      </w:pBdr>
      <w:jc w:val="center"/>
    </w:pPr>
    <w:rPr>
      <w:rFonts w:ascii="Arial" w:hAnsi="Arial" w:cs="Arial"/>
      <w:vanish/>
      <w:sz w:val="16"/>
      <w:szCs w:val="16"/>
    </w:rPr>
  </w:style>
  <w:style w:type="character" w:customStyle="1" w:styleId="Parteainferioaramachetei-zCaracter">
    <w:name w:val="Partea inferioară a machetei-z Caracter"/>
    <w:basedOn w:val="Fontdeparagrafimplicit"/>
    <w:link w:val="Parteainferioaramachetei-z"/>
    <w:uiPriority w:val="99"/>
    <w:semiHidden/>
    <w:locked/>
    <w:rsid w:val="007362BA"/>
    <w:rPr>
      <w:rFonts w:ascii="Arial" w:hAnsi="Arial" w:cs="Arial"/>
      <w:vanish/>
      <w:sz w:val="16"/>
      <w:szCs w:val="16"/>
    </w:rPr>
  </w:style>
  <w:style w:type="character" w:styleId="Textsubstituent">
    <w:name w:val="Placeholder Text"/>
    <w:basedOn w:val="Fontdeparagrafimplicit"/>
    <w:uiPriority w:val="99"/>
    <w:semiHidden/>
    <w:rsid w:val="007362BA"/>
    <w:rPr>
      <w:rFonts w:cs="Times New Roman"/>
      <w:color w:val="808080"/>
    </w:rPr>
  </w:style>
  <w:style w:type="paragraph" w:customStyle="1" w:styleId="Indent1bullet">
    <w:name w:val="Indent1bullet"/>
    <w:basedOn w:val="Normal"/>
    <w:uiPriority w:val="99"/>
    <w:rsid w:val="007362BA"/>
    <w:pPr>
      <w:numPr>
        <w:numId w:val="14"/>
      </w:numPr>
      <w:jc w:val="both"/>
    </w:pPr>
    <w:rPr>
      <w:szCs w:val="20"/>
      <w:lang w:val="ro-RO"/>
    </w:rPr>
  </w:style>
  <w:style w:type="paragraph" w:customStyle="1" w:styleId="CharCharCarCarCar2">
    <w:name w:val="Char Char Car Car Car2"/>
    <w:basedOn w:val="Normal"/>
    <w:uiPriority w:val="99"/>
    <w:rsid w:val="007362BA"/>
    <w:pPr>
      <w:spacing w:after="160" w:line="240" w:lineRule="exact"/>
    </w:pPr>
    <w:rPr>
      <w:rFonts w:ascii="Tahoma" w:hAnsi="Tahoma"/>
      <w:sz w:val="20"/>
      <w:szCs w:val="20"/>
    </w:rPr>
  </w:style>
  <w:style w:type="paragraph" w:customStyle="1" w:styleId="CharChar1CaracterCaracterCharCharCaracterCaracter2">
    <w:name w:val="Char Char1 Caracter Caracter Char Char Caracter Caracter2"/>
    <w:basedOn w:val="Normal"/>
    <w:uiPriority w:val="99"/>
    <w:rsid w:val="007362BA"/>
    <w:rPr>
      <w:lang w:val="pl-PL" w:eastAsia="pl-PL"/>
    </w:rPr>
  </w:style>
  <w:style w:type="paragraph" w:customStyle="1" w:styleId="CaracterCaracter22">
    <w:name w:val="Caracter Caracter22"/>
    <w:basedOn w:val="Normal"/>
    <w:uiPriority w:val="99"/>
    <w:rsid w:val="007362BA"/>
    <w:pPr>
      <w:widowControl w:val="0"/>
      <w:spacing w:line="280" w:lineRule="atLeast"/>
    </w:pPr>
    <w:rPr>
      <w:rFonts w:eastAsia="MS Mincho"/>
      <w:sz w:val="22"/>
      <w:szCs w:val="20"/>
      <w:lang w:val="en-GB" w:eastAsia="en-GB"/>
    </w:rPr>
  </w:style>
  <w:style w:type="paragraph" w:customStyle="1" w:styleId="CharCharCharCaracterCharChar1Caracter2">
    <w:name w:val="Char Char Char Caracter Char Char1 Caracter2"/>
    <w:basedOn w:val="Normal"/>
    <w:uiPriority w:val="99"/>
    <w:rsid w:val="007362BA"/>
    <w:rPr>
      <w:lang w:val="pl-PL" w:eastAsia="pl-PL"/>
    </w:rPr>
  </w:style>
  <w:style w:type="paragraph" w:customStyle="1" w:styleId="Anexa">
    <w:name w:val="Anexa"/>
    <w:basedOn w:val="Normal"/>
    <w:uiPriority w:val="99"/>
    <w:rsid w:val="007362BA"/>
    <w:pPr>
      <w:spacing w:after="480"/>
      <w:jc w:val="right"/>
    </w:pPr>
    <w:rPr>
      <w:b/>
      <w:sz w:val="28"/>
      <w:szCs w:val="20"/>
      <w:lang w:val="ro-RO"/>
    </w:rPr>
  </w:style>
  <w:style w:type="paragraph" w:customStyle="1" w:styleId="CharCharCharCharCharChar1CharCharCharCharCharCharCharCharCharCharCharCharChar">
    <w:name w:val="Char Char Char Char Char Char1 Char Char Char Char Char Char Char Char Char Char Char Char Char"/>
    <w:basedOn w:val="Normal"/>
    <w:uiPriority w:val="99"/>
    <w:rsid w:val="007362BA"/>
    <w:pPr>
      <w:spacing w:after="160" w:line="240" w:lineRule="exact"/>
    </w:pPr>
    <w:rPr>
      <w:rFonts w:ascii="Verdana" w:hAnsi="Verdana"/>
      <w:sz w:val="20"/>
      <w:szCs w:val="20"/>
    </w:rPr>
  </w:style>
  <w:style w:type="paragraph" w:customStyle="1" w:styleId="EYBodyText">
    <w:name w:val="EY Body Text"/>
    <w:basedOn w:val="Normal"/>
    <w:uiPriority w:val="99"/>
    <w:semiHidden/>
    <w:rsid w:val="007362BA"/>
    <w:pPr>
      <w:overflowPunct w:val="0"/>
      <w:autoSpaceDE w:val="0"/>
      <w:autoSpaceDN w:val="0"/>
      <w:adjustRightInd w:val="0"/>
      <w:spacing w:after="120" w:line="280" w:lineRule="exact"/>
      <w:textAlignment w:val="baseline"/>
    </w:pPr>
    <w:rPr>
      <w:rFonts w:eastAsia="MS Mincho"/>
    </w:rPr>
  </w:style>
  <w:style w:type="paragraph" w:customStyle="1" w:styleId="CharChar2Char">
    <w:name w:val="Char Char2 Char"/>
    <w:basedOn w:val="Normal"/>
    <w:uiPriority w:val="99"/>
    <w:rsid w:val="007362BA"/>
    <w:rPr>
      <w:lang w:val="pl-PL" w:eastAsia="pl-PL"/>
    </w:rPr>
  </w:style>
  <w:style w:type="character" w:customStyle="1" w:styleId="CharChar13">
    <w:name w:val="Char Char13"/>
    <w:basedOn w:val="Fontdeparagrafimplicit"/>
    <w:uiPriority w:val="99"/>
    <w:locked/>
    <w:rsid w:val="007362BA"/>
    <w:rPr>
      <w:rFonts w:ascii="Calibri" w:hAnsi="Calibri" w:cs="Times New Roman"/>
      <w:b/>
      <w:bCs/>
      <w:sz w:val="22"/>
      <w:szCs w:val="22"/>
      <w:lang w:val="en-US" w:eastAsia="en-US" w:bidi="ar-SA"/>
    </w:rPr>
  </w:style>
  <w:style w:type="character" w:customStyle="1" w:styleId="CharChar9">
    <w:name w:val="Char Char9"/>
    <w:basedOn w:val="Fontdeparagrafimplicit"/>
    <w:uiPriority w:val="99"/>
    <w:rsid w:val="007362BA"/>
    <w:rPr>
      <w:rFonts w:ascii="Times New Roman" w:hAnsi="Times New Roman" w:cs="Times New Roman"/>
      <w:sz w:val="24"/>
      <w:szCs w:val="24"/>
      <w:lang w:val="en-US"/>
    </w:rPr>
  </w:style>
  <w:style w:type="character" w:customStyle="1" w:styleId="CharChar16">
    <w:name w:val="Char Char16"/>
    <w:basedOn w:val="Fontdeparagrafimplicit"/>
    <w:uiPriority w:val="99"/>
    <w:rsid w:val="007362BA"/>
    <w:rPr>
      <w:rFonts w:ascii="Times New Roman" w:hAnsi="Times New Roman" w:cs="Times New Roman"/>
      <w:b/>
      <w:bCs/>
      <w:sz w:val="24"/>
      <w:szCs w:val="24"/>
      <w:lang w:val="en-US"/>
    </w:rPr>
  </w:style>
  <w:style w:type="character" w:customStyle="1" w:styleId="CharChar15">
    <w:name w:val="Char Char15"/>
    <w:basedOn w:val="Fontdeparagrafimplicit"/>
    <w:uiPriority w:val="99"/>
    <w:rsid w:val="007362BA"/>
    <w:rPr>
      <w:rFonts w:ascii="Times New Roman" w:hAnsi="Times New Roman" w:cs="Times New Roman"/>
      <w:b/>
      <w:bCs/>
      <w:sz w:val="28"/>
      <w:szCs w:val="28"/>
      <w:lang w:val="en-GB"/>
    </w:rPr>
  </w:style>
  <w:style w:type="character" w:customStyle="1" w:styleId="CharChar14">
    <w:name w:val="Char Char14"/>
    <w:basedOn w:val="Fontdeparagrafimplicit"/>
    <w:uiPriority w:val="99"/>
    <w:rsid w:val="007362BA"/>
    <w:rPr>
      <w:rFonts w:ascii="Times New Roman" w:hAnsi="Times New Roman" w:cs="Times New Roman"/>
      <w:b/>
      <w:bCs/>
      <w:i/>
      <w:iCs/>
      <w:sz w:val="26"/>
      <w:szCs w:val="26"/>
      <w:lang w:val="en-US"/>
    </w:rPr>
  </w:style>
  <w:style w:type="character" w:customStyle="1" w:styleId="CharChar131">
    <w:name w:val="Char Char131"/>
    <w:basedOn w:val="Fontdeparagrafimplicit"/>
    <w:uiPriority w:val="99"/>
    <w:rsid w:val="007362BA"/>
    <w:rPr>
      <w:rFonts w:ascii="Calibri" w:hAnsi="Calibri" w:cs="Times New Roman"/>
      <w:b/>
      <w:bCs/>
      <w:lang w:val="en-US"/>
    </w:rPr>
  </w:style>
  <w:style w:type="character" w:customStyle="1" w:styleId="CharChar12">
    <w:name w:val="Char Char12"/>
    <w:basedOn w:val="Fontdeparagrafimplicit"/>
    <w:uiPriority w:val="99"/>
    <w:rsid w:val="007362BA"/>
    <w:rPr>
      <w:rFonts w:ascii="Calibri" w:hAnsi="Calibri" w:cs="Times New Roman"/>
      <w:sz w:val="24"/>
      <w:szCs w:val="24"/>
      <w:lang w:val="en-US"/>
    </w:rPr>
  </w:style>
  <w:style w:type="character" w:customStyle="1" w:styleId="CharChar11">
    <w:name w:val="Char Char11"/>
    <w:basedOn w:val="Fontdeparagrafimplicit"/>
    <w:uiPriority w:val="99"/>
    <w:rsid w:val="007362BA"/>
    <w:rPr>
      <w:rFonts w:ascii="Calibri" w:hAnsi="Calibri" w:cs="Times New Roman"/>
      <w:i/>
      <w:iCs/>
      <w:sz w:val="24"/>
      <w:szCs w:val="24"/>
      <w:lang w:val="en-US"/>
    </w:rPr>
  </w:style>
  <w:style w:type="paragraph" w:customStyle="1" w:styleId="CharCharCharCaracterCharChar1CaracterCharCharCaracterCharCharCharCaracter2">
    <w:name w:val="Char Char Char Caracter Char Char1 Caracter Char Char Caracter Char Char Char Caracter2"/>
    <w:basedOn w:val="Normal"/>
    <w:uiPriority w:val="99"/>
    <w:rsid w:val="007362BA"/>
    <w:rPr>
      <w:rFonts w:eastAsia="Times New Roman"/>
      <w:lang w:val="pl-PL" w:eastAsia="pl-PL"/>
    </w:rPr>
  </w:style>
  <w:style w:type="character" w:customStyle="1" w:styleId="CharChar10">
    <w:name w:val="Char Char10"/>
    <w:basedOn w:val="Fontdeparagrafimplicit"/>
    <w:uiPriority w:val="99"/>
    <w:rsid w:val="007362BA"/>
    <w:rPr>
      <w:rFonts w:ascii="Times New Roman" w:hAnsi="Times New Roman" w:cs="Times New Roman"/>
      <w:sz w:val="24"/>
      <w:szCs w:val="24"/>
      <w:lang w:val="en-US"/>
    </w:rPr>
  </w:style>
  <w:style w:type="paragraph" w:customStyle="1" w:styleId="CharCharCaracter2">
    <w:name w:val="Char Char Caracter2"/>
    <w:basedOn w:val="Normal"/>
    <w:uiPriority w:val="99"/>
    <w:rsid w:val="007362BA"/>
    <w:rPr>
      <w:rFonts w:eastAsia="Times New Roman"/>
      <w:lang w:val="pl-PL" w:eastAsia="pl-PL"/>
    </w:rPr>
  </w:style>
  <w:style w:type="character" w:customStyle="1" w:styleId="CharChar7">
    <w:name w:val="Char Char7"/>
    <w:basedOn w:val="Fontdeparagrafimplicit"/>
    <w:uiPriority w:val="99"/>
    <w:rsid w:val="007362BA"/>
    <w:rPr>
      <w:rFonts w:ascii="Times New Roman" w:hAnsi="Times New Roman" w:cs="Times New Roman"/>
      <w:sz w:val="24"/>
      <w:szCs w:val="24"/>
      <w:lang w:val="en-US"/>
    </w:rPr>
  </w:style>
  <w:style w:type="paragraph" w:customStyle="1" w:styleId="CharChar1CaracterCaracterCharChar1CaracterCharCaracterCaracterCharCaracterCharCaracterCaracter2">
    <w:name w:val="Char Char1 Caracter Caracter Char Char1 Caracter Char Caracter Caracter Char Caracter Char Caracter Caracter2"/>
    <w:basedOn w:val="Normal"/>
    <w:uiPriority w:val="99"/>
    <w:rsid w:val="007362BA"/>
    <w:rPr>
      <w:rFonts w:eastAsia="Times New Roman"/>
      <w:lang w:val="pl-PL" w:eastAsia="pl-PL"/>
    </w:rPr>
  </w:style>
  <w:style w:type="character" w:customStyle="1" w:styleId="CharChar4">
    <w:name w:val="Char Char4"/>
    <w:basedOn w:val="Fontdeparagrafimplicit"/>
    <w:uiPriority w:val="99"/>
    <w:rsid w:val="007362BA"/>
    <w:rPr>
      <w:rFonts w:ascii="Times New Roman" w:hAnsi="Times New Roman" w:cs="Times New Roman"/>
      <w:sz w:val="16"/>
      <w:szCs w:val="16"/>
      <w:lang w:val="en-US"/>
    </w:rPr>
  </w:style>
  <w:style w:type="character" w:customStyle="1" w:styleId="CharChar3">
    <w:name w:val="Char Char3"/>
    <w:basedOn w:val="Fontdeparagrafimplicit"/>
    <w:uiPriority w:val="99"/>
    <w:rsid w:val="007362BA"/>
    <w:rPr>
      <w:rFonts w:ascii="Times New Roman" w:hAnsi="Times New Roman" w:cs="Times New Roman"/>
      <w:sz w:val="24"/>
      <w:szCs w:val="24"/>
      <w:lang w:val="en-US"/>
    </w:rPr>
  </w:style>
  <w:style w:type="paragraph" w:customStyle="1" w:styleId="CharCharCharCaracterCaracter2">
    <w:name w:val="Char Char Char Caracter Caracter2"/>
    <w:basedOn w:val="Normal"/>
    <w:uiPriority w:val="99"/>
    <w:rsid w:val="007362BA"/>
    <w:rPr>
      <w:rFonts w:eastAsia="Times New Roman"/>
      <w:lang w:val="pl-PL" w:eastAsia="pl-PL"/>
    </w:rPr>
  </w:style>
  <w:style w:type="paragraph" w:customStyle="1" w:styleId="CaracterCaracter23">
    <w:name w:val="Caracter Caracter23"/>
    <w:basedOn w:val="Normal"/>
    <w:uiPriority w:val="99"/>
    <w:rsid w:val="007362BA"/>
    <w:pPr>
      <w:widowControl w:val="0"/>
      <w:spacing w:line="280" w:lineRule="atLeast"/>
    </w:pPr>
    <w:rPr>
      <w:rFonts w:eastAsia="MS Mincho"/>
      <w:sz w:val="22"/>
      <w:szCs w:val="20"/>
      <w:lang w:val="en-GB" w:eastAsia="en-GB"/>
    </w:rPr>
  </w:style>
  <w:style w:type="paragraph" w:customStyle="1" w:styleId="Caracter2">
    <w:name w:val="Caracter2"/>
    <w:basedOn w:val="Normal"/>
    <w:uiPriority w:val="99"/>
    <w:rsid w:val="007362BA"/>
    <w:rPr>
      <w:rFonts w:eastAsia="Times New Roman"/>
      <w:lang w:val="pl-PL" w:eastAsia="pl-PL"/>
    </w:rPr>
  </w:style>
  <w:style w:type="paragraph" w:customStyle="1" w:styleId="CaracterCaracter4">
    <w:name w:val="Caracter Caracter4"/>
    <w:basedOn w:val="Normal"/>
    <w:uiPriority w:val="99"/>
    <w:rsid w:val="007362BA"/>
    <w:pPr>
      <w:widowControl w:val="0"/>
      <w:spacing w:line="280" w:lineRule="atLeast"/>
    </w:pPr>
    <w:rPr>
      <w:rFonts w:eastAsia="MS Mincho"/>
      <w:sz w:val="22"/>
      <w:szCs w:val="20"/>
      <w:lang w:val="en-GB" w:eastAsia="en-GB"/>
    </w:rPr>
  </w:style>
  <w:style w:type="paragraph" w:customStyle="1" w:styleId="CharCharCharCaracterCharChar3">
    <w:name w:val="Char Char Char Caracter Char Char3"/>
    <w:basedOn w:val="Normal"/>
    <w:uiPriority w:val="99"/>
    <w:rsid w:val="007362BA"/>
    <w:rPr>
      <w:rFonts w:eastAsia="Times New Roman"/>
      <w:lang w:val="pl-PL" w:eastAsia="pl-PL"/>
    </w:rPr>
  </w:style>
  <w:style w:type="paragraph" w:customStyle="1" w:styleId="Char2">
    <w:name w:val="Char2"/>
    <w:basedOn w:val="Normal"/>
    <w:uiPriority w:val="99"/>
    <w:rsid w:val="007362BA"/>
    <w:rPr>
      <w:rFonts w:eastAsia="Times New Roman"/>
      <w:lang w:val="pl-PL" w:eastAsia="pl-PL"/>
    </w:rPr>
  </w:style>
  <w:style w:type="character" w:customStyle="1" w:styleId="CharChar2">
    <w:name w:val="Char Char2"/>
    <w:basedOn w:val="Fontdeparagrafimplicit"/>
    <w:uiPriority w:val="99"/>
    <w:rsid w:val="007362BA"/>
    <w:rPr>
      <w:rFonts w:ascii="Times New Roman" w:hAnsi="Times New Roman" w:cs="Times New Roman"/>
      <w:b/>
      <w:bCs/>
      <w:sz w:val="24"/>
      <w:szCs w:val="24"/>
      <w:lang w:val="en-US"/>
    </w:rPr>
  </w:style>
  <w:style w:type="paragraph" w:customStyle="1" w:styleId="CharCharCharCaracterCharChar1Caracter3">
    <w:name w:val="Char Char Char Caracter Char Char1 Caracter3"/>
    <w:basedOn w:val="Normal"/>
    <w:uiPriority w:val="99"/>
    <w:rsid w:val="007362BA"/>
    <w:rPr>
      <w:rFonts w:eastAsia="Times New Roman"/>
      <w:lang w:val="pl-PL" w:eastAsia="pl-PL"/>
    </w:rPr>
  </w:style>
  <w:style w:type="paragraph" w:customStyle="1" w:styleId="CaracterCharCharCaracterCharCharCaracter2">
    <w:name w:val="Caracter Char Char Caracter Char Char Caracter2"/>
    <w:basedOn w:val="Normal"/>
    <w:uiPriority w:val="99"/>
    <w:rsid w:val="007362BA"/>
    <w:rPr>
      <w:rFonts w:eastAsia="Times New Roman"/>
      <w:lang w:val="pl-PL" w:eastAsia="pl-PL"/>
    </w:rPr>
  </w:style>
  <w:style w:type="character" w:customStyle="1" w:styleId="CharChar1">
    <w:name w:val="Char Char1"/>
    <w:basedOn w:val="Fontdeparagrafimplicit"/>
    <w:uiPriority w:val="99"/>
    <w:rsid w:val="007362BA"/>
    <w:rPr>
      <w:rFonts w:ascii="Courier New" w:eastAsia="SimSun" w:hAnsi="Courier New" w:cs="Courier New"/>
      <w:sz w:val="20"/>
      <w:szCs w:val="20"/>
      <w:lang w:val="en-US"/>
    </w:rPr>
  </w:style>
  <w:style w:type="paragraph" w:customStyle="1" w:styleId="CaracterCharChar2">
    <w:name w:val="Caracter Char Char2"/>
    <w:basedOn w:val="Normal"/>
    <w:uiPriority w:val="99"/>
    <w:rsid w:val="007362BA"/>
    <w:rPr>
      <w:rFonts w:eastAsia="Times New Roman"/>
      <w:lang w:val="pl-PL" w:eastAsia="pl-PL"/>
    </w:rPr>
  </w:style>
  <w:style w:type="paragraph" w:customStyle="1" w:styleId="CaracterCharCharCaracter2">
    <w:name w:val="Caracter Char Char Caracter2"/>
    <w:basedOn w:val="Normal"/>
    <w:uiPriority w:val="99"/>
    <w:rsid w:val="007362BA"/>
    <w:rPr>
      <w:rFonts w:eastAsia="Times New Roman"/>
      <w:lang w:val="pl-PL" w:eastAsia="pl-PL"/>
    </w:rPr>
  </w:style>
  <w:style w:type="paragraph" w:customStyle="1" w:styleId="CharCharCharCaracterCharChar12">
    <w:name w:val="Char Char Char Caracter Char Char12"/>
    <w:basedOn w:val="Normal"/>
    <w:uiPriority w:val="99"/>
    <w:rsid w:val="007362BA"/>
    <w:rPr>
      <w:rFonts w:eastAsia="Times New Roman"/>
      <w:lang w:val="pl-PL" w:eastAsia="pl-PL"/>
    </w:rPr>
  </w:style>
  <w:style w:type="paragraph" w:customStyle="1" w:styleId="CaracterCharCharCharCaracter2">
    <w:name w:val="Caracter Char Char Char Caracter2"/>
    <w:basedOn w:val="Normal"/>
    <w:uiPriority w:val="99"/>
    <w:rsid w:val="007362BA"/>
    <w:rPr>
      <w:rFonts w:eastAsia="Times New Roman"/>
      <w:lang w:val="pl-PL" w:eastAsia="pl-PL"/>
    </w:rPr>
  </w:style>
  <w:style w:type="character" w:customStyle="1" w:styleId="CharChar">
    <w:name w:val="Char Char"/>
    <w:basedOn w:val="Fontdeparagrafimplicit"/>
    <w:uiPriority w:val="99"/>
    <w:rsid w:val="007362BA"/>
    <w:rPr>
      <w:rFonts w:ascii="Tahoma" w:hAnsi="Tahoma" w:cs="Tahoma"/>
      <w:sz w:val="16"/>
      <w:szCs w:val="16"/>
      <w:lang w:val="en-US"/>
    </w:rPr>
  </w:style>
  <w:style w:type="paragraph" w:customStyle="1" w:styleId="CharCharCarCarCar3">
    <w:name w:val="Char Char Car Car Car3"/>
    <w:basedOn w:val="Normal"/>
    <w:uiPriority w:val="99"/>
    <w:rsid w:val="007362BA"/>
    <w:pPr>
      <w:spacing w:after="160" w:line="240" w:lineRule="exact"/>
    </w:pPr>
    <w:rPr>
      <w:rFonts w:ascii="Tahoma" w:eastAsia="Times New Roman" w:hAnsi="Tahoma"/>
      <w:sz w:val="20"/>
      <w:szCs w:val="20"/>
    </w:rPr>
  </w:style>
  <w:style w:type="paragraph" w:customStyle="1" w:styleId="CharChar1CaracterCaracterCharCharCaracterCaracter3">
    <w:name w:val="Char Char1 Caracter Caracter Char Char Caracter Caracter3"/>
    <w:basedOn w:val="Normal"/>
    <w:uiPriority w:val="99"/>
    <w:rsid w:val="007362BA"/>
    <w:rPr>
      <w:rFonts w:eastAsia="Times New Roman"/>
      <w:lang w:val="pl-PL" w:eastAsia="pl-PL"/>
    </w:rPr>
  </w:style>
  <w:style w:type="paragraph" w:customStyle="1" w:styleId="CaracterCaracter11">
    <w:name w:val="Caracter Caracter11"/>
    <w:basedOn w:val="Normal"/>
    <w:uiPriority w:val="99"/>
    <w:rsid w:val="007362BA"/>
    <w:pPr>
      <w:widowControl w:val="0"/>
      <w:spacing w:line="280" w:lineRule="atLeast"/>
    </w:pPr>
    <w:rPr>
      <w:rFonts w:eastAsia="MS Mincho"/>
      <w:sz w:val="22"/>
      <w:szCs w:val="20"/>
      <w:lang w:val="en-GB" w:eastAsia="en-GB"/>
    </w:rPr>
  </w:style>
  <w:style w:type="character" w:customStyle="1" w:styleId="CharChar18">
    <w:name w:val="Char Char18"/>
    <w:basedOn w:val="Fontdeparagrafimplicit"/>
    <w:uiPriority w:val="99"/>
    <w:rsid w:val="007362BA"/>
    <w:rPr>
      <w:rFonts w:ascii="Times New Roman" w:hAnsi="Times New Roman" w:cs="Times New Roman"/>
      <w:b/>
      <w:bCs/>
      <w:sz w:val="24"/>
      <w:szCs w:val="24"/>
      <w:lang w:val="en-US"/>
    </w:rPr>
  </w:style>
  <w:style w:type="character" w:customStyle="1" w:styleId="CharChar17">
    <w:name w:val="Char Char17"/>
    <w:basedOn w:val="Fontdeparagrafimplicit"/>
    <w:uiPriority w:val="99"/>
    <w:rsid w:val="007362BA"/>
    <w:rPr>
      <w:rFonts w:ascii="Times New Roman" w:hAnsi="Times New Roman" w:cs="Times New Roman"/>
      <w:b/>
      <w:bCs/>
      <w:sz w:val="28"/>
      <w:szCs w:val="28"/>
      <w:lang w:val="en-GB"/>
    </w:rPr>
  </w:style>
  <w:style w:type="character" w:customStyle="1" w:styleId="CharChar8">
    <w:name w:val="Char Char8"/>
    <w:basedOn w:val="Fontdeparagrafimplicit"/>
    <w:uiPriority w:val="99"/>
    <w:rsid w:val="007362BA"/>
    <w:rPr>
      <w:rFonts w:ascii="Times New Roman" w:hAnsi="Times New Roman" w:cs="Times New Roman"/>
      <w:sz w:val="20"/>
      <w:szCs w:val="20"/>
      <w:lang w:val="en-US"/>
    </w:rPr>
  </w:style>
  <w:style w:type="character" w:customStyle="1" w:styleId="CharChar6">
    <w:name w:val="Char Char6"/>
    <w:basedOn w:val="Fontdeparagrafimplicit"/>
    <w:uiPriority w:val="99"/>
    <w:rsid w:val="007362BA"/>
    <w:rPr>
      <w:rFonts w:ascii="Times New Roman" w:hAnsi="Times New Roman" w:cs="Times New Roman"/>
      <w:sz w:val="16"/>
      <w:szCs w:val="16"/>
      <w:lang w:val="en-US"/>
    </w:rPr>
  </w:style>
  <w:style w:type="character" w:customStyle="1" w:styleId="CharChar5">
    <w:name w:val="Char Char5"/>
    <w:basedOn w:val="Fontdeparagrafimplicit"/>
    <w:uiPriority w:val="99"/>
    <w:rsid w:val="007362BA"/>
    <w:rPr>
      <w:rFonts w:ascii="Times New Roman" w:hAnsi="Times New Roman" w:cs="Times New Roman"/>
      <w:sz w:val="24"/>
      <w:szCs w:val="24"/>
      <w:lang w:val="en-US"/>
    </w:rPr>
  </w:style>
  <w:style w:type="paragraph" w:customStyle="1" w:styleId="CharCharCharCharCharChar1CharCharCharCharCharCharCharCharCharCharCharCharChar1">
    <w:name w:val="Char Char Char Char Char Char1 Char Char Char Char Char Char Char Char Char Char Char Char Char1"/>
    <w:basedOn w:val="Normal"/>
    <w:uiPriority w:val="99"/>
    <w:rsid w:val="007362BA"/>
    <w:pPr>
      <w:spacing w:after="160" w:line="240" w:lineRule="exact"/>
    </w:pPr>
    <w:rPr>
      <w:rFonts w:ascii="Verdana" w:eastAsia="Times New Roman" w:hAnsi="Verdana"/>
      <w:sz w:val="20"/>
      <w:szCs w:val="20"/>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7362BA"/>
    <w:rPr>
      <w:rFonts w:eastAsia="Times New Roman"/>
      <w:lang w:val="pl-PL" w:eastAsia="pl-PL"/>
    </w:rPr>
  </w:style>
  <w:style w:type="paragraph" w:customStyle="1" w:styleId="MediumGrid21">
    <w:name w:val="Medium Grid 21"/>
    <w:uiPriority w:val="99"/>
    <w:rsid w:val="00B26CFB"/>
    <w:rPr>
      <w:rFonts w:ascii="Trebuchet MS" w:eastAsia="MS Mincho" w:hAnsi="Trebuchet M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803</Words>
  <Characters>4659</Characters>
  <Application>Microsoft Office Word</Application>
  <DocSecurity>0</DocSecurity>
  <Lines>38</Lines>
  <Paragraphs>10</Paragraphs>
  <ScaleCrop>false</ScaleCrop>
  <Company>MCSI</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corina.gheorghiu</dc:creator>
  <cp:keywords/>
  <dc:description/>
  <cp:lastModifiedBy>admin</cp:lastModifiedBy>
  <cp:revision>8</cp:revision>
  <dcterms:created xsi:type="dcterms:W3CDTF">2013-04-09T06:15:00Z</dcterms:created>
  <dcterms:modified xsi:type="dcterms:W3CDTF">2014-11-07T10:52:00Z</dcterms:modified>
</cp:coreProperties>
</file>