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4CAD1" w14:textId="2955B734" w:rsidR="008D3F0C" w:rsidRPr="00E97485" w:rsidRDefault="008D3F0C" w:rsidP="005C588D">
      <w:pPr>
        <w:spacing w:before="120" w:after="120" w:line="240" w:lineRule="auto"/>
        <w:jc w:val="both"/>
        <w:rPr>
          <w:rFonts w:asciiTheme="minorHAnsi" w:hAnsiTheme="minorHAnsi" w:cstheme="minorHAnsi"/>
          <w:b/>
          <w:bCs/>
          <w:sz w:val="24"/>
          <w:szCs w:val="24"/>
        </w:rPr>
      </w:pPr>
      <w:r w:rsidRPr="00E97485">
        <w:rPr>
          <w:rFonts w:asciiTheme="minorHAnsi" w:hAnsiTheme="minorHAnsi" w:cstheme="minorHAnsi"/>
          <w:b/>
          <w:bCs/>
          <w:sz w:val="24"/>
          <w:szCs w:val="24"/>
        </w:rPr>
        <w:t>Programul Opera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ional Competitivitate</w:t>
      </w:r>
    </w:p>
    <w:p w14:paraId="09D57B7C" w14:textId="5F91AB29" w:rsidR="008D3F0C" w:rsidRPr="00E97485" w:rsidRDefault="008D3F0C" w:rsidP="005C588D">
      <w:pPr>
        <w:spacing w:before="120" w:after="120" w:line="240" w:lineRule="auto"/>
        <w:jc w:val="both"/>
        <w:rPr>
          <w:rFonts w:asciiTheme="minorHAnsi" w:hAnsiTheme="minorHAnsi" w:cstheme="minorHAnsi"/>
          <w:b/>
          <w:bCs/>
          <w:sz w:val="24"/>
          <w:szCs w:val="24"/>
        </w:rPr>
      </w:pPr>
      <w:r w:rsidRPr="00E97485">
        <w:rPr>
          <w:rFonts w:asciiTheme="minorHAnsi" w:hAnsiTheme="minorHAnsi" w:cstheme="minorHAnsi"/>
          <w:b/>
          <w:bCs/>
          <w:sz w:val="24"/>
          <w:szCs w:val="24"/>
        </w:rPr>
        <w:t xml:space="preserve">Axa prioritară 2 - </w:t>
      </w:r>
      <w:r w:rsidRPr="00E97485">
        <w:rPr>
          <w:rFonts w:asciiTheme="minorHAnsi" w:hAnsiTheme="minorHAnsi" w:cstheme="minorHAnsi"/>
          <w:sz w:val="24"/>
          <w:szCs w:val="24"/>
        </w:rPr>
        <w:t>Tehnologia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(TIC) pentru o economie digitală competitivă</w:t>
      </w:r>
    </w:p>
    <w:p w14:paraId="5DEF096E" w14:textId="3A86DC1C" w:rsidR="008D3F0C" w:rsidRPr="00E97485" w:rsidRDefault="008D3F0C" w:rsidP="005C588D">
      <w:pPr>
        <w:spacing w:before="120" w:after="120" w:line="240" w:lineRule="auto"/>
        <w:jc w:val="both"/>
        <w:rPr>
          <w:rFonts w:asciiTheme="minorHAnsi" w:hAnsiTheme="minorHAnsi" w:cstheme="minorHAnsi"/>
          <w:b/>
          <w:bCs/>
          <w:sz w:val="24"/>
          <w:szCs w:val="24"/>
        </w:rPr>
      </w:pPr>
      <w:r w:rsidRPr="00E97485">
        <w:rPr>
          <w:rFonts w:asciiTheme="minorHAnsi" w:hAnsiTheme="minorHAnsi" w:cstheme="minorHAnsi"/>
          <w:b/>
          <w:bCs/>
          <w:sz w:val="24"/>
          <w:szCs w:val="24"/>
        </w:rPr>
        <w:t>Prioritatea de investi</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ii </w:t>
      </w:r>
      <w:r w:rsidR="0079296F" w:rsidRPr="00E97485">
        <w:rPr>
          <w:rFonts w:asciiTheme="minorHAnsi" w:hAnsiTheme="minorHAnsi" w:cstheme="minorHAnsi"/>
          <w:b/>
          <w:bCs/>
          <w:sz w:val="24"/>
          <w:szCs w:val="24"/>
        </w:rPr>
        <w:t xml:space="preserve">2b - </w:t>
      </w:r>
      <w:r w:rsidR="0079296F" w:rsidRPr="00E97485">
        <w:rPr>
          <w:rFonts w:asciiTheme="minorHAnsi" w:hAnsiTheme="minorHAnsi" w:cstheme="minorHAnsi"/>
          <w:bCs/>
          <w:sz w:val="24"/>
          <w:szCs w:val="24"/>
        </w:rPr>
        <w:t xml:space="preserve">Dezvoltarea produselor </w:t>
      </w:r>
      <w:r w:rsidR="005A76D7" w:rsidRPr="00E97485">
        <w:rPr>
          <w:rFonts w:asciiTheme="minorHAnsi" w:hAnsiTheme="minorHAnsi" w:cstheme="minorHAnsi"/>
          <w:bCs/>
          <w:sz w:val="24"/>
          <w:szCs w:val="24"/>
        </w:rPr>
        <w:t>ș</w:t>
      </w:r>
      <w:r w:rsidR="0079296F" w:rsidRPr="00E97485">
        <w:rPr>
          <w:rFonts w:asciiTheme="minorHAnsi" w:hAnsiTheme="minorHAnsi" w:cstheme="minorHAnsi"/>
          <w:bCs/>
          <w:sz w:val="24"/>
          <w:szCs w:val="24"/>
        </w:rPr>
        <w:t>i serviciilor TIC, a comer</w:t>
      </w:r>
      <w:r w:rsidR="005A76D7" w:rsidRPr="00E97485">
        <w:rPr>
          <w:rFonts w:asciiTheme="minorHAnsi" w:hAnsiTheme="minorHAnsi" w:cstheme="minorHAnsi"/>
          <w:bCs/>
          <w:sz w:val="24"/>
          <w:szCs w:val="24"/>
        </w:rPr>
        <w:t>ț</w:t>
      </w:r>
      <w:r w:rsidR="0079296F" w:rsidRPr="00E97485">
        <w:rPr>
          <w:rFonts w:asciiTheme="minorHAnsi" w:hAnsiTheme="minorHAnsi" w:cstheme="minorHAnsi"/>
          <w:bCs/>
          <w:sz w:val="24"/>
          <w:szCs w:val="24"/>
        </w:rPr>
        <w:t xml:space="preserve">ului electronic </w:t>
      </w:r>
      <w:r w:rsidR="005A76D7" w:rsidRPr="00E97485">
        <w:rPr>
          <w:rFonts w:asciiTheme="minorHAnsi" w:hAnsiTheme="minorHAnsi" w:cstheme="minorHAnsi"/>
          <w:bCs/>
          <w:sz w:val="24"/>
          <w:szCs w:val="24"/>
        </w:rPr>
        <w:t>ș</w:t>
      </w:r>
      <w:r w:rsidR="0079296F" w:rsidRPr="00E97485">
        <w:rPr>
          <w:rFonts w:asciiTheme="minorHAnsi" w:hAnsiTheme="minorHAnsi" w:cstheme="minorHAnsi"/>
          <w:bCs/>
          <w:sz w:val="24"/>
          <w:szCs w:val="24"/>
        </w:rPr>
        <w:t>i a cererii de TIC</w:t>
      </w:r>
    </w:p>
    <w:p w14:paraId="3649A272" w14:textId="1D69FE64" w:rsidR="008D3F0C" w:rsidRPr="00E97485" w:rsidRDefault="008D3F0C" w:rsidP="00057CE3">
      <w:pPr>
        <w:spacing w:before="120" w:after="120" w:line="240" w:lineRule="auto"/>
        <w:jc w:val="both"/>
        <w:rPr>
          <w:rFonts w:asciiTheme="minorHAnsi" w:hAnsiTheme="minorHAnsi" w:cstheme="minorHAnsi"/>
          <w:b/>
          <w:bCs/>
          <w:sz w:val="24"/>
          <w:szCs w:val="24"/>
        </w:rPr>
      </w:pPr>
      <w:r w:rsidRPr="00E97485">
        <w:rPr>
          <w:rFonts w:asciiTheme="minorHAnsi" w:hAnsiTheme="minorHAnsi" w:cstheme="minorHAnsi"/>
          <w:b/>
          <w:bCs/>
          <w:sz w:val="24"/>
          <w:szCs w:val="24"/>
        </w:rPr>
        <w:t xml:space="preserve">Obiectiv Specific </w:t>
      </w:r>
      <w:r w:rsidR="0089527E" w:rsidRPr="00E97485">
        <w:rPr>
          <w:rFonts w:asciiTheme="minorHAnsi" w:hAnsiTheme="minorHAnsi" w:cstheme="minorHAnsi"/>
          <w:b/>
          <w:bCs/>
          <w:sz w:val="24"/>
          <w:szCs w:val="24"/>
        </w:rPr>
        <w:t>OS 2.</w:t>
      </w:r>
      <w:r w:rsidR="00FD4716" w:rsidRPr="00E97485">
        <w:rPr>
          <w:rFonts w:asciiTheme="minorHAnsi" w:hAnsiTheme="minorHAnsi" w:cstheme="minorHAnsi"/>
          <w:b/>
          <w:bCs/>
          <w:sz w:val="24"/>
          <w:szCs w:val="24"/>
        </w:rPr>
        <w:t>2</w:t>
      </w:r>
      <w:r w:rsidR="0089527E" w:rsidRPr="00E97485">
        <w:rPr>
          <w:rFonts w:asciiTheme="minorHAnsi" w:hAnsiTheme="minorHAnsi" w:cstheme="minorHAnsi"/>
          <w:b/>
          <w:bCs/>
          <w:sz w:val="24"/>
          <w:szCs w:val="24"/>
        </w:rPr>
        <w:t xml:space="preserve"> - </w:t>
      </w:r>
      <w:r w:rsidR="0079296F" w:rsidRPr="00E97485">
        <w:rPr>
          <w:rFonts w:asciiTheme="minorHAnsi" w:hAnsiTheme="minorHAnsi" w:cstheme="minorHAnsi"/>
          <w:bCs/>
          <w:sz w:val="24"/>
          <w:szCs w:val="24"/>
        </w:rPr>
        <w:t>Cre</w:t>
      </w:r>
      <w:r w:rsidR="005A76D7" w:rsidRPr="00E97485">
        <w:rPr>
          <w:rFonts w:asciiTheme="minorHAnsi" w:hAnsiTheme="minorHAnsi" w:cstheme="minorHAnsi"/>
          <w:bCs/>
          <w:sz w:val="24"/>
          <w:szCs w:val="24"/>
        </w:rPr>
        <w:t>ș</w:t>
      </w:r>
      <w:r w:rsidR="0079296F" w:rsidRPr="00E97485">
        <w:rPr>
          <w:rFonts w:asciiTheme="minorHAnsi" w:hAnsiTheme="minorHAnsi" w:cstheme="minorHAnsi"/>
          <w:bCs/>
          <w:sz w:val="24"/>
          <w:szCs w:val="24"/>
        </w:rPr>
        <w:t>terea contribu</w:t>
      </w:r>
      <w:r w:rsidR="005A76D7" w:rsidRPr="00E97485">
        <w:rPr>
          <w:rFonts w:asciiTheme="minorHAnsi" w:hAnsiTheme="minorHAnsi" w:cstheme="minorHAnsi"/>
          <w:bCs/>
          <w:sz w:val="24"/>
          <w:szCs w:val="24"/>
        </w:rPr>
        <w:t>ț</w:t>
      </w:r>
      <w:r w:rsidR="0079296F" w:rsidRPr="00E97485">
        <w:rPr>
          <w:rFonts w:asciiTheme="minorHAnsi" w:hAnsiTheme="minorHAnsi" w:cstheme="minorHAnsi"/>
          <w:bCs/>
          <w:sz w:val="24"/>
          <w:szCs w:val="24"/>
        </w:rPr>
        <w:t>iei sectorului TIC pentru competitivitatea economică</w:t>
      </w:r>
    </w:p>
    <w:p w14:paraId="41E9AEF4" w14:textId="6C0FD01B" w:rsidR="008D3F0C" w:rsidRPr="00E97485" w:rsidRDefault="008D3F0C" w:rsidP="00057CE3">
      <w:pPr>
        <w:spacing w:after="160" w:line="259" w:lineRule="auto"/>
        <w:jc w:val="both"/>
        <w:rPr>
          <w:rFonts w:asciiTheme="minorHAnsi" w:hAnsiTheme="minorHAnsi" w:cstheme="minorHAnsi"/>
          <w:b/>
          <w:sz w:val="24"/>
          <w:szCs w:val="24"/>
        </w:rPr>
      </w:pPr>
      <w:r w:rsidRPr="00E97485">
        <w:rPr>
          <w:rFonts w:asciiTheme="minorHAnsi" w:hAnsiTheme="minorHAnsi" w:cstheme="minorHAnsi"/>
          <w:b/>
          <w:bCs/>
          <w:sz w:val="24"/>
          <w:szCs w:val="24"/>
        </w:rPr>
        <w:t>Ac</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iunea </w:t>
      </w:r>
      <w:r w:rsidR="002B35F5" w:rsidRPr="00E97485">
        <w:rPr>
          <w:rFonts w:asciiTheme="minorHAnsi" w:hAnsiTheme="minorHAnsi" w:cstheme="minorHAnsi"/>
          <w:b/>
          <w:bCs/>
          <w:sz w:val="24"/>
          <w:szCs w:val="24"/>
        </w:rPr>
        <w:t xml:space="preserve">2.2.1 - </w:t>
      </w:r>
      <w:r w:rsidR="002B35F5" w:rsidRPr="00E97485">
        <w:rPr>
          <w:rFonts w:asciiTheme="minorHAnsi" w:hAnsiTheme="minorHAnsi" w:cstheme="minorHAnsi"/>
          <w:bCs/>
          <w:sz w:val="24"/>
          <w:szCs w:val="24"/>
        </w:rPr>
        <w:t>Sprijinirea cre</w:t>
      </w:r>
      <w:r w:rsidR="005A76D7" w:rsidRPr="00E97485">
        <w:rPr>
          <w:rFonts w:asciiTheme="minorHAnsi" w:hAnsiTheme="minorHAnsi" w:cstheme="minorHAnsi"/>
          <w:bCs/>
          <w:sz w:val="24"/>
          <w:szCs w:val="24"/>
        </w:rPr>
        <w:t>ș</w:t>
      </w:r>
      <w:r w:rsidR="002B35F5" w:rsidRPr="00E97485">
        <w:rPr>
          <w:rFonts w:asciiTheme="minorHAnsi" w:hAnsiTheme="minorHAnsi" w:cstheme="minorHAnsi"/>
          <w:bCs/>
          <w:sz w:val="24"/>
          <w:szCs w:val="24"/>
        </w:rPr>
        <w:t xml:space="preserve">terii valorii adăugate generate de sectorul TIC </w:t>
      </w:r>
      <w:r w:rsidR="005A76D7" w:rsidRPr="00E97485">
        <w:rPr>
          <w:rFonts w:asciiTheme="minorHAnsi" w:hAnsiTheme="minorHAnsi" w:cstheme="minorHAnsi"/>
          <w:bCs/>
          <w:sz w:val="24"/>
          <w:szCs w:val="24"/>
        </w:rPr>
        <w:t>ș</w:t>
      </w:r>
      <w:r w:rsidR="002B35F5" w:rsidRPr="00E97485">
        <w:rPr>
          <w:rFonts w:asciiTheme="minorHAnsi" w:hAnsiTheme="minorHAnsi" w:cstheme="minorHAnsi"/>
          <w:bCs/>
          <w:sz w:val="24"/>
          <w:szCs w:val="24"/>
        </w:rPr>
        <w:t>i a inovării în domeniu prin dezvoltarea de clustere</w:t>
      </w:r>
    </w:p>
    <w:p w14:paraId="3CE9A1AE" w14:textId="77777777" w:rsidR="008D3F0C" w:rsidRPr="00E97485" w:rsidRDefault="008D3F0C" w:rsidP="005C588D">
      <w:pPr>
        <w:spacing w:after="160" w:line="259" w:lineRule="auto"/>
        <w:jc w:val="both"/>
        <w:rPr>
          <w:rFonts w:asciiTheme="minorHAnsi" w:hAnsiTheme="minorHAnsi" w:cstheme="minorHAnsi"/>
          <w:b/>
          <w:bCs/>
          <w:sz w:val="24"/>
          <w:szCs w:val="24"/>
        </w:rPr>
      </w:pPr>
    </w:p>
    <w:p w14:paraId="69EC5E49" w14:textId="77777777" w:rsidR="008D3F0C" w:rsidRPr="00E97485" w:rsidRDefault="008D3F0C" w:rsidP="0089527E">
      <w:pPr>
        <w:spacing w:after="160" w:line="259" w:lineRule="auto"/>
        <w:jc w:val="both"/>
        <w:rPr>
          <w:rFonts w:asciiTheme="minorHAnsi" w:hAnsiTheme="minorHAnsi" w:cstheme="minorHAnsi"/>
          <w:b/>
          <w:sz w:val="24"/>
          <w:szCs w:val="24"/>
        </w:rPr>
      </w:pPr>
    </w:p>
    <w:p w14:paraId="2BE9FAB3" w14:textId="77777777" w:rsidR="0089527E" w:rsidRPr="00E97485" w:rsidRDefault="0089527E">
      <w:pPr>
        <w:spacing w:after="160" w:line="259" w:lineRule="auto"/>
        <w:jc w:val="both"/>
        <w:rPr>
          <w:rFonts w:asciiTheme="minorHAnsi" w:hAnsiTheme="minorHAnsi" w:cstheme="minorHAnsi"/>
          <w:b/>
          <w:sz w:val="24"/>
          <w:szCs w:val="24"/>
        </w:rPr>
      </w:pPr>
    </w:p>
    <w:p w14:paraId="4A43793F" w14:textId="24765C20" w:rsidR="008D3F0C" w:rsidRPr="00E97485" w:rsidRDefault="00FD4716" w:rsidP="005C588D">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Apelul de proiecte nr. 2</w:t>
      </w:r>
    </w:p>
    <w:p w14:paraId="198F4606" w14:textId="77777777" w:rsidR="008D3F0C" w:rsidRPr="00E97485" w:rsidRDefault="008D3F0C" w:rsidP="005C588D">
      <w:pPr>
        <w:spacing w:after="0" w:line="240" w:lineRule="auto"/>
        <w:jc w:val="both"/>
        <w:rPr>
          <w:rFonts w:asciiTheme="minorHAnsi" w:hAnsiTheme="minorHAnsi" w:cstheme="minorHAnsi"/>
          <w:sz w:val="24"/>
          <w:szCs w:val="24"/>
        </w:rPr>
      </w:pPr>
    </w:p>
    <w:p w14:paraId="287E0961" w14:textId="77777777" w:rsidR="008D3F0C" w:rsidRPr="00E97485" w:rsidRDefault="008D3F0C" w:rsidP="005C588D">
      <w:pPr>
        <w:spacing w:after="0" w:line="240" w:lineRule="auto"/>
        <w:jc w:val="both"/>
        <w:rPr>
          <w:rFonts w:asciiTheme="minorHAnsi" w:hAnsiTheme="minorHAnsi" w:cstheme="minorHAnsi"/>
          <w:sz w:val="24"/>
          <w:szCs w:val="24"/>
        </w:rPr>
      </w:pPr>
    </w:p>
    <w:p w14:paraId="063AA6BC" w14:textId="77777777" w:rsidR="008D3F0C" w:rsidRPr="00E97485" w:rsidRDefault="008D3F0C" w:rsidP="005C588D">
      <w:pPr>
        <w:spacing w:after="0" w:line="240" w:lineRule="auto"/>
        <w:jc w:val="both"/>
        <w:rPr>
          <w:rFonts w:asciiTheme="minorHAnsi" w:hAnsiTheme="minorHAnsi" w:cstheme="minorHAnsi"/>
          <w:sz w:val="24"/>
          <w:szCs w:val="24"/>
        </w:rPr>
      </w:pPr>
    </w:p>
    <w:p w14:paraId="131B1B45" w14:textId="77777777" w:rsidR="0089527E" w:rsidRPr="00E97485" w:rsidRDefault="0089527E" w:rsidP="005C588D">
      <w:pPr>
        <w:spacing w:after="0" w:line="240" w:lineRule="auto"/>
        <w:jc w:val="both"/>
        <w:rPr>
          <w:rFonts w:asciiTheme="minorHAnsi" w:hAnsiTheme="minorHAnsi" w:cstheme="minorHAnsi"/>
          <w:sz w:val="24"/>
          <w:szCs w:val="24"/>
        </w:rPr>
      </w:pPr>
    </w:p>
    <w:p w14:paraId="11F1D68C" w14:textId="77777777" w:rsidR="008D3F0C" w:rsidRPr="00E97485" w:rsidRDefault="008D3F0C" w:rsidP="005C588D">
      <w:pPr>
        <w:spacing w:after="0" w:line="240" w:lineRule="auto"/>
        <w:jc w:val="both"/>
        <w:rPr>
          <w:rFonts w:asciiTheme="minorHAnsi" w:hAnsiTheme="minorHAnsi" w:cstheme="minorHAnsi"/>
          <w:b/>
          <w:bCs/>
          <w:sz w:val="24"/>
          <w:szCs w:val="24"/>
        </w:rPr>
      </w:pPr>
    </w:p>
    <w:p w14:paraId="05C08058" w14:textId="77777777" w:rsidR="008D3F0C" w:rsidRPr="00E97485" w:rsidRDefault="008D3F0C" w:rsidP="005C588D">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GHIDUL SOLICITANTULUI</w:t>
      </w:r>
    </w:p>
    <w:p w14:paraId="45086E62" w14:textId="77777777" w:rsidR="008D3F0C" w:rsidRPr="00E97485" w:rsidRDefault="008D3F0C" w:rsidP="005C588D">
      <w:pPr>
        <w:spacing w:after="0" w:line="240" w:lineRule="auto"/>
        <w:jc w:val="center"/>
        <w:rPr>
          <w:rFonts w:asciiTheme="minorHAnsi" w:hAnsiTheme="minorHAnsi" w:cstheme="minorHAnsi"/>
          <w:sz w:val="24"/>
          <w:szCs w:val="24"/>
        </w:rPr>
      </w:pPr>
    </w:p>
    <w:p w14:paraId="6F7F8B34" w14:textId="30F1CC8E" w:rsidR="008D3F0C" w:rsidRPr="00E97485" w:rsidRDefault="008D3F0C" w:rsidP="005C588D">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SPECIFICE DE ACCESARE A FONDURILOR</w:t>
      </w:r>
    </w:p>
    <w:p w14:paraId="0B0C2F6C" w14:textId="77777777" w:rsidR="008D3F0C" w:rsidRPr="00E97485" w:rsidRDefault="008D3F0C" w:rsidP="005C588D">
      <w:pPr>
        <w:spacing w:after="160" w:line="259" w:lineRule="auto"/>
        <w:jc w:val="both"/>
        <w:rPr>
          <w:rFonts w:asciiTheme="minorHAnsi" w:hAnsiTheme="minorHAnsi" w:cstheme="minorHAnsi"/>
          <w:sz w:val="24"/>
          <w:szCs w:val="24"/>
        </w:rPr>
      </w:pPr>
    </w:p>
    <w:p w14:paraId="6D83FA81" w14:textId="77777777" w:rsidR="008D3F0C" w:rsidRPr="00E97485" w:rsidRDefault="008D3F0C" w:rsidP="005C588D">
      <w:pPr>
        <w:spacing w:after="160" w:line="259" w:lineRule="auto"/>
        <w:jc w:val="both"/>
        <w:rPr>
          <w:rFonts w:asciiTheme="minorHAnsi" w:hAnsiTheme="minorHAnsi" w:cstheme="minorHAnsi"/>
          <w:sz w:val="24"/>
          <w:szCs w:val="24"/>
        </w:rPr>
      </w:pPr>
    </w:p>
    <w:p w14:paraId="7B2E1082" w14:textId="77777777" w:rsidR="008D3F0C" w:rsidRPr="00E97485" w:rsidRDefault="008D3F0C" w:rsidP="005C588D">
      <w:pPr>
        <w:spacing w:after="160" w:line="259" w:lineRule="auto"/>
        <w:jc w:val="both"/>
        <w:rPr>
          <w:rFonts w:asciiTheme="minorHAnsi" w:hAnsiTheme="minorHAnsi" w:cstheme="minorHAnsi"/>
          <w:sz w:val="24"/>
          <w:szCs w:val="24"/>
        </w:rPr>
      </w:pPr>
    </w:p>
    <w:p w14:paraId="313C4FED" w14:textId="40898DCD" w:rsidR="008D3F0C" w:rsidRPr="00E97485" w:rsidRDefault="00055120" w:rsidP="00055120">
      <w:pPr>
        <w:tabs>
          <w:tab w:val="left" w:pos="1350"/>
        </w:tabs>
        <w:spacing w:after="160" w:line="259" w:lineRule="auto"/>
        <w:jc w:val="both"/>
        <w:rPr>
          <w:rFonts w:asciiTheme="minorHAnsi" w:hAnsiTheme="minorHAnsi" w:cstheme="minorHAnsi"/>
          <w:sz w:val="24"/>
          <w:szCs w:val="24"/>
        </w:rPr>
      </w:pPr>
      <w:r w:rsidRPr="00E97485">
        <w:rPr>
          <w:rFonts w:asciiTheme="minorHAnsi" w:hAnsiTheme="minorHAnsi" w:cstheme="minorHAnsi"/>
          <w:sz w:val="24"/>
          <w:szCs w:val="24"/>
        </w:rPr>
        <w:tab/>
      </w:r>
    </w:p>
    <w:p w14:paraId="6F1BDAF4" w14:textId="77777777" w:rsidR="008D3F0C" w:rsidRPr="00E97485" w:rsidRDefault="008D3F0C" w:rsidP="005C588D">
      <w:pPr>
        <w:spacing w:after="160" w:line="259" w:lineRule="auto"/>
        <w:jc w:val="both"/>
        <w:rPr>
          <w:rFonts w:asciiTheme="minorHAnsi" w:hAnsiTheme="minorHAnsi" w:cstheme="minorHAnsi"/>
          <w:b/>
          <w:bCs/>
          <w:smallCaps/>
          <w:sz w:val="24"/>
          <w:szCs w:val="24"/>
        </w:rPr>
      </w:pPr>
    </w:p>
    <w:p w14:paraId="1AABAF97" w14:textId="77777777" w:rsidR="008D3F0C" w:rsidRPr="00E97485" w:rsidRDefault="008D3F0C" w:rsidP="005C588D">
      <w:pPr>
        <w:spacing w:after="160" w:line="259" w:lineRule="auto"/>
        <w:jc w:val="both"/>
        <w:rPr>
          <w:rFonts w:asciiTheme="minorHAnsi" w:hAnsiTheme="minorHAnsi" w:cstheme="minorHAnsi"/>
          <w:b/>
          <w:bCs/>
          <w:smallCaps/>
          <w:sz w:val="24"/>
          <w:szCs w:val="24"/>
        </w:rPr>
      </w:pPr>
    </w:p>
    <w:p w14:paraId="477BEB87" w14:textId="77777777" w:rsidR="008D3F0C" w:rsidRPr="00E97485" w:rsidRDefault="008D3F0C" w:rsidP="005C588D">
      <w:pPr>
        <w:spacing w:after="160" w:line="259" w:lineRule="auto"/>
        <w:jc w:val="both"/>
        <w:rPr>
          <w:rFonts w:asciiTheme="minorHAnsi" w:hAnsiTheme="minorHAnsi" w:cstheme="minorHAnsi"/>
          <w:b/>
          <w:bCs/>
          <w:smallCaps/>
          <w:sz w:val="24"/>
          <w:szCs w:val="24"/>
        </w:rPr>
      </w:pPr>
    </w:p>
    <w:p w14:paraId="7807724E" w14:textId="77777777" w:rsidR="000E4E25" w:rsidRPr="00E97485" w:rsidRDefault="000E4E25" w:rsidP="005C588D">
      <w:pPr>
        <w:spacing w:after="160" w:line="259" w:lineRule="auto"/>
        <w:jc w:val="both"/>
        <w:rPr>
          <w:rFonts w:asciiTheme="minorHAnsi" w:hAnsiTheme="minorHAnsi" w:cstheme="minorHAnsi"/>
          <w:b/>
          <w:bCs/>
          <w:smallCaps/>
          <w:sz w:val="24"/>
          <w:szCs w:val="24"/>
        </w:rPr>
      </w:pPr>
    </w:p>
    <w:p w14:paraId="50B9197D" w14:textId="77777777" w:rsidR="000E4E25" w:rsidRPr="00E97485" w:rsidRDefault="000E4E25" w:rsidP="005C588D">
      <w:pPr>
        <w:spacing w:after="160" w:line="259" w:lineRule="auto"/>
        <w:jc w:val="both"/>
        <w:rPr>
          <w:rFonts w:asciiTheme="minorHAnsi" w:hAnsiTheme="minorHAnsi" w:cstheme="minorHAnsi"/>
          <w:b/>
          <w:bCs/>
          <w:smallCaps/>
          <w:sz w:val="24"/>
          <w:szCs w:val="24"/>
        </w:rPr>
      </w:pPr>
    </w:p>
    <w:p w14:paraId="56E15AA0" w14:textId="2A0FD2B9" w:rsidR="008D3F0C" w:rsidRPr="00E97485" w:rsidRDefault="000E4E25" w:rsidP="007B5713">
      <w:pPr>
        <w:spacing w:after="160" w:line="254" w:lineRule="auto"/>
        <w:jc w:val="center"/>
        <w:rPr>
          <w:rFonts w:asciiTheme="minorHAnsi" w:hAnsiTheme="minorHAnsi" w:cstheme="minorHAnsi"/>
          <w:b/>
          <w:bCs/>
          <w:smallCaps/>
        </w:rPr>
      </w:pPr>
      <w:r w:rsidRPr="00E97485">
        <w:rPr>
          <w:rFonts w:asciiTheme="minorHAnsi" w:hAnsiTheme="minorHAnsi" w:cstheme="minorHAnsi"/>
        </w:rPr>
        <w:t xml:space="preserve">Acest document reprezintă un îndrumar pentru accesarea fondurilor nerambursabile din FEDR </w:t>
      </w:r>
      <w:r w:rsidR="005A76D7" w:rsidRPr="00E97485">
        <w:rPr>
          <w:rFonts w:asciiTheme="minorHAnsi" w:hAnsiTheme="minorHAnsi" w:cstheme="minorHAnsi"/>
        </w:rPr>
        <w:t>ș</w:t>
      </w:r>
      <w:r w:rsidRPr="00E97485">
        <w:rPr>
          <w:rFonts w:asciiTheme="minorHAnsi" w:hAnsiTheme="minorHAnsi" w:cstheme="minorHAnsi"/>
        </w:rPr>
        <w:t>i buget de stat din POC, Axa prioritară 2, de către solicitan</w:t>
      </w:r>
      <w:r w:rsidR="005A76D7" w:rsidRPr="00E97485">
        <w:rPr>
          <w:rFonts w:asciiTheme="minorHAnsi" w:hAnsiTheme="minorHAnsi" w:cstheme="minorHAnsi"/>
        </w:rPr>
        <w:t>ț</w:t>
      </w:r>
      <w:r w:rsidRPr="00E97485">
        <w:rPr>
          <w:rFonts w:asciiTheme="minorHAnsi" w:hAnsiTheme="minorHAnsi" w:cstheme="minorHAnsi"/>
        </w:rPr>
        <w:t>ii de finan</w:t>
      </w:r>
      <w:r w:rsidR="005A76D7" w:rsidRPr="00E97485">
        <w:rPr>
          <w:rFonts w:asciiTheme="minorHAnsi" w:hAnsiTheme="minorHAnsi" w:cstheme="minorHAnsi"/>
        </w:rPr>
        <w:t>ț</w:t>
      </w:r>
      <w:r w:rsidRPr="00E97485">
        <w:rPr>
          <w:rFonts w:asciiTheme="minorHAnsi" w:hAnsiTheme="minorHAnsi" w:cstheme="minorHAnsi"/>
        </w:rPr>
        <w:t xml:space="preserve">are nerambursabile. Acest document nu are valoare de act normativ </w:t>
      </w:r>
      <w:r w:rsidR="005A76D7" w:rsidRPr="00E97485">
        <w:rPr>
          <w:rFonts w:asciiTheme="minorHAnsi" w:hAnsiTheme="minorHAnsi" w:cstheme="minorHAnsi"/>
        </w:rPr>
        <w:t>ș</w:t>
      </w:r>
      <w:r w:rsidRPr="00E97485">
        <w:rPr>
          <w:rFonts w:asciiTheme="minorHAnsi" w:hAnsiTheme="minorHAnsi" w:cstheme="minorHAnsi"/>
        </w:rPr>
        <w:t>i nu exonerează solicitan</w:t>
      </w:r>
      <w:r w:rsidR="005A76D7" w:rsidRPr="00E97485">
        <w:rPr>
          <w:rFonts w:asciiTheme="minorHAnsi" w:hAnsiTheme="minorHAnsi" w:cstheme="minorHAnsi"/>
        </w:rPr>
        <w:t>ț</w:t>
      </w:r>
      <w:r w:rsidRPr="00E97485">
        <w:rPr>
          <w:rFonts w:asciiTheme="minorHAnsi" w:hAnsiTheme="minorHAnsi" w:cstheme="minorHAnsi"/>
        </w:rPr>
        <w:t>ii de respectarea legisla</w:t>
      </w:r>
      <w:r w:rsidR="005A76D7" w:rsidRPr="00E97485">
        <w:rPr>
          <w:rFonts w:asciiTheme="minorHAnsi" w:hAnsiTheme="minorHAnsi" w:cstheme="minorHAnsi"/>
        </w:rPr>
        <w:t>ț</w:t>
      </w:r>
      <w:r w:rsidRPr="00E97485">
        <w:rPr>
          <w:rFonts w:asciiTheme="minorHAnsi" w:hAnsiTheme="minorHAnsi" w:cstheme="minorHAnsi"/>
        </w:rPr>
        <w:t xml:space="preserve">iei în vigoare la nivel </w:t>
      </w:r>
      <w:r w:rsidR="005A76D7" w:rsidRPr="00E97485">
        <w:rPr>
          <w:rFonts w:asciiTheme="minorHAnsi" w:hAnsiTheme="minorHAnsi" w:cstheme="minorHAnsi"/>
        </w:rPr>
        <w:t>național</w:t>
      </w:r>
      <w:r w:rsidRPr="00E97485">
        <w:rPr>
          <w:rFonts w:asciiTheme="minorHAnsi" w:hAnsiTheme="minorHAnsi" w:cstheme="minorHAnsi"/>
        </w:rPr>
        <w:t xml:space="preserve"> </w:t>
      </w:r>
      <w:r w:rsidR="005A76D7" w:rsidRPr="00E97485">
        <w:rPr>
          <w:rFonts w:asciiTheme="minorHAnsi" w:hAnsiTheme="minorHAnsi" w:cstheme="minorHAnsi"/>
        </w:rPr>
        <w:t>ș</w:t>
      </w:r>
      <w:r w:rsidRPr="00E97485">
        <w:rPr>
          <w:rFonts w:asciiTheme="minorHAnsi" w:hAnsiTheme="minorHAnsi" w:cstheme="minorHAnsi"/>
        </w:rPr>
        <w:t>i european</w:t>
      </w:r>
    </w:p>
    <w:p w14:paraId="1E5E975A" w14:textId="77777777" w:rsidR="008D3F0C" w:rsidRPr="00E97485" w:rsidRDefault="008D3F0C">
      <w:pPr>
        <w:rPr>
          <w:rFonts w:asciiTheme="minorHAnsi" w:hAnsiTheme="minorHAnsi" w:cstheme="minorHAnsi"/>
          <w:sz w:val="24"/>
          <w:szCs w:val="24"/>
        </w:rPr>
      </w:pPr>
      <w:r w:rsidRPr="00E97485">
        <w:rPr>
          <w:rFonts w:asciiTheme="minorHAnsi" w:hAnsiTheme="minorHAnsi" w:cstheme="minorHAnsi"/>
          <w:sz w:val="24"/>
          <w:szCs w:val="24"/>
        </w:rPr>
        <w:br w:type="page"/>
      </w:r>
    </w:p>
    <w:p w14:paraId="2DE10866" w14:textId="77777777" w:rsidR="008D3F0C" w:rsidRPr="00E97485" w:rsidRDefault="008D3F0C" w:rsidP="005C588D">
      <w:pPr>
        <w:spacing w:after="160" w:line="259" w:lineRule="auto"/>
        <w:jc w:val="center"/>
        <w:rPr>
          <w:rFonts w:asciiTheme="minorHAnsi" w:hAnsiTheme="minorHAnsi" w:cstheme="minorHAnsi"/>
          <w:sz w:val="24"/>
          <w:szCs w:val="24"/>
        </w:rPr>
      </w:pPr>
      <w:r w:rsidRPr="00E97485">
        <w:rPr>
          <w:rFonts w:asciiTheme="minorHAnsi" w:hAnsiTheme="minorHAnsi" w:cstheme="minorHAnsi"/>
          <w:sz w:val="24"/>
          <w:szCs w:val="24"/>
        </w:rPr>
        <w:lastRenderedPageBreak/>
        <w:t>CUPRINS</w:t>
      </w:r>
    </w:p>
    <w:p w14:paraId="46EF8ED6" w14:textId="77777777" w:rsidR="0071127F" w:rsidRPr="00E97485" w:rsidRDefault="0071127F" w:rsidP="0071127F">
      <w:pPr>
        <w:spacing w:after="160" w:line="259" w:lineRule="auto"/>
        <w:jc w:val="center"/>
        <w:rPr>
          <w:rFonts w:asciiTheme="minorHAnsi" w:hAnsiTheme="minorHAnsi" w:cstheme="minorHAnsi"/>
          <w:sz w:val="24"/>
          <w:szCs w:val="24"/>
        </w:rPr>
      </w:pPr>
    </w:p>
    <w:p w14:paraId="09C0C6CE" w14:textId="013DDCA4" w:rsidR="002D44AD" w:rsidRPr="00E97485" w:rsidRDefault="0071127F">
      <w:pPr>
        <w:pStyle w:val="TOC1"/>
        <w:rPr>
          <w:rFonts w:asciiTheme="minorHAnsi" w:eastAsiaTheme="minorEastAsia" w:hAnsiTheme="minorHAnsi" w:cstheme="minorHAnsi"/>
          <w:noProof/>
        </w:rPr>
      </w:pPr>
      <w:r w:rsidRPr="00E97485">
        <w:rPr>
          <w:rFonts w:asciiTheme="minorHAnsi" w:hAnsiTheme="minorHAnsi" w:cstheme="minorHAnsi"/>
          <w:sz w:val="24"/>
          <w:szCs w:val="24"/>
        </w:rPr>
        <w:fldChar w:fldCharType="begin"/>
      </w:r>
      <w:r w:rsidRPr="00E97485">
        <w:rPr>
          <w:rFonts w:asciiTheme="minorHAnsi" w:hAnsiTheme="minorHAnsi" w:cstheme="minorHAnsi"/>
          <w:sz w:val="24"/>
          <w:szCs w:val="24"/>
        </w:rPr>
        <w:instrText xml:space="preserve"> TOC \o "1-3" \h \z \u </w:instrText>
      </w:r>
      <w:r w:rsidRPr="00E97485">
        <w:rPr>
          <w:rFonts w:asciiTheme="minorHAnsi" w:hAnsiTheme="minorHAnsi" w:cstheme="minorHAnsi"/>
          <w:sz w:val="24"/>
          <w:szCs w:val="24"/>
        </w:rPr>
        <w:fldChar w:fldCharType="separate"/>
      </w:r>
      <w:hyperlink w:anchor="_Toc523918902" w:history="1">
        <w:r w:rsidR="002D44AD" w:rsidRPr="00E97485">
          <w:rPr>
            <w:rStyle w:val="Hyperlink"/>
            <w:rFonts w:asciiTheme="minorHAnsi" w:hAnsiTheme="minorHAnsi" w:cstheme="minorHAnsi"/>
            <w:b/>
            <w:bCs/>
            <w:noProof/>
          </w:rPr>
          <w:t>CAPITOLUL 1. INFORMA</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II DESPRE APELUL DE PROIECTE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_Toc523918902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3</w:t>
        </w:r>
        <w:r w:rsidR="002D44AD" w:rsidRPr="00E97485">
          <w:rPr>
            <w:rFonts w:asciiTheme="minorHAnsi" w:hAnsiTheme="minorHAnsi" w:cstheme="minorHAnsi"/>
            <w:noProof/>
            <w:webHidden/>
          </w:rPr>
          <w:fldChar w:fldCharType="end"/>
        </w:r>
      </w:hyperlink>
    </w:p>
    <w:p w14:paraId="43977C7E" w14:textId="1DDD9C1D" w:rsidR="002D44AD" w:rsidRPr="00E97485" w:rsidRDefault="00592C63">
      <w:pPr>
        <w:pStyle w:val="TOC2"/>
        <w:rPr>
          <w:rFonts w:asciiTheme="minorHAnsi" w:eastAsiaTheme="minorEastAsia" w:hAnsiTheme="minorHAnsi" w:cstheme="minorHAnsi"/>
          <w:noProof/>
          <w:sz w:val="22"/>
          <w:szCs w:val="22"/>
        </w:rPr>
      </w:pPr>
      <w:hyperlink w:anchor="_Toc523918903" w:history="1">
        <w:r w:rsidR="002D44AD" w:rsidRPr="00E97485">
          <w:rPr>
            <w:rStyle w:val="Hyperlink"/>
            <w:rFonts w:asciiTheme="minorHAnsi" w:hAnsiTheme="minorHAnsi" w:cstheme="minorHAnsi"/>
            <w:b/>
            <w:bCs/>
            <w:noProof/>
          </w:rPr>
          <w:t>1.1 Axa prioritară, prioritatea de investi</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ii, obiectiv specific</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_Toc523918903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3</w:t>
        </w:r>
        <w:r w:rsidR="002D44AD" w:rsidRPr="00E97485">
          <w:rPr>
            <w:rFonts w:asciiTheme="minorHAnsi" w:hAnsiTheme="minorHAnsi" w:cstheme="minorHAnsi"/>
            <w:noProof/>
            <w:webHidden/>
          </w:rPr>
          <w:fldChar w:fldCharType="end"/>
        </w:r>
      </w:hyperlink>
    </w:p>
    <w:p w14:paraId="258FB555" w14:textId="69DE46E9" w:rsidR="002D44AD" w:rsidRPr="00E97485" w:rsidRDefault="00592C63">
      <w:pPr>
        <w:pStyle w:val="TOC2"/>
        <w:rPr>
          <w:rFonts w:asciiTheme="minorHAnsi" w:eastAsiaTheme="minorEastAsia" w:hAnsiTheme="minorHAnsi" w:cstheme="minorHAnsi"/>
          <w:noProof/>
          <w:sz w:val="22"/>
          <w:szCs w:val="22"/>
        </w:rPr>
      </w:pPr>
      <w:hyperlink w:anchor="_Toc523918904" w:history="1">
        <w:r w:rsidR="002D44AD" w:rsidRPr="00E97485">
          <w:rPr>
            <w:rStyle w:val="Hyperlink"/>
            <w:rFonts w:asciiTheme="minorHAnsi" w:hAnsiTheme="minorHAnsi" w:cstheme="minorHAnsi"/>
            <w:b/>
            <w:bCs/>
            <w:noProof/>
          </w:rPr>
          <w:t xml:space="preserve">1.2 Tipul apelului de proiecte </w:t>
        </w:r>
        <w:r w:rsidR="005A76D7" w:rsidRPr="00E97485">
          <w:rPr>
            <w:rStyle w:val="Hyperlink"/>
            <w:rFonts w:asciiTheme="minorHAnsi" w:hAnsiTheme="minorHAnsi" w:cstheme="minorHAnsi"/>
            <w:b/>
            <w:bCs/>
            <w:noProof/>
          </w:rPr>
          <w:t>ș</w:t>
        </w:r>
        <w:r w:rsidR="002D44AD" w:rsidRPr="00E97485">
          <w:rPr>
            <w:rStyle w:val="Hyperlink"/>
            <w:rFonts w:asciiTheme="minorHAnsi" w:hAnsiTheme="minorHAnsi" w:cstheme="minorHAnsi"/>
            <w:b/>
            <w:bCs/>
            <w:noProof/>
          </w:rPr>
          <w:t>i perioada de depunere a propunerilor de proiecte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_Toc523918904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3</w:t>
        </w:r>
        <w:r w:rsidR="002D44AD" w:rsidRPr="00E97485">
          <w:rPr>
            <w:rFonts w:asciiTheme="minorHAnsi" w:hAnsiTheme="minorHAnsi" w:cstheme="minorHAnsi"/>
            <w:noProof/>
            <w:webHidden/>
          </w:rPr>
          <w:fldChar w:fldCharType="end"/>
        </w:r>
      </w:hyperlink>
    </w:p>
    <w:p w14:paraId="152C4344" w14:textId="653C56BC" w:rsidR="002D44AD" w:rsidRPr="00E97485" w:rsidRDefault="00592C63">
      <w:pPr>
        <w:pStyle w:val="TOC2"/>
        <w:rPr>
          <w:rFonts w:asciiTheme="minorHAnsi" w:eastAsiaTheme="minorEastAsia" w:hAnsiTheme="minorHAnsi" w:cstheme="minorHAnsi"/>
          <w:noProof/>
          <w:sz w:val="22"/>
          <w:szCs w:val="22"/>
        </w:rPr>
      </w:pPr>
      <w:hyperlink w:anchor="_Toc523918905" w:history="1">
        <w:r w:rsidR="002D44AD" w:rsidRPr="00E97485">
          <w:rPr>
            <w:rStyle w:val="Hyperlink"/>
            <w:rFonts w:asciiTheme="minorHAnsi" w:hAnsiTheme="minorHAnsi" w:cstheme="minorHAnsi"/>
            <w:b/>
            <w:bCs/>
            <w:noProof/>
          </w:rPr>
          <w:t>1.3 Obiective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_Toc523918905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4</w:t>
        </w:r>
        <w:r w:rsidR="002D44AD" w:rsidRPr="00E97485">
          <w:rPr>
            <w:rFonts w:asciiTheme="minorHAnsi" w:hAnsiTheme="minorHAnsi" w:cstheme="minorHAnsi"/>
            <w:noProof/>
            <w:webHidden/>
          </w:rPr>
          <w:fldChar w:fldCharType="end"/>
        </w:r>
      </w:hyperlink>
    </w:p>
    <w:p w14:paraId="5E1D42D2" w14:textId="6C5D0F4F" w:rsidR="002D44AD" w:rsidRPr="00E97485" w:rsidRDefault="00592C63">
      <w:pPr>
        <w:pStyle w:val="TOC2"/>
        <w:rPr>
          <w:rFonts w:asciiTheme="minorHAnsi" w:eastAsiaTheme="minorEastAsia" w:hAnsiTheme="minorHAnsi" w:cstheme="minorHAnsi"/>
          <w:noProof/>
          <w:sz w:val="22"/>
          <w:szCs w:val="22"/>
        </w:rPr>
      </w:pPr>
      <w:hyperlink w:anchor="_Toc523918906" w:history="1">
        <w:r w:rsidR="002D44AD" w:rsidRPr="00E97485">
          <w:rPr>
            <w:rStyle w:val="Hyperlink"/>
            <w:rFonts w:asciiTheme="minorHAnsi" w:hAnsiTheme="minorHAnsi" w:cstheme="minorHAnsi"/>
            <w:b/>
            <w:bCs/>
            <w:noProof/>
          </w:rPr>
          <w:t>1.4 Activită</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 eligibile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_Toc523918906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w:t>
        </w:r>
        <w:r w:rsidR="002D44AD" w:rsidRPr="00E97485">
          <w:rPr>
            <w:rFonts w:asciiTheme="minorHAnsi" w:hAnsiTheme="minorHAnsi" w:cstheme="minorHAnsi"/>
            <w:noProof/>
            <w:webHidden/>
          </w:rPr>
          <w:fldChar w:fldCharType="end"/>
        </w:r>
      </w:hyperlink>
    </w:p>
    <w:p w14:paraId="23995832" w14:textId="1C0EC0D3" w:rsidR="002D44AD" w:rsidRPr="00E97485" w:rsidRDefault="00592C63">
      <w:pPr>
        <w:pStyle w:val="TOC2"/>
        <w:rPr>
          <w:rFonts w:asciiTheme="minorHAnsi" w:eastAsiaTheme="minorEastAsia" w:hAnsiTheme="minorHAnsi" w:cstheme="minorHAnsi"/>
          <w:noProof/>
          <w:sz w:val="22"/>
          <w:szCs w:val="22"/>
        </w:rPr>
      </w:pPr>
      <w:hyperlink w:anchor="_Toc523918907" w:history="1">
        <w:r w:rsidR="002D44AD" w:rsidRPr="00E97485">
          <w:rPr>
            <w:rStyle w:val="Hyperlink"/>
            <w:rFonts w:asciiTheme="minorHAnsi" w:hAnsiTheme="minorHAnsi" w:cstheme="minorHAnsi"/>
            <w:b/>
            <w:bCs/>
            <w:noProof/>
          </w:rPr>
          <w:t>1.5 Solicitan</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 eligibili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_Toc523918907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7</w:t>
        </w:r>
        <w:r w:rsidR="002D44AD" w:rsidRPr="00E97485">
          <w:rPr>
            <w:rFonts w:asciiTheme="minorHAnsi" w:hAnsiTheme="minorHAnsi" w:cstheme="minorHAnsi"/>
            <w:noProof/>
            <w:webHidden/>
          </w:rPr>
          <w:fldChar w:fldCharType="end"/>
        </w:r>
      </w:hyperlink>
    </w:p>
    <w:p w14:paraId="4CD92AD7" w14:textId="3B361BF1" w:rsidR="002D44AD" w:rsidRPr="00E97485" w:rsidRDefault="00592C63">
      <w:pPr>
        <w:pStyle w:val="TOC2"/>
        <w:rPr>
          <w:rFonts w:asciiTheme="minorHAnsi" w:eastAsiaTheme="minorEastAsia" w:hAnsiTheme="minorHAnsi" w:cstheme="minorHAnsi"/>
          <w:noProof/>
          <w:sz w:val="22"/>
          <w:szCs w:val="22"/>
        </w:rPr>
      </w:pPr>
      <w:hyperlink w:anchor="_Toc523918908" w:history="1">
        <w:r w:rsidR="002D44AD" w:rsidRPr="00E97485">
          <w:rPr>
            <w:rStyle w:val="Hyperlink"/>
            <w:rFonts w:asciiTheme="minorHAnsi" w:hAnsiTheme="minorHAnsi" w:cstheme="minorHAnsi"/>
            <w:b/>
            <w:bCs/>
            <w:noProof/>
          </w:rPr>
          <w:t xml:space="preserve">1.6 Grup </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intă</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_Toc523918908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7</w:t>
        </w:r>
        <w:r w:rsidR="002D44AD" w:rsidRPr="00E97485">
          <w:rPr>
            <w:rFonts w:asciiTheme="minorHAnsi" w:hAnsiTheme="minorHAnsi" w:cstheme="minorHAnsi"/>
            <w:noProof/>
            <w:webHidden/>
          </w:rPr>
          <w:fldChar w:fldCharType="end"/>
        </w:r>
      </w:hyperlink>
    </w:p>
    <w:p w14:paraId="424D482E" w14:textId="08AA8040" w:rsidR="002D44AD" w:rsidRPr="00E97485" w:rsidRDefault="00592C63">
      <w:pPr>
        <w:pStyle w:val="TOC2"/>
        <w:rPr>
          <w:rFonts w:asciiTheme="minorHAnsi" w:eastAsiaTheme="minorEastAsia" w:hAnsiTheme="minorHAnsi" w:cstheme="minorHAnsi"/>
          <w:noProof/>
          <w:sz w:val="22"/>
          <w:szCs w:val="22"/>
        </w:rPr>
      </w:pPr>
      <w:hyperlink w:anchor="_Toc523918909" w:history="1">
        <w:r w:rsidR="002D44AD" w:rsidRPr="00E97485">
          <w:rPr>
            <w:rStyle w:val="Hyperlink"/>
            <w:rFonts w:asciiTheme="minorHAnsi" w:hAnsiTheme="minorHAnsi" w:cstheme="minorHAnsi"/>
            <w:b/>
            <w:bCs/>
            <w:noProof/>
          </w:rPr>
          <w:t>1.7 Indicatori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_Toc523918909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7</w:t>
        </w:r>
        <w:r w:rsidR="002D44AD" w:rsidRPr="00E97485">
          <w:rPr>
            <w:rFonts w:asciiTheme="minorHAnsi" w:hAnsiTheme="minorHAnsi" w:cstheme="minorHAnsi"/>
            <w:noProof/>
            <w:webHidden/>
          </w:rPr>
          <w:fldChar w:fldCharType="end"/>
        </w:r>
      </w:hyperlink>
    </w:p>
    <w:p w14:paraId="29D6F0E4" w14:textId="710922D1" w:rsidR="002D44AD" w:rsidRPr="00E97485" w:rsidRDefault="00592C63">
      <w:pPr>
        <w:pStyle w:val="TOC2"/>
        <w:rPr>
          <w:rFonts w:asciiTheme="minorHAnsi" w:eastAsiaTheme="minorEastAsia" w:hAnsiTheme="minorHAnsi" w:cstheme="minorHAnsi"/>
          <w:noProof/>
          <w:sz w:val="22"/>
          <w:szCs w:val="22"/>
        </w:rPr>
      </w:pPr>
      <w:hyperlink w:anchor="_Toc523918910" w:history="1">
        <w:r w:rsidR="002D44AD" w:rsidRPr="00E97485">
          <w:rPr>
            <w:rStyle w:val="Hyperlink"/>
            <w:rFonts w:asciiTheme="minorHAnsi" w:hAnsiTheme="minorHAnsi" w:cstheme="minorHAnsi"/>
            <w:b/>
            <w:bCs/>
            <w:noProof/>
          </w:rPr>
          <w:t>1.8 Alocarea stabilită pentru apelul de proiecte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_Toc523918910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9</w:t>
        </w:r>
        <w:r w:rsidR="002D44AD" w:rsidRPr="00E97485">
          <w:rPr>
            <w:rFonts w:asciiTheme="minorHAnsi" w:hAnsiTheme="minorHAnsi" w:cstheme="minorHAnsi"/>
            <w:noProof/>
            <w:webHidden/>
          </w:rPr>
          <w:fldChar w:fldCharType="end"/>
        </w:r>
      </w:hyperlink>
    </w:p>
    <w:p w14:paraId="35E42F0C" w14:textId="66DA4AFB" w:rsidR="002D44AD" w:rsidRPr="00E97485" w:rsidRDefault="00592C63">
      <w:pPr>
        <w:pStyle w:val="TOC2"/>
        <w:rPr>
          <w:rFonts w:asciiTheme="minorHAnsi" w:eastAsiaTheme="minorEastAsia" w:hAnsiTheme="minorHAnsi" w:cstheme="minorHAnsi"/>
          <w:noProof/>
          <w:sz w:val="22"/>
          <w:szCs w:val="22"/>
        </w:rPr>
      </w:pPr>
      <w:hyperlink w:anchor="_Toc523918911" w:history="1">
        <w:r w:rsidR="002D44AD" w:rsidRPr="00E97485">
          <w:rPr>
            <w:rStyle w:val="Hyperlink"/>
            <w:rFonts w:asciiTheme="minorHAnsi" w:hAnsiTheme="minorHAnsi" w:cstheme="minorHAnsi"/>
            <w:b/>
            <w:bCs/>
            <w:noProof/>
          </w:rPr>
          <w:t>1.9 Valoarea maximă a proiectului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_Toc523918911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10</w:t>
        </w:r>
        <w:r w:rsidR="002D44AD" w:rsidRPr="00E97485">
          <w:rPr>
            <w:rFonts w:asciiTheme="minorHAnsi" w:hAnsiTheme="minorHAnsi" w:cstheme="minorHAnsi"/>
            <w:noProof/>
            <w:webHidden/>
          </w:rPr>
          <w:fldChar w:fldCharType="end"/>
        </w:r>
      </w:hyperlink>
    </w:p>
    <w:p w14:paraId="0DEDBF7F" w14:textId="568C29E5" w:rsidR="002D44AD" w:rsidRPr="00E97485" w:rsidRDefault="00592C63">
      <w:pPr>
        <w:pStyle w:val="TOC2"/>
        <w:rPr>
          <w:rFonts w:asciiTheme="minorHAnsi" w:eastAsiaTheme="minorEastAsia" w:hAnsiTheme="minorHAnsi" w:cstheme="minorHAnsi"/>
          <w:noProof/>
          <w:sz w:val="22"/>
          <w:szCs w:val="22"/>
        </w:rPr>
      </w:pPr>
      <w:hyperlink w:anchor="_Toc523918912" w:history="1">
        <w:r w:rsidR="002D44AD" w:rsidRPr="00E97485">
          <w:rPr>
            <w:rStyle w:val="Hyperlink"/>
            <w:rFonts w:asciiTheme="minorHAnsi" w:hAnsiTheme="minorHAnsi" w:cstheme="minorHAnsi"/>
            <w:b/>
            <w:noProof/>
          </w:rPr>
          <w:t>1.10 Rata de cofinan</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are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_Toc523918912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12</w:t>
        </w:r>
        <w:r w:rsidR="002D44AD" w:rsidRPr="00E97485">
          <w:rPr>
            <w:rFonts w:asciiTheme="minorHAnsi" w:hAnsiTheme="minorHAnsi" w:cstheme="minorHAnsi"/>
            <w:noProof/>
            <w:webHidden/>
          </w:rPr>
          <w:fldChar w:fldCharType="end"/>
        </w:r>
      </w:hyperlink>
    </w:p>
    <w:p w14:paraId="74D82055" w14:textId="26D4FDE6" w:rsidR="002D44AD" w:rsidRPr="00E97485" w:rsidRDefault="00592C63">
      <w:pPr>
        <w:pStyle w:val="TOC2"/>
        <w:rPr>
          <w:rFonts w:asciiTheme="minorHAnsi" w:eastAsiaTheme="minorEastAsia" w:hAnsiTheme="minorHAnsi" w:cstheme="minorHAnsi"/>
          <w:noProof/>
          <w:sz w:val="22"/>
          <w:szCs w:val="22"/>
        </w:rPr>
      </w:pPr>
      <w:hyperlink w:anchor="_Toc523918913" w:history="1">
        <w:r w:rsidR="002D44AD" w:rsidRPr="00E97485">
          <w:rPr>
            <w:rStyle w:val="Hyperlink"/>
            <w:rFonts w:asciiTheme="minorHAnsi" w:hAnsiTheme="minorHAnsi" w:cstheme="minorHAnsi"/>
            <w:b/>
            <w:bCs/>
            <w:noProof/>
          </w:rPr>
          <w:t>1.11 Ajutor de stat/de minimis</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_Toc523918913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15</w:t>
        </w:r>
        <w:r w:rsidR="002D44AD" w:rsidRPr="00E97485">
          <w:rPr>
            <w:rFonts w:asciiTheme="minorHAnsi" w:hAnsiTheme="minorHAnsi" w:cstheme="minorHAnsi"/>
            <w:noProof/>
            <w:webHidden/>
          </w:rPr>
          <w:fldChar w:fldCharType="end"/>
        </w:r>
      </w:hyperlink>
    </w:p>
    <w:p w14:paraId="225D5BBC" w14:textId="7F5631DF" w:rsidR="002D44AD" w:rsidRPr="00E97485" w:rsidRDefault="00592C63">
      <w:pPr>
        <w:pStyle w:val="TOC2"/>
        <w:rPr>
          <w:rFonts w:asciiTheme="minorHAnsi" w:eastAsiaTheme="minorEastAsia" w:hAnsiTheme="minorHAnsi" w:cstheme="minorHAnsi"/>
          <w:noProof/>
          <w:sz w:val="22"/>
          <w:szCs w:val="22"/>
        </w:rPr>
      </w:pPr>
      <w:hyperlink w:anchor="_Toc523918914" w:history="1">
        <w:r w:rsidR="002D44AD" w:rsidRPr="00E97485">
          <w:rPr>
            <w:rStyle w:val="Hyperlink"/>
            <w:rFonts w:asciiTheme="minorHAnsi" w:hAnsiTheme="minorHAnsi" w:cstheme="minorHAnsi"/>
            <w:b/>
            <w:bCs/>
            <w:noProof/>
          </w:rPr>
          <w:t>1.12 Durata de implementare a proiectelor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_Toc523918914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16</w:t>
        </w:r>
        <w:r w:rsidR="002D44AD" w:rsidRPr="00E97485">
          <w:rPr>
            <w:rFonts w:asciiTheme="minorHAnsi" w:hAnsiTheme="minorHAnsi" w:cstheme="minorHAnsi"/>
            <w:noProof/>
            <w:webHidden/>
          </w:rPr>
          <w:fldChar w:fldCharType="end"/>
        </w:r>
      </w:hyperlink>
    </w:p>
    <w:p w14:paraId="729502B3" w14:textId="009917F2" w:rsidR="002D44AD" w:rsidRPr="00E97485" w:rsidRDefault="00592C63">
      <w:pPr>
        <w:pStyle w:val="TOC1"/>
        <w:rPr>
          <w:rFonts w:asciiTheme="minorHAnsi" w:eastAsiaTheme="minorEastAsia" w:hAnsiTheme="minorHAnsi" w:cstheme="minorHAnsi"/>
          <w:noProof/>
        </w:rPr>
      </w:pPr>
      <w:hyperlink w:anchor="_Toc523918915" w:history="1">
        <w:r w:rsidR="002D44AD" w:rsidRPr="00E97485">
          <w:rPr>
            <w:rStyle w:val="Hyperlink"/>
            <w:rFonts w:asciiTheme="minorHAnsi" w:hAnsiTheme="minorHAnsi" w:cstheme="minorHAnsi"/>
            <w:b/>
            <w:bCs/>
            <w:noProof/>
          </w:rPr>
          <w:t>CAPITOLUL 2. REGULI PENTRU ACORDAREA FINAN</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ĂRII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_Toc523918915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17</w:t>
        </w:r>
        <w:r w:rsidR="002D44AD" w:rsidRPr="00E97485">
          <w:rPr>
            <w:rFonts w:asciiTheme="minorHAnsi" w:hAnsiTheme="minorHAnsi" w:cstheme="minorHAnsi"/>
            <w:noProof/>
            <w:webHidden/>
          </w:rPr>
          <w:fldChar w:fldCharType="end"/>
        </w:r>
      </w:hyperlink>
    </w:p>
    <w:p w14:paraId="59959133" w14:textId="5D65EDD5" w:rsidR="002D44AD" w:rsidRPr="00E97485" w:rsidRDefault="00592C63">
      <w:pPr>
        <w:pStyle w:val="TOC2"/>
        <w:rPr>
          <w:rFonts w:asciiTheme="minorHAnsi" w:eastAsiaTheme="minorEastAsia" w:hAnsiTheme="minorHAnsi" w:cstheme="minorHAnsi"/>
          <w:noProof/>
          <w:sz w:val="22"/>
          <w:szCs w:val="22"/>
        </w:rPr>
      </w:pPr>
      <w:hyperlink w:anchor="_Toc523918916" w:history="1">
        <w:r w:rsidR="002D44AD" w:rsidRPr="00E97485">
          <w:rPr>
            <w:rStyle w:val="Hyperlink"/>
            <w:rFonts w:asciiTheme="minorHAnsi" w:hAnsiTheme="minorHAnsi" w:cstheme="minorHAnsi"/>
            <w:b/>
            <w:bCs/>
            <w:noProof/>
          </w:rPr>
          <w:t>2.1. Eligibilitatea solicitantului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_Toc523918916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17</w:t>
        </w:r>
        <w:r w:rsidR="002D44AD" w:rsidRPr="00E97485">
          <w:rPr>
            <w:rFonts w:asciiTheme="minorHAnsi" w:hAnsiTheme="minorHAnsi" w:cstheme="minorHAnsi"/>
            <w:noProof/>
            <w:webHidden/>
          </w:rPr>
          <w:fldChar w:fldCharType="end"/>
        </w:r>
      </w:hyperlink>
    </w:p>
    <w:p w14:paraId="59F03B40" w14:textId="667BA67C" w:rsidR="002D44AD" w:rsidRPr="00E97485" w:rsidRDefault="00592C63">
      <w:pPr>
        <w:pStyle w:val="TOC2"/>
        <w:rPr>
          <w:rFonts w:asciiTheme="minorHAnsi" w:eastAsiaTheme="minorEastAsia" w:hAnsiTheme="minorHAnsi" w:cstheme="minorHAnsi"/>
          <w:noProof/>
          <w:sz w:val="22"/>
          <w:szCs w:val="22"/>
        </w:rPr>
      </w:pPr>
      <w:hyperlink w:anchor="_Toc523918917" w:history="1">
        <w:r w:rsidR="002D44AD" w:rsidRPr="00E97485">
          <w:rPr>
            <w:rStyle w:val="Hyperlink"/>
            <w:rFonts w:asciiTheme="minorHAnsi" w:hAnsiTheme="minorHAnsi" w:cstheme="minorHAnsi"/>
            <w:b/>
            <w:bCs/>
            <w:noProof/>
          </w:rPr>
          <w:t>2.2. Angajamente ale solicitan</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_Toc523918917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22</w:t>
        </w:r>
        <w:r w:rsidR="002D44AD" w:rsidRPr="00E97485">
          <w:rPr>
            <w:rFonts w:asciiTheme="minorHAnsi" w:hAnsiTheme="minorHAnsi" w:cstheme="minorHAnsi"/>
            <w:noProof/>
            <w:webHidden/>
          </w:rPr>
          <w:fldChar w:fldCharType="end"/>
        </w:r>
      </w:hyperlink>
    </w:p>
    <w:p w14:paraId="701DEB67" w14:textId="6EBCB9AE" w:rsidR="002D44AD" w:rsidRPr="00E97485" w:rsidRDefault="00592C63">
      <w:pPr>
        <w:pStyle w:val="TOC2"/>
        <w:rPr>
          <w:rFonts w:asciiTheme="minorHAnsi" w:eastAsiaTheme="minorEastAsia" w:hAnsiTheme="minorHAnsi" w:cstheme="minorHAnsi"/>
          <w:noProof/>
          <w:sz w:val="22"/>
          <w:szCs w:val="22"/>
        </w:rPr>
      </w:pPr>
      <w:hyperlink w:anchor="_Toc523918918" w:history="1">
        <w:r w:rsidR="002D44AD" w:rsidRPr="00E97485">
          <w:rPr>
            <w:rStyle w:val="Hyperlink"/>
            <w:rFonts w:asciiTheme="minorHAnsi" w:hAnsiTheme="minorHAnsi" w:cstheme="minorHAnsi"/>
            <w:b/>
            <w:bCs/>
            <w:noProof/>
          </w:rPr>
          <w:t>2.3. Eligibilitatea proiectului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_Toc523918918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24</w:t>
        </w:r>
        <w:r w:rsidR="002D44AD" w:rsidRPr="00E97485">
          <w:rPr>
            <w:rFonts w:asciiTheme="minorHAnsi" w:hAnsiTheme="minorHAnsi" w:cstheme="minorHAnsi"/>
            <w:noProof/>
            <w:webHidden/>
          </w:rPr>
          <w:fldChar w:fldCharType="end"/>
        </w:r>
      </w:hyperlink>
    </w:p>
    <w:p w14:paraId="46DCB080" w14:textId="0E95EDB7" w:rsidR="002D44AD" w:rsidRPr="00E97485" w:rsidRDefault="00592C63">
      <w:pPr>
        <w:pStyle w:val="TOC2"/>
        <w:rPr>
          <w:rFonts w:asciiTheme="minorHAnsi" w:eastAsiaTheme="minorEastAsia" w:hAnsiTheme="minorHAnsi" w:cstheme="minorHAnsi"/>
          <w:noProof/>
          <w:sz w:val="22"/>
          <w:szCs w:val="22"/>
        </w:rPr>
      </w:pPr>
      <w:hyperlink w:anchor="_Toc523918919" w:history="1">
        <w:r w:rsidR="002D44AD" w:rsidRPr="00E97485">
          <w:rPr>
            <w:rStyle w:val="Hyperlink"/>
            <w:rFonts w:asciiTheme="minorHAnsi" w:hAnsiTheme="minorHAnsi" w:cstheme="minorHAnsi"/>
            <w:b/>
            <w:bCs/>
            <w:noProof/>
          </w:rPr>
          <w:t>2.4 Încadrarea cheltuielilor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_Toc523918919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26</w:t>
        </w:r>
        <w:r w:rsidR="002D44AD" w:rsidRPr="00E97485">
          <w:rPr>
            <w:rFonts w:asciiTheme="minorHAnsi" w:hAnsiTheme="minorHAnsi" w:cstheme="minorHAnsi"/>
            <w:noProof/>
            <w:webHidden/>
          </w:rPr>
          <w:fldChar w:fldCharType="end"/>
        </w:r>
      </w:hyperlink>
    </w:p>
    <w:p w14:paraId="1B6BEF80" w14:textId="64CF7802" w:rsidR="002D44AD" w:rsidRPr="00E97485" w:rsidRDefault="00592C63">
      <w:pPr>
        <w:pStyle w:val="TOC2"/>
        <w:rPr>
          <w:rFonts w:asciiTheme="minorHAnsi" w:eastAsiaTheme="minorEastAsia" w:hAnsiTheme="minorHAnsi" w:cstheme="minorHAnsi"/>
          <w:noProof/>
          <w:sz w:val="22"/>
          <w:szCs w:val="22"/>
        </w:rPr>
      </w:pPr>
      <w:hyperlink w:anchor="_Toc523918920" w:history="1">
        <w:r w:rsidR="002D44AD" w:rsidRPr="00E97485">
          <w:rPr>
            <w:rStyle w:val="Hyperlink"/>
            <w:rFonts w:asciiTheme="minorHAnsi" w:hAnsiTheme="minorHAnsi" w:cstheme="minorHAnsi"/>
            <w:b/>
            <w:bCs/>
            <w:noProof/>
          </w:rPr>
          <w:t>2.5 Cheltuieli neeligibile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_Toc523918920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38</w:t>
        </w:r>
        <w:r w:rsidR="002D44AD" w:rsidRPr="00E97485">
          <w:rPr>
            <w:rFonts w:asciiTheme="minorHAnsi" w:hAnsiTheme="minorHAnsi" w:cstheme="minorHAnsi"/>
            <w:noProof/>
            <w:webHidden/>
          </w:rPr>
          <w:fldChar w:fldCharType="end"/>
        </w:r>
      </w:hyperlink>
    </w:p>
    <w:p w14:paraId="16CFC28A" w14:textId="4196BDF9" w:rsidR="002D44AD" w:rsidRPr="00E97485" w:rsidRDefault="00592C63">
      <w:pPr>
        <w:pStyle w:val="TOC1"/>
        <w:rPr>
          <w:rFonts w:asciiTheme="minorHAnsi" w:eastAsiaTheme="minorEastAsia" w:hAnsiTheme="minorHAnsi" w:cstheme="minorHAnsi"/>
          <w:noProof/>
        </w:rPr>
      </w:pPr>
      <w:hyperlink w:anchor="_Toc523918921" w:history="1">
        <w:r w:rsidR="002D44AD" w:rsidRPr="00E97485">
          <w:rPr>
            <w:rStyle w:val="Hyperlink"/>
            <w:rFonts w:asciiTheme="minorHAnsi" w:hAnsiTheme="minorHAnsi" w:cstheme="minorHAnsi"/>
            <w:b/>
            <w:bCs/>
            <w:noProof/>
          </w:rPr>
          <w:t>CAPITOLUL 3. COMPLETAREA CERERII DE FINANTARE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_Toc523918921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39</w:t>
        </w:r>
        <w:r w:rsidR="002D44AD" w:rsidRPr="00E97485">
          <w:rPr>
            <w:rFonts w:asciiTheme="minorHAnsi" w:hAnsiTheme="minorHAnsi" w:cstheme="minorHAnsi"/>
            <w:noProof/>
            <w:webHidden/>
          </w:rPr>
          <w:fldChar w:fldCharType="end"/>
        </w:r>
      </w:hyperlink>
    </w:p>
    <w:p w14:paraId="3B66F516" w14:textId="37771E8E" w:rsidR="002D44AD" w:rsidRPr="00E97485" w:rsidRDefault="00592C63">
      <w:pPr>
        <w:pStyle w:val="TOC2"/>
        <w:rPr>
          <w:rFonts w:asciiTheme="minorHAnsi" w:eastAsiaTheme="minorEastAsia" w:hAnsiTheme="minorHAnsi" w:cstheme="minorHAnsi"/>
          <w:noProof/>
          <w:sz w:val="22"/>
          <w:szCs w:val="22"/>
        </w:rPr>
      </w:pPr>
      <w:hyperlink w:anchor="_Toc523918922" w:history="1">
        <w:r w:rsidR="002D44AD" w:rsidRPr="00E97485">
          <w:rPr>
            <w:rStyle w:val="Hyperlink"/>
            <w:rFonts w:asciiTheme="minorHAnsi" w:hAnsiTheme="minorHAnsi" w:cstheme="minorHAnsi"/>
            <w:b/>
            <w:bCs/>
            <w:noProof/>
          </w:rPr>
          <w:t>3.1 Înregistrarea în sistemul MySMIS 2014 a solicitantului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_Toc523918922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39</w:t>
        </w:r>
        <w:r w:rsidR="002D44AD" w:rsidRPr="00E97485">
          <w:rPr>
            <w:rFonts w:asciiTheme="minorHAnsi" w:hAnsiTheme="minorHAnsi" w:cstheme="minorHAnsi"/>
            <w:noProof/>
            <w:webHidden/>
          </w:rPr>
          <w:fldChar w:fldCharType="end"/>
        </w:r>
      </w:hyperlink>
    </w:p>
    <w:p w14:paraId="77D5155F" w14:textId="32A1B222" w:rsidR="002D44AD" w:rsidRPr="00E97485" w:rsidRDefault="00592C63">
      <w:pPr>
        <w:pStyle w:val="TOC2"/>
        <w:rPr>
          <w:rFonts w:asciiTheme="minorHAnsi" w:eastAsiaTheme="minorEastAsia" w:hAnsiTheme="minorHAnsi" w:cstheme="minorHAnsi"/>
          <w:noProof/>
          <w:sz w:val="22"/>
          <w:szCs w:val="22"/>
        </w:rPr>
      </w:pPr>
      <w:hyperlink w:anchor="_Toc523918923" w:history="1">
        <w:r w:rsidR="002D44AD" w:rsidRPr="00E97485">
          <w:rPr>
            <w:rStyle w:val="Hyperlink"/>
            <w:rFonts w:asciiTheme="minorHAnsi" w:hAnsiTheme="minorHAnsi" w:cstheme="minorHAnsi"/>
            <w:b/>
            <w:bCs/>
            <w:noProof/>
            <w:lang w:eastAsia="ro-RO"/>
          </w:rPr>
          <w:t>3.2 Lista documentelor care înso</w:t>
        </w:r>
        <w:r w:rsidR="005A76D7" w:rsidRPr="00E97485">
          <w:rPr>
            <w:rStyle w:val="Hyperlink"/>
            <w:rFonts w:asciiTheme="minorHAnsi" w:hAnsiTheme="minorHAnsi" w:cstheme="minorHAnsi"/>
            <w:b/>
            <w:bCs/>
            <w:noProof/>
            <w:lang w:eastAsia="ro-RO"/>
          </w:rPr>
          <w:t>ț</w:t>
        </w:r>
        <w:r w:rsidR="002D44AD" w:rsidRPr="00E97485">
          <w:rPr>
            <w:rStyle w:val="Hyperlink"/>
            <w:rFonts w:asciiTheme="minorHAnsi" w:hAnsiTheme="minorHAnsi" w:cstheme="minorHAnsi"/>
            <w:b/>
            <w:bCs/>
            <w:noProof/>
            <w:lang w:eastAsia="ro-RO"/>
          </w:rPr>
          <w:t>esc Cererea de finan</w:t>
        </w:r>
        <w:r w:rsidR="005A76D7" w:rsidRPr="00E97485">
          <w:rPr>
            <w:rStyle w:val="Hyperlink"/>
            <w:rFonts w:asciiTheme="minorHAnsi" w:hAnsiTheme="minorHAnsi" w:cstheme="minorHAnsi"/>
            <w:b/>
            <w:bCs/>
            <w:noProof/>
            <w:lang w:eastAsia="ro-RO"/>
          </w:rPr>
          <w:t>ț</w:t>
        </w:r>
        <w:r w:rsidR="002D44AD" w:rsidRPr="00E97485">
          <w:rPr>
            <w:rStyle w:val="Hyperlink"/>
            <w:rFonts w:asciiTheme="minorHAnsi" w:hAnsiTheme="minorHAnsi" w:cstheme="minorHAnsi"/>
            <w:b/>
            <w:bCs/>
            <w:noProof/>
            <w:lang w:eastAsia="ro-RO"/>
          </w:rPr>
          <w:t>are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_Toc523918923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40</w:t>
        </w:r>
        <w:r w:rsidR="002D44AD" w:rsidRPr="00E97485">
          <w:rPr>
            <w:rFonts w:asciiTheme="minorHAnsi" w:hAnsiTheme="minorHAnsi" w:cstheme="minorHAnsi"/>
            <w:noProof/>
            <w:webHidden/>
          </w:rPr>
          <w:fldChar w:fldCharType="end"/>
        </w:r>
      </w:hyperlink>
    </w:p>
    <w:p w14:paraId="44A1C92F" w14:textId="0A6A9B2E" w:rsidR="002D44AD" w:rsidRPr="00E97485" w:rsidRDefault="00592C63">
      <w:pPr>
        <w:pStyle w:val="TOC1"/>
        <w:rPr>
          <w:rFonts w:asciiTheme="minorHAnsi" w:eastAsiaTheme="minorEastAsia" w:hAnsiTheme="minorHAnsi" w:cstheme="minorHAnsi"/>
          <w:noProof/>
        </w:rPr>
      </w:pPr>
      <w:hyperlink w:anchor="_Toc523918924" w:history="1">
        <w:r w:rsidR="002D44AD" w:rsidRPr="00E97485">
          <w:rPr>
            <w:rStyle w:val="Hyperlink"/>
            <w:rFonts w:asciiTheme="minorHAnsi" w:hAnsiTheme="minorHAnsi" w:cstheme="minorHAnsi"/>
            <w:b/>
            <w:bCs/>
            <w:noProof/>
          </w:rPr>
          <w:t xml:space="preserve">CAPITOLUL 4. PROCESUL DE EVALUARE </w:t>
        </w:r>
        <w:r w:rsidR="005A76D7" w:rsidRPr="00E97485">
          <w:rPr>
            <w:rStyle w:val="Hyperlink"/>
            <w:rFonts w:asciiTheme="minorHAnsi" w:hAnsiTheme="minorHAnsi" w:cstheme="minorHAnsi"/>
            <w:b/>
            <w:bCs/>
            <w:noProof/>
          </w:rPr>
          <w:t>Ș</w:t>
        </w:r>
        <w:r w:rsidR="002D44AD" w:rsidRPr="00E97485">
          <w:rPr>
            <w:rStyle w:val="Hyperlink"/>
            <w:rFonts w:asciiTheme="minorHAnsi" w:hAnsiTheme="minorHAnsi" w:cstheme="minorHAnsi"/>
            <w:b/>
            <w:bCs/>
            <w:noProof/>
          </w:rPr>
          <w:t>I SELEC</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_Toc523918924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43</w:t>
        </w:r>
        <w:r w:rsidR="002D44AD" w:rsidRPr="00E97485">
          <w:rPr>
            <w:rFonts w:asciiTheme="minorHAnsi" w:hAnsiTheme="minorHAnsi" w:cstheme="minorHAnsi"/>
            <w:noProof/>
            <w:webHidden/>
          </w:rPr>
          <w:fldChar w:fldCharType="end"/>
        </w:r>
      </w:hyperlink>
    </w:p>
    <w:p w14:paraId="0DAFEAAA" w14:textId="56724638" w:rsidR="002D44AD" w:rsidRPr="00E97485" w:rsidRDefault="00592C63">
      <w:pPr>
        <w:pStyle w:val="TOC2"/>
        <w:rPr>
          <w:rFonts w:asciiTheme="minorHAnsi" w:eastAsiaTheme="minorEastAsia" w:hAnsiTheme="minorHAnsi" w:cstheme="minorHAnsi"/>
          <w:noProof/>
          <w:sz w:val="22"/>
          <w:szCs w:val="22"/>
        </w:rPr>
      </w:pPr>
      <w:hyperlink w:anchor="_Toc523918925" w:history="1">
        <w:r w:rsidR="002D44AD" w:rsidRPr="00E97485">
          <w:rPr>
            <w:rStyle w:val="Hyperlink"/>
            <w:rFonts w:asciiTheme="minorHAnsi" w:hAnsiTheme="minorHAnsi" w:cstheme="minorHAnsi"/>
            <w:b/>
            <w:noProof/>
          </w:rPr>
          <w:t>4.1 Descriere generală</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_Toc523918925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43</w:t>
        </w:r>
        <w:r w:rsidR="002D44AD" w:rsidRPr="00E97485">
          <w:rPr>
            <w:rFonts w:asciiTheme="minorHAnsi" w:hAnsiTheme="minorHAnsi" w:cstheme="minorHAnsi"/>
            <w:noProof/>
            <w:webHidden/>
          </w:rPr>
          <w:fldChar w:fldCharType="end"/>
        </w:r>
      </w:hyperlink>
    </w:p>
    <w:p w14:paraId="30CA4663" w14:textId="131839B6" w:rsidR="002D44AD" w:rsidRPr="00E97485" w:rsidRDefault="00592C63">
      <w:pPr>
        <w:pStyle w:val="TOC2"/>
        <w:rPr>
          <w:rFonts w:asciiTheme="minorHAnsi" w:eastAsiaTheme="minorEastAsia" w:hAnsiTheme="minorHAnsi" w:cstheme="minorHAnsi"/>
          <w:noProof/>
          <w:sz w:val="22"/>
          <w:szCs w:val="22"/>
        </w:rPr>
      </w:pPr>
      <w:hyperlink w:anchor="_Toc523918926" w:history="1">
        <w:r w:rsidR="002D44AD" w:rsidRPr="00E97485">
          <w:rPr>
            <w:rStyle w:val="Hyperlink"/>
            <w:rFonts w:asciiTheme="minorHAnsi" w:hAnsiTheme="minorHAnsi" w:cstheme="minorHAnsi"/>
            <w:b/>
            <w:noProof/>
          </w:rPr>
          <w:t>4.2 Grile de evaluare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_Toc523918926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46</w:t>
        </w:r>
        <w:r w:rsidR="002D44AD" w:rsidRPr="00E97485">
          <w:rPr>
            <w:rFonts w:asciiTheme="minorHAnsi" w:hAnsiTheme="minorHAnsi" w:cstheme="minorHAnsi"/>
            <w:noProof/>
            <w:webHidden/>
          </w:rPr>
          <w:fldChar w:fldCharType="end"/>
        </w:r>
      </w:hyperlink>
    </w:p>
    <w:p w14:paraId="5AFB1A81" w14:textId="63DBCBF7" w:rsidR="002D44AD" w:rsidRPr="00E97485" w:rsidRDefault="00592C63">
      <w:pPr>
        <w:pStyle w:val="TOC3"/>
        <w:tabs>
          <w:tab w:val="right" w:leader="dot" w:pos="9016"/>
        </w:tabs>
        <w:rPr>
          <w:rFonts w:asciiTheme="minorHAnsi" w:eastAsiaTheme="minorEastAsia" w:hAnsiTheme="minorHAnsi" w:cstheme="minorHAnsi"/>
          <w:noProof/>
        </w:rPr>
      </w:pPr>
      <w:hyperlink w:anchor="_Toc523918927" w:history="1">
        <w:r w:rsidR="002D44AD" w:rsidRPr="00E97485">
          <w:rPr>
            <w:rStyle w:val="Hyperlink"/>
            <w:rFonts w:asciiTheme="minorHAnsi" w:hAnsiTheme="minorHAnsi" w:cstheme="minorHAnsi"/>
            <w:b/>
            <w:noProof/>
          </w:rPr>
          <w:t xml:space="preserve">4.2.1 Grila de verificare administrativă </w:t>
        </w:r>
        <w:r w:rsidR="005A76D7" w:rsidRPr="00E97485">
          <w:rPr>
            <w:rStyle w:val="Hyperlink"/>
            <w:rFonts w:asciiTheme="minorHAnsi" w:hAnsiTheme="minorHAnsi" w:cstheme="minorHAnsi"/>
            <w:b/>
            <w:noProof/>
          </w:rPr>
          <w:t>ș</w:t>
        </w:r>
        <w:r w:rsidR="002D44AD" w:rsidRPr="00E97485">
          <w:rPr>
            <w:rStyle w:val="Hyperlink"/>
            <w:rFonts w:asciiTheme="minorHAnsi" w:hAnsiTheme="minorHAnsi" w:cstheme="minorHAnsi"/>
            <w:b/>
            <w:noProof/>
          </w:rPr>
          <w:t>i a eligibilită</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ii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_Toc523918927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46</w:t>
        </w:r>
        <w:r w:rsidR="002D44AD" w:rsidRPr="00E97485">
          <w:rPr>
            <w:rFonts w:asciiTheme="minorHAnsi" w:hAnsiTheme="minorHAnsi" w:cstheme="minorHAnsi"/>
            <w:noProof/>
            <w:webHidden/>
          </w:rPr>
          <w:fldChar w:fldCharType="end"/>
        </w:r>
      </w:hyperlink>
    </w:p>
    <w:p w14:paraId="6E34BF32" w14:textId="4B233A78" w:rsidR="002D44AD" w:rsidRPr="00E97485" w:rsidRDefault="00592C63">
      <w:pPr>
        <w:pStyle w:val="TOC3"/>
        <w:tabs>
          <w:tab w:val="right" w:leader="dot" w:pos="9016"/>
        </w:tabs>
        <w:rPr>
          <w:rFonts w:asciiTheme="minorHAnsi" w:eastAsiaTheme="minorEastAsia" w:hAnsiTheme="minorHAnsi" w:cstheme="minorHAnsi"/>
          <w:noProof/>
        </w:rPr>
      </w:pPr>
      <w:hyperlink w:anchor="_Toc523918928" w:history="1">
        <w:r w:rsidR="002D44AD" w:rsidRPr="00E97485">
          <w:rPr>
            <w:rStyle w:val="Hyperlink"/>
            <w:rFonts w:asciiTheme="minorHAnsi" w:hAnsiTheme="minorHAnsi" w:cstheme="minorHAnsi"/>
            <w:b/>
            <w:noProof/>
          </w:rPr>
          <w:t>4.2.2 Grila de evaluare tehnico-economică</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_Toc523918928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50</w:t>
        </w:r>
        <w:r w:rsidR="002D44AD" w:rsidRPr="00E97485">
          <w:rPr>
            <w:rFonts w:asciiTheme="minorHAnsi" w:hAnsiTheme="minorHAnsi" w:cstheme="minorHAnsi"/>
            <w:noProof/>
            <w:webHidden/>
          </w:rPr>
          <w:fldChar w:fldCharType="end"/>
        </w:r>
      </w:hyperlink>
    </w:p>
    <w:p w14:paraId="7897D66C" w14:textId="60AEDBEF" w:rsidR="002D44AD" w:rsidRPr="00E97485" w:rsidRDefault="00592C63">
      <w:pPr>
        <w:pStyle w:val="TOC2"/>
        <w:rPr>
          <w:rFonts w:asciiTheme="minorHAnsi" w:eastAsiaTheme="minorEastAsia" w:hAnsiTheme="minorHAnsi" w:cstheme="minorHAnsi"/>
          <w:noProof/>
          <w:sz w:val="22"/>
          <w:szCs w:val="22"/>
        </w:rPr>
      </w:pPr>
      <w:hyperlink w:anchor="_Toc523918929" w:history="1">
        <w:r w:rsidR="002D44AD" w:rsidRPr="00E97485">
          <w:rPr>
            <w:rStyle w:val="Hyperlink"/>
            <w:rFonts w:asciiTheme="minorHAnsi" w:hAnsiTheme="minorHAnsi" w:cstheme="minorHAnsi"/>
            <w:b/>
            <w:noProof/>
          </w:rPr>
          <w:t>4.3. Selec</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ia proiectelor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_Toc523918929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53</w:t>
        </w:r>
        <w:r w:rsidR="002D44AD" w:rsidRPr="00E97485">
          <w:rPr>
            <w:rFonts w:asciiTheme="minorHAnsi" w:hAnsiTheme="minorHAnsi" w:cstheme="minorHAnsi"/>
            <w:noProof/>
            <w:webHidden/>
          </w:rPr>
          <w:fldChar w:fldCharType="end"/>
        </w:r>
      </w:hyperlink>
    </w:p>
    <w:p w14:paraId="7409F7C6" w14:textId="081CF512" w:rsidR="002D44AD" w:rsidRPr="00E97485" w:rsidRDefault="00592C63">
      <w:pPr>
        <w:pStyle w:val="TOC2"/>
        <w:rPr>
          <w:rFonts w:asciiTheme="minorHAnsi" w:eastAsiaTheme="minorEastAsia" w:hAnsiTheme="minorHAnsi" w:cstheme="minorHAnsi"/>
          <w:noProof/>
          <w:sz w:val="22"/>
          <w:szCs w:val="22"/>
        </w:rPr>
      </w:pPr>
      <w:hyperlink w:anchor="_Toc523918930" w:history="1">
        <w:r w:rsidR="002D44AD" w:rsidRPr="00E97485">
          <w:rPr>
            <w:rStyle w:val="Hyperlink"/>
            <w:rFonts w:asciiTheme="minorHAnsi" w:hAnsiTheme="minorHAnsi" w:cstheme="minorHAnsi"/>
            <w:b/>
            <w:noProof/>
          </w:rPr>
          <w:t xml:space="preserve">4.4. Depunerea </w:t>
        </w:r>
        <w:r w:rsidR="005A76D7" w:rsidRPr="00E97485">
          <w:rPr>
            <w:rStyle w:val="Hyperlink"/>
            <w:rFonts w:asciiTheme="minorHAnsi" w:hAnsiTheme="minorHAnsi" w:cstheme="minorHAnsi"/>
            <w:b/>
            <w:noProof/>
          </w:rPr>
          <w:t>ș</w:t>
        </w:r>
        <w:r w:rsidR="002D44AD" w:rsidRPr="00E97485">
          <w:rPr>
            <w:rStyle w:val="Hyperlink"/>
            <w:rFonts w:asciiTheme="minorHAnsi" w:hAnsiTheme="minorHAnsi" w:cstheme="minorHAnsi"/>
            <w:b/>
            <w:noProof/>
          </w:rPr>
          <w:t>i solu</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ionarea contesta</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iilor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_Toc523918930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54</w:t>
        </w:r>
        <w:r w:rsidR="002D44AD" w:rsidRPr="00E97485">
          <w:rPr>
            <w:rFonts w:asciiTheme="minorHAnsi" w:hAnsiTheme="minorHAnsi" w:cstheme="minorHAnsi"/>
            <w:noProof/>
            <w:webHidden/>
          </w:rPr>
          <w:fldChar w:fldCharType="end"/>
        </w:r>
      </w:hyperlink>
    </w:p>
    <w:p w14:paraId="3D736196" w14:textId="3C221850" w:rsidR="002D44AD" w:rsidRPr="00E97485" w:rsidRDefault="00592C63">
      <w:pPr>
        <w:pStyle w:val="TOC1"/>
        <w:rPr>
          <w:rFonts w:asciiTheme="minorHAnsi" w:eastAsiaTheme="minorEastAsia" w:hAnsiTheme="minorHAnsi" w:cstheme="minorHAnsi"/>
          <w:noProof/>
        </w:rPr>
      </w:pPr>
      <w:hyperlink w:anchor="_Toc523918931" w:history="1">
        <w:r w:rsidR="002D44AD" w:rsidRPr="00E97485">
          <w:rPr>
            <w:rStyle w:val="Hyperlink"/>
            <w:rFonts w:asciiTheme="minorHAnsi" w:hAnsiTheme="minorHAnsi" w:cstheme="minorHAnsi"/>
            <w:b/>
            <w:bCs/>
            <w:noProof/>
          </w:rPr>
          <w:t>CAPITOLUL 5. CONTRACTAREA PROIECTELOR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_Toc523918931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56</w:t>
        </w:r>
        <w:r w:rsidR="002D44AD" w:rsidRPr="00E97485">
          <w:rPr>
            <w:rFonts w:asciiTheme="minorHAnsi" w:hAnsiTheme="minorHAnsi" w:cstheme="minorHAnsi"/>
            <w:noProof/>
            <w:webHidden/>
          </w:rPr>
          <w:fldChar w:fldCharType="end"/>
        </w:r>
      </w:hyperlink>
    </w:p>
    <w:p w14:paraId="0E739EAC" w14:textId="45B152BC" w:rsidR="002D44AD" w:rsidRPr="00E97485" w:rsidRDefault="00592C63">
      <w:pPr>
        <w:pStyle w:val="TOC2"/>
        <w:rPr>
          <w:rFonts w:asciiTheme="minorHAnsi" w:eastAsiaTheme="minorEastAsia" w:hAnsiTheme="minorHAnsi" w:cstheme="minorHAnsi"/>
          <w:noProof/>
          <w:sz w:val="22"/>
          <w:szCs w:val="22"/>
        </w:rPr>
      </w:pPr>
      <w:hyperlink w:anchor="_Toc523918932" w:history="1">
        <w:r w:rsidR="002D44AD" w:rsidRPr="00E97485">
          <w:rPr>
            <w:rStyle w:val="Hyperlink"/>
            <w:rFonts w:asciiTheme="minorHAnsi" w:hAnsiTheme="minorHAnsi" w:cstheme="minorHAnsi"/>
            <w:b/>
            <w:noProof/>
          </w:rPr>
          <w:t xml:space="preserve">5.1 Depunerea </w:t>
        </w:r>
        <w:r w:rsidR="005A76D7" w:rsidRPr="00E97485">
          <w:rPr>
            <w:rStyle w:val="Hyperlink"/>
            <w:rFonts w:asciiTheme="minorHAnsi" w:hAnsiTheme="minorHAnsi" w:cstheme="minorHAnsi"/>
            <w:b/>
            <w:noProof/>
          </w:rPr>
          <w:t>ș</w:t>
        </w:r>
        <w:r w:rsidR="002D44AD" w:rsidRPr="00E97485">
          <w:rPr>
            <w:rStyle w:val="Hyperlink"/>
            <w:rFonts w:asciiTheme="minorHAnsi" w:hAnsiTheme="minorHAnsi" w:cstheme="minorHAnsi"/>
            <w:b/>
            <w:noProof/>
          </w:rPr>
          <w:t>i solu</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ionarea contesta</w:t>
        </w:r>
        <w:r w:rsidR="005A76D7" w:rsidRPr="00E97485">
          <w:rPr>
            <w:rStyle w:val="Hyperlink"/>
            <w:rFonts w:asciiTheme="minorHAnsi" w:hAnsiTheme="minorHAnsi" w:cstheme="minorHAnsi"/>
            <w:b/>
            <w:noProof/>
          </w:rPr>
          <w:t>ț</w:t>
        </w:r>
        <w:r w:rsidR="002D44AD" w:rsidRPr="00E97485">
          <w:rPr>
            <w:rStyle w:val="Hyperlink"/>
            <w:rFonts w:asciiTheme="minorHAnsi" w:hAnsiTheme="minorHAnsi" w:cstheme="minorHAnsi"/>
            <w:b/>
            <w:noProof/>
          </w:rPr>
          <w:t>iilor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_Toc523918932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56</w:t>
        </w:r>
        <w:r w:rsidR="002D44AD" w:rsidRPr="00E97485">
          <w:rPr>
            <w:rFonts w:asciiTheme="minorHAnsi" w:hAnsiTheme="minorHAnsi" w:cstheme="minorHAnsi"/>
            <w:noProof/>
            <w:webHidden/>
          </w:rPr>
          <w:fldChar w:fldCharType="end"/>
        </w:r>
      </w:hyperlink>
    </w:p>
    <w:p w14:paraId="049AE489" w14:textId="3D6A27DD" w:rsidR="002D44AD" w:rsidRPr="00E97485" w:rsidRDefault="00592C63">
      <w:pPr>
        <w:pStyle w:val="TOC2"/>
        <w:rPr>
          <w:rFonts w:asciiTheme="minorHAnsi" w:eastAsiaTheme="minorEastAsia" w:hAnsiTheme="minorHAnsi" w:cstheme="minorHAnsi"/>
          <w:noProof/>
          <w:sz w:val="22"/>
          <w:szCs w:val="22"/>
        </w:rPr>
      </w:pPr>
      <w:hyperlink w:anchor="_Toc523918933" w:history="1">
        <w:r w:rsidR="002D44AD" w:rsidRPr="00E97485">
          <w:rPr>
            <w:rStyle w:val="Hyperlink"/>
            <w:rFonts w:asciiTheme="minorHAnsi" w:hAnsiTheme="minorHAnsi" w:cstheme="minorHAnsi"/>
            <w:b/>
            <w:noProof/>
          </w:rPr>
          <w:t>5.2 Contractarea proiectelor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_Toc523918933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56</w:t>
        </w:r>
        <w:r w:rsidR="002D44AD" w:rsidRPr="00E97485">
          <w:rPr>
            <w:rFonts w:asciiTheme="minorHAnsi" w:hAnsiTheme="minorHAnsi" w:cstheme="minorHAnsi"/>
            <w:noProof/>
            <w:webHidden/>
          </w:rPr>
          <w:fldChar w:fldCharType="end"/>
        </w:r>
      </w:hyperlink>
    </w:p>
    <w:p w14:paraId="453E0A26" w14:textId="7D08FC2F" w:rsidR="002D44AD" w:rsidRPr="00E97485" w:rsidRDefault="00592C63">
      <w:pPr>
        <w:pStyle w:val="TOC1"/>
        <w:rPr>
          <w:rFonts w:asciiTheme="minorHAnsi" w:eastAsiaTheme="minorEastAsia" w:hAnsiTheme="minorHAnsi" w:cstheme="minorHAnsi"/>
          <w:noProof/>
        </w:rPr>
      </w:pPr>
      <w:hyperlink w:anchor="_Toc523918934" w:history="1">
        <w:r w:rsidR="002D44AD" w:rsidRPr="00E97485">
          <w:rPr>
            <w:rStyle w:val="Hyperlink"/>
            <w:rFonts w:asciiTheme="minorHAnsi" w:hAnsiTheme="minorHAnsi" w:cstheme="minorHAnsi"/>
            <w:b/>
            <w:bCs/>
            <w:noProof/>
          </w:rPr>
          <w:t>CAPITOLUL 6. RAMBURSAREA CHELTUIELILOR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_Toc523918934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59</w:t>
        </w:r>
        <w:r w:rsidR="002D44AD" w:rsidRPr="00E97485">
          <w:rPr>
            <w:rFonts w:asciiTheme="minorHAnsi" w:hAnsiTheme="minorHAnsi" w:cstheme="minorHAnsi"/>
            <w:noProof/>
            <w:webHidden/>
          </w:rPr>
          <w:fldChar w:fldCharType="end"/>
        </w:r>
      </w:hyperlink>
    </w:p>
    <w:p w14:paraId="78183E5A" w14:textId="3A77CEDB" w:rsidR="002D44AD" w:rsidRPr="00E97485" w:rsidRDefault="00592C63">
      <w:pPr>
        <w:pStyle w:val="TOC2"/>
        <w:rPr>
          <w:rFonts w:asciiTheme="minorHAnsi" w:eastAsiaTheme="minorEastAsia" w:hAnsiTheme="minorHAnsi" w:cstheme="minorHAnsi"/>
          <w:noProof/>
          <w:sz w:val="22"/>
          <w:szCs w:val="22"/>
        </w:rPr>
      </w:pPr>
      <w:hyperlink w:anchor="_Toc523918935" w:history="1">
        <w:r w:rsidR="002D44AD" w:rsidRPr="00E97485">
          <w:rPr>
            <w:rStyle w:val="Hyperlink"/>
            <w:rFonts w:asciiTheme="minorHAnsi" w:hAnsiTheme="minorHAnsi" w:cstheme="minorHAnsi"/>
            <w:b/>
            <w:bCs/>
            <w:noProof/>
          </w:rPr>
          <w:t>6.1 Mecanismul cererilor de plata</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_Toc523918935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59</w:t>
        </w:r>
        <w:r w:rsidR="002D44AD" w:rsidRPr="00E97485">
          <w:rPr>
            <w:rFonts w:asciiTheme="minorHAnsi" w:hAnsiTheme="minorHAnsi" w:cstheme="minorHAnsi"/>
            <w:noProof/>
            <w:webHidden/>
          </w:rPr>
          <w:fldChar w:fldCharType="end"/>
        </w:r>
      </w:hyperlink>
    </w:p>
    <w:p w14:paraId="551CE7C6" w14:textId="2E1A2137" w:rsidR="002D44AD" w:rsidRPr="00E97485" w:rsidRDefault="00592C63">
      <w:pPr>
        <w:pStyle w:val="TOC2"/>
        <w:rPr>
          <w:rFonts w:asciiTheme="minorHAnsi" w:eastAsiaTheme="minorEastAsia" w:hAnsiTheme="minorHAnsi" w:cstheme="minorHAnsi"/>
          <w:noProof/>
          <w:sz w:val="22"/>
          <w:szCs w:val="22"/>
        </w:rPr>
      </w:pPr>
      <w:hyperlink w:anchor="_Toc523918936" w:history="1">
        <w:r w:rsidR="002D44AD" w:rsidRPr="00E97485">
          <w:rPr>
            <w:rStyle w:val="Hyperlink"/>
            <w:rFonts w:asciiTheme="minorHAnsi" w:hAnsiTheme="minorHAnsi" w:cstheme="minorHAnsi"/>
            <w:b/>
            <w:bCs/>
            <w:noProof/>
          </w:rPr>
          <w:t>6.2 Mecanismul cererilor de prefinan</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are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_Toc523918936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59</w:t>
        </w:r>
        <w:r w:rsidR="002D44AD" w:rsidRPr="00E97485">
          <w:rPr>
            <w:rFonts w:asciiTheme="minorHAnsi" w:hAnsiTheme="minorHAnsi" w:cstheme="minorHAnsi"/>
            <w:noProof/>
            <w:webHidden/>
          </w:rPr>
          <w:fldChar w:fldCharType="end"/>
        </w:r>
      </w:hyperlink>
    </w:p>
    <w:p w14:paraId="50F4721E" w14:textId="5135BAB9" w:rsidR="002D44AD" w:rsidRPr="00E97485" w:rsidRDefault="00592C63">
      <w:pPr>
        <w:pStyle w:val="TOC2"/>
        <w:rPr>
          <w:rFonts w:asciiTheme="minorHAnsi" w:eastAsiaTheme="minorEastAsia" w:hAnsiTheme="minorHAnsi" w:cstheme="minorHAnsi"/>
          <w:noProof/>
          <w:sz w:val="22"/>
          <w:szCs w:val="22"/>
        </w:rPr>
      </w:pPr>
      <w:hyperlink w:anchor="_Toc523918937" w:history="1">
        <w:r w:rsidR="002D44AD" w:rsidRPr="00E97485">
          <w:rPr>
            <w:rStyle w:val="Hyperlink"/>
            <w:rFonts w:asciiTheme="minorHAnsi" w:hAnsiTheme="minorHAnsi" w:cstheme="minorHAnsi"/>
            <w:b/>
            <w:bCs/>
            <w:noProof/>
          </w:rPr>
          <w:t>6.3 Rambursarea cheltuielilor</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_Toc523918937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59</w:t>
        </w:r>
        <w:r w:rsidR="002D44AD" w:rsidRPr="00E97485">
          <w:rPr>
            <w:rFonts w:asciiTheme="minorHAnsi" w:hAnsiTheme="minorHAnsi" w:cstheme="minorHAnsi"/>
            <w:noProof/>
            <w:webHidden/>
          </w:rPr>
          <w:fldChar w:fldCharType="end"/>
        </w:r>
      </w:hyperlink>
    </w:p>
    <w:p w14:paraId="4CCAC4E9" w14:textId="2AAE412D" w:rsidR="002D44AD" w:rsidRPr="00E97485" w:rsidRDefault="00592C63">
      <w:pPr>
        <w:pStyle w:val="TOC2"/>
        <w:rPr>
          <w:rFonts w:asciiTheme="minorHAnsi" w:eastAsiaTheme="minorEastAsia" w:hAnsiTheme="minorHAnsi" w:cstheme="minorHAnsi"/>
          <w:noProof/>
          <w:sz w:val="22"/>
          <w:szCs w:val="22"/>
        </w:rPr>
      </w:pPr>
      <w:hyperlink w:anchor="_Toc523918938" w:history="1">
        <w:r w:rsidR="002D44AD" w:rsidRPr="00E97485">
          <w:rPr>
            <w:rStyle w:val="Hyperlink"/>
            <w:rFonts w:asciiTheme="minorHAnsi" w:hAnsiTheme="minorHAnsi" w:cstheme="minorHAnsi"/>
            <w:b/>
            <w:bCs/>
            <w:noProof/>
          </w:rPr>
          <w:t>6.4 Verificarea achizi</w:t>
        </w:r>
        <w:r w:rsidR="005A76D7" w:rsidRPr="00E97485">
          <w:rPr>
            <w:rStyle w:val="Hyperlink"/>
            <w:rFonts w:asciiTheme="minorHAnsi" w:hAnsiTheme="minorHAnsi" w:cstheme="minorHAnsi"/>
            <w:b/>
            <w:bCs/>
            <w:noProof/>
          </w:rPr>
          <w:t>ț</w:t>
        </w:r>
        <w:r w:rsidR="002D44AD" w:rsidRPr="00E97485">
          <w:rPr>
            <w:rStyle w:val="Hyperlink"/>
            <w:rFonts w:asciiTheme="minorHAnsi" w:hAnsiTheme="minorHAnsi" w:cstheme="minorHAnsi"/>
            <w:b/>
            <w:bCs/>
            <w:noProof/>
          </w:rPr>
          <w:t>iilor publice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_Toc523918938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62</w:t>
        </w:r>
        <w:r w:rsidR="002D44AD" w:rsidRPr="00E97485">
          <w:rPr>
            <w:rFonts w:asciiTheme="minorHAnsi" w:hAnsiTheme="minorHAnsi" w:cstheme="minorHAnsi"/>
            <w:noProof/>
            <w:webHidden/>
          </w:rPr>
          <w:fldChar w:fldCharType="end"/>
        </w:r>
      </w:hyperlink>
    </w:p>
    <w:p w14:paraId="19F0FA96" w14:textId="1305A6A0" w:rsidR="002D44AD" w:rsidRPr="00E97485" w:rsidRDefault="00592C63">
      <w:pPr>
        <w:pStyle w:val="TOC1"/>
        <w:rPr>
          <w:rFonts w:asciiTheme="minorHAnsi" w:eastAsiaTheme="minorEastAsia" w:hAnsiTheme="minorHAnsi" w:cstheme="minorHAnsi"/>
          <w:noProof/>
        </w:rPr>
      </w:pPr>
      <w:hyperlink w:anchor="_Toc523918939" w:history="1">
        <w:r w:rsidR="002D44AD" w:rsidRPr="00E97485">
          <w:rPr>
            <w:rStyle w:val="Hyperlink"/>
            <w:rFonts w:asciiTheme="minorHAnsi" w:hAnsiTheme="minorHAnsi" w:cstheme="minorHAnsi"/>
            <w:b/>
            <w:bCs/>
            <w:noProof/>
          </w:rPr>
          <w:t>CAPITOLUL 7. MONITORIZAREA SI CONTROLUL</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_Toc523918939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63</w:t>
        </w:r>
        <w:r w:rsidR="002D44AD" w:rsidRPr="00E97485">
          <w:rPr>
            <w:rFonts w:asciiTheme="minorHAnsi" w:hAnsiTheme="minorHAnsi" w:cstheme="minorHAnsi"/>
            <w:noProof/>
            <w:webHidden/>
          </w:rPr>
          <w:fldChar w:fldCharType="end"/>
        </w:r>
      </w:hyperlink>
    </w:p>
    <w:p w14:paraId="4CC9FB19" w14:textId="62276349" w:rsidR="002D44AD" w:rsidRPr="00E97485" w:rsidRDefault="00592C63">
      <w:pPr>
        <w:pStyle w:val="TOC1"/>
        <w:rPr>
          <w:rFonts w:asciiTheme="minorHAnsi" w:eastAsiaTheme="minorEastAsia" w:hAnsiTheme="minorHAnsi" w:cstheme="minorHAnsi"/>
          <w:noProof/>
        </w:rPr>
      </w:pPr>
      <w:hyperlink w:anchor="_Toc523918940" w:history="1">
        <w:r w:rsidR="002D44AD" w:rsidRPr="00E97485">
          <w:rPr>
            <w:rStyle w:val="Hyperlink"/>
            <w:rFonts w:asciiTheme="minorHAnsi" w:hAnsiTheme="minorHAnsi" w:cstheme="minorHAnsi"/>
            <w:b/>
            <w:bCs/>
            <w:noProof/>
          </w:rPr>
          <w:t xml:space="preserve">CAPITOLUL 8. INFORMARE </w:t>
        </w:r>
        <w:r w:rsidR="005A76D7" w:rsidRPr="00E97485">
          <w:rPr>
            <w:rStyle w:val="Hyperlink"/>
            <w:rFonts w:asciiTheme="minorHAnsi" w:hAnsiTheme="minorHAnsi" w:cstheme="minorHAnsi"/>
            <w:b/>
            <w:bCs/>
            <w:noProof/>
          </w:rPr>
          <w:t>Ș</w:t>
        </w:r>
        <w:r w:rsidR="002D44AD" w:rsidRPr="00E97485">
          <w:rPr>
            <w:rStyle w:val="Hyperlink"/>
            <w:rFonts w:asciiTheme="minorHAnsi" w:hAnsiTheme="minorHAnsi" w:cstheme="minorHAnsi"/>
            <w:b/>
            <w:bCs/>
            <w:noProof/>
          </w:rPr>
          <w:t>I PUBLICITATE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_Toc523918940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67</w:t>
        </w:r>
        <w:r w:rsidR="002D44AD" w:rsidRPr="00E97485">
          <w:rPr>
            <w:rFonts w:asciiTheme="minorHAnsi" w:hAnsiTheme="minorHAnsi" w:cstheme="minorHAnsi"/>
            <w:noProof/>
            <w:webHidden/>
          </w:rPr>
          <w:fldChar w:fldCharType="end"/>
        </w:r>
      </w:hyperlink>
    </w:p>
    <w:p w14:paraId="7BB2C72B" w14:textId="6D3F45D8" w:rsidR="002D44AD" w:rsidRPr="00E97485" w:rsidRDefault="00592C63">
      <w:pPr>
        <w:pStyle w:val="TOC1"/>
        <w:rPr>
          <w:rFonts w:asciiTheme="minorHAnsi" w:eastAsiaTheme="minorEastAsia" w:hAnsiTheme="minorHAnsi" w:cstheme="minorHAnsi"/>
          <w:noProof/>
        </w:rPr>
      </w:pPr>
      <w:hyperlink w:anchor="_Toc523918941" w:history="1">
        <w:r w:rsidR="002D44AD" w:rsidRPr="00E97485">
          <w:rPr>
            <w:rStyle w:val="Hyperlink"/>
            <w:rFonts w:asciiTheme="minorHAnsi" w:hAnsiTheme="minorHAnsi" w:cstheme="minorHAnsi"/>
            <w:b/>
            <w:bCs/>
            <w:noProof/>
          </w:rPr>
          <w:t>CAPITOLUL 9. GLOSAR DE TERMENI</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_Toc523918941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68</w:t>
        </w:r>
        <w:r w:rsidR="002D44AD" w:rsidRPr="00E97485">
          <w:rPr>
            <w:rFonts w:asciiTheme="minorHAnsi" w:hAnsiTheme="minorHAnsi" w:cstheme="minorHAnsi"/>
            <w:noProof/>
            <w:webHidden/>
          </w:rPr>
          <w:fldChar w:fldCharType="end"/>
        </w:r>
      </w:hyperlink>
    </w:p>
    <w:p w14:paraId="148FBBB4" w14:textId="2E6A88DA" w:rsidR="002D44AD" w:rsidRPr="00E97485" w:rsidRDefault="00592C63">
      <w:pPr>
        <w:pStyle w:val="TOC1"/>
        <w:rPr>
          <w:rFonts w:asciiTheme="minorHAnsi" w:eastAsiaTheme="minorEastAsia" w:hAnsiTheme="minorHAnsi" w:cstheme="minorHAnsi"/>
          <w:noProof/>
        </w:rPr>
      </w:pPr>
      <w:hyperlink w:anchor="_Toc523918942" w:history="1">
        <w:r w:rsidR="002D44AD" w:rsidRPr="00E97485">
          <w:rPr>
            <w:rStyle w:val="Hyperlink"/>
            <w:rFonts w:asciiTheme="minorHAnsi" w:hAnsiTheme="minorHAnsi" w:cstheme="minorHAnsi"/>
            <w:b/>
            <w:bCs/>
            <w:noProof/>
          </w:rPr>
          <w:t>Lista codurilor CAEN excluse de la finantare</w:t>
        </w:r>
        <w:r w:rsidR="002D44AD" w:rsidRPr="00E97485">
          <w:rPr>
            <w:rFonts w:asciiTheme="minorHAnsi" w:hAnsiTheme="minorHAnsi" w:cstheme="minorHAnsi"/>
            <w:noProof/>
            <w:webHidden/>
          </w:rPr>
          <w:tab/>
        </w:r>
        <w:r w:rsidR="002D44AD" w:rsidRPr="00E97485">
          <w:rPr>
            <w:rFonts w:asciiTheme="minorHAnsi" w:hAnsiTheme="minorHAnsi" w:cstheme="minorHAnsi"/>
            <w:noProof/>
            <w:webHidden/>
          </w:rPr>
          <w:fldChar w:fldCharType="begin"/>
        </w:r>
        <w:r w:rsidR="002D44AD" w:rsidRPr="00E97485">
          <w:rPr>
            <w:rFonts w:asciiTheme="minorHAnsi" w:hAnsiTheme="minorHAnsi" w:cstheme="minorHAnsi"/>
            <w:noProof/>
            <w:webHidden/>
          </w:rPr>
          <w:instrText xml:space="preserve"> PAGEREF _Toc523918942 \h </w:instrText>
        </w:r>
        <w:r w:rsidR="002D44AD" w:rsidRPr="00E97485">
          <w:rPr>
            <w:rFonts w:asciiTheme="minorHAnsi" w:hAnsiTheme="minorHAnsi" w:cstheme="minorHAnsi"/>
            <w:noProof/>
            <w:webHidden/>
          </w:rPr>
        </w:r>
        <w:r w:rsidR="002D44AD" w:rsidRPr="00E97485">
          <w:rPr>
            <w:rFonts w:asciiTheme="minorHAnsi" w:hAnsiTheme="minorHAnsi" w:cstheme="minorHAnsi"/>
            <w:noProof/>
            <w:webHidden/>
          </w:rPr>
          <w:fldChar w:fldCharType="separate"/>
        </w:r>
        <w:r w:rsidR="00335302" w:rsidRPr="00E97485">
          <w:rPr>
            <w:rFonts w:asciiTheme="minorHAnsi" w:hAnsiTheme="minorHAnsi" w:cstheme="minorHAnsi"/>
            <w:noProof/>
            <w:webHidden/>
          </w:rPr>
          <w:t>69</w:t>
        </w:r>
        <w:r w:rsidR="002D44AD" w:rsidRPr="00E97485">
          <w:rPr>
            <w:rFonts w:asciiTheme="minorHAnsi" w:hAnsiTheme="minorHAnsi" w:cstheme="minorHAnsi"/>
            <w:noProof/>
            <w:webHidden/>
          </w:rPr>
          <w:fldChar w:fldCharType="end"/>
        </w:r>
      </w:hyperlink>
    </w:p>
    <w:p w14:paraId="52DE6405" w14:textId="5E81584D" w:rsidR="00A765AC" w:rsidRPr="00E97485" w:rsidRDefault="0071127F" w:rsidP="002D44AD">
      <w:pPr>
        <w:pStyle w:val="TOC1"/>
        <w:rPr>
          <w:rFonts w:asciiTheme="minorHAnsi" w:hAnsiTheme="minorHAnsi" w:cstheme="minorHAnsi"/>
        </w:rPr>
      </w:pPr>
      <w:r w:rsidRPr="00E97485">
        <w:rPr>
          <w:rFonts w:asciiTheme="minorHAnsi" w:hAnsiTheme="minorHAnsi" w:cstheme="minorHAnsi"/>
        </w:rPr>
        <w:fldChar w:fldCharType="end"/>
      </w:r>
    </w:p>
    <w:p w14:paraId="50A772EB" w14:textId="038B29D0" w:rsidR="00A765AC" w:rsidRPr="00E97485" w:rsidRDefault="00A765AC">
      <w:pPr>
        <w:spacing w:after="0" w:line="240" w:lineRule="auto"/>
        <w:rPr>
          <w:rFonts w:asciiTheme="minorHAnsi" w:hAnsiTheme="minorHAnsi" w:cstheme="minorHAnsi"/>
        </w:rPr>
      </w:pPr>
      <w:r w:rsidRPr="00E97485">
        <w:rPr>
          <w:rFonts w:asciiTheme="minorHAnsi" w:hAnsiTheme="minorHAnsi" w:cstheme="minorHAnsi"/>
        </w:rPr>
        <w:br w:type="page"/>
      </w:r>
    </w:p>
    <w:p w14:paraId="01A56760" w14:textId="75529CF9" w:rsidR="008D3F0C" w:rsidRPr="00E97485" w:rsidRDefault="008D3F0C" w:rsidP="0042471F">
      <w:pPr>
        <w:spacing w:line="240" w:lineRule="auto"/>
        <w:jc w:val="both"/>
        <w:outlineLvl w:val="0"/>
        <w:rPr>
          <w:rFonts w:asciiTheme="minorHAnsi" w:hAnsiTheme="minorHAnsi" w:cstheme="minorHAnsi"/>
        </w:rPr>
      </w:pPr>
      <w:bookmarkStart w:id="0" w:name="_Toc485046733"/>
      <w:bookmarkStart w:id="1" w:name="_Toc488159042"/>
      <w:bookmarkStart w:id="2" w:name="_Toc491960676"/>
      <w:bookmarkStart w:id="3" w:name="_Toc491960918"/>
      <w:bookmarkStart w:id="4" w:name="_Toc491965410"/>
      <w:bookmarkStart w:id="5" w:name="_Toc491965496"/>
      <w:bookmarkStart w:id="6" w:name="_Toc494982036"/>
      <w:bookmarkStart w:id="7" w:name="_Toc494983104"/>
      <w:bookmarkStart w:id="8" w:name="_Toc496706145"/>
      <w:bookmarkStart w:id="9" w:name="_Toc497908113"/>
      <w:bookmarkStart w:id="10" w:name="_Toc523918902"/>
      <w:r w:rsidRPr="00E97485">
        <w:rPr>
          <w:rFonts w:asciiTheme="minorHAnsi" w:hAnsiTheme="minorHAnsi" w:cstheme="minorHAnsi"/>
          <w:b/>
          <w:bCs/>
          <w:sz w:val="24"/>
          <w:szCs w:val="24"/>
        </w:rPr>
        <w:lastRenderedPageBreak/>
        <w:t>CAPITOLUL 1. INFORMA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II DESPRE APELUL DE PROIECTE</w:t>
      </w:r>
      <w:bookmarkEnd w:id="0"/>
      <w:bookmarkEnd w:id="1"/>
      <w:bookmarkEnd w:id="2"/>
      <w:bookmarkEnd w:id="3"/>
      <w:bookmarkEnd w:id="4"/>
      <w:bookmarkEnd w:id="5"/>
      <w:bookmarkEnd w:id="6"/>
      <w:bookmarkEnd w:id="7"/>
      <w:bookmarkEnd w:id="8"/>
      <w:bookmarkEnd w:id="9"/>
      <w:bookmarkEnd w:id="10"/>
    </w:p>
    <w:p w14:paraId="617149E8" w14:textId="77777777" w:rsidR="007B10D9" w:rsidRPr="00E97485" w:rsidRDefault="007B10D9" w:rsidP="0042471F">
      <w:pPr>
        <w:tabs>
          <w:tab w:val="left" w:pos="0"/>
        </w:tabs>
        <w:spacing w:after="0"/>
        <w:jc w:val="both"/>
        <w:rPr>
          <w:rFonts w:asciiTheme="minorHAnsi" w:hAnsiTheme="minorHAnsi" w:cstheme="minorHAnsi"/>
          <w:sz w:val="24"/>
        </w:rPr>
      </w:pPr>
    </w:p>
    <w:p w14:paraId="37BFA6A8" w14:textId="4E74275B" w:rsidR="008D3F0C" w:rsidRPr="00E97485" w:rsidRDefault="008D3F0C" w:rsidP="009504A7">
      <w:pPr>
        <w:tabs>
          <w:tab w:val="left" w:pos="0"/>
        </w:tabs>
        <w:spacing w:after="0"/>
        <w:jc w:val="both"/>
        <w:rPr>
          <w:rFonts w:asciiTheme="minorHAnsi" w:hAnsiTheme="minorHAnsi" w:cstheme="minorHAnsi"/>
          <w:sz w:val="24"/>
          <w:szCs w:val="24"/>
        </w:rPr>
      </w:pPr>
      <w:r w:rsidRPr="00E97485">
        <w:rPr>
          <w:rFonts w:asciiTheme="minorHAnsi" w:hAnsiTheme="minorHAnsi" w:cstheme="minorHAnsi"/>
          <w:sz w:val="24"/>
          <w:szCs w:val="24"/>
        </w:rPr>
        <w:t>Prezentul ghid a fost elaborat pentru solicitan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care doresc să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nerambursabilă </w:t>
      </w:r>
      <w:r w:rsidR="00DA17E8" w:rsidRPr="00E97485">
        <w:rPr>
          <w:rFonts w:asciiTheme="minorHAnsi" w:hAnsiTheme="minorHAnsi" w:cstheme="minorHAnsi"/>
          <w:sz w:val="24"/>
          <w:szCs w:val="24"/>
        </w:rPr>
        <w:t xml:space="preserve">în vederea realizării/implementării de </w:t>
      </w:r>
      <w:r w:rsidRPr="00E97485">
        <w:rPr>
          <w:rFonts w:asciiTheme="minorHAnsi" w:hAnsiTheme="minorHAnsi" w:cstheme="minorHAnsi"/>
          <w:sz w:val="24"/>
          <w:szCs w:val="24"/>
        </w:rPr>
        <w:t xml:space="preserve">proiecte </w:t>
      </w:r>
      <w:r w:rsidR="00FB3130" w:rsidRPr="00E97485">
        <w:rPr>
          <w:rFonts w:asciiTheme="minorHAnsi" w:hAnsiTheme="minorHAnsi" w:cstheme="minorHAnsi"/>
          <w:sz w:val="24"/>
          <w:szCs w:val="24"/>
        </w:rPr>
        <w:t xml:space="preserve">în cadrul </w:t>
      </w:r>
      <w:r w:rsidRPr="00E97485">
        <w:rPr>
          <w:rFonts w:asciiTheme="minorHAnsi" w:hAnsiTheme="minorHAnsi" w:cstheme="minorHAnsi"/>
          <w:sz w:val="24"/>
          <w:szCs w:val="24"/>
        </w:rPr>
        <w:t>Axei Prioritare 2 “Tehnologia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(TIC) pentru o economie digitală competitivă”, Obiectivului Specific </w:t>
      </w:r>
      <w:r w:rsidR="00FD4716" w:rsidRPr="00E97485">
        <w:rPr>
          <w:rFonts w:asciiTheme="minorHAnsi" w:hAnsiTheme="minorHAnsi" w:cstheme="minorHAnsi"/>
          <w:sz w:val="24"/>
          <w:szCs w:val="24"/>
        </w:rPr>
        <w:t xml:space="preserve">2.2 - </w:t>
      </w:r>
      <w:r w:rsidR="00FD4716" w:rsidRPr="00E97485">
        <w:rPr>
          <w:rFonts w:asciiTheme="minorHAnsi" w:hAnsiTheme="minorHAnsi" w:cstheme="minorHAnsi"/>
          <w:i/>
          <w:sz w:val="24"/>
          <w:szCs w:val="24"/>
        </w:rPr>
        <w:t>Cre</w:t>
      </w:r>
      <w:r w:rsidR="005A76D7" w:rsidRPr="00E97485">
        <w:rPr>
          <w:rFonts w:asciiTheme="minorHAnsi" w:hAnsiTheme="minorHAnsi" w:cstheme="minorHAnsi"/>
          <w:i/>
          <w:sz w:val="24"/>
          <w:szCs w:val="24"/>
        </w:rPr>
        <w:t>ș</w:t>
      </w:r>
      <w:r w:rsidR="00FD4716" w:rsidRPr="00E97485">
        <w:rPr>
          <w:rFonts w:asciiTheme="minorHAnsi" w:hAnsiTheme="minorHAnsi" w:cstheme="minorHAnsi"/>
          <w:i/>
          <w:sz w:val="24"/>
          <w:szCs w:val="24"/>
        </w:rPr>
        <w:t>terea contribu</w:t>
      </w:r>
      <w:r w:rsidR="005A76D7" w:rsidRPr="00E97485">
        <w:rPr>
          <w:rFonts w:asciiTheme="minorHAnsi" w:hAnsiTheme="minorHAnsi" w:cstheme="minorHAnsi"/>
          <w:i/>
          <w:sz w:val="24"/>
          <w:szCs w:val="24"/>
        </w:rPr>
        <w:t>ț</w:t>
      </w:r>
      <w:r w:rsidR="00FD4716" w:rsidRPr="00E97485">
        <w:rPr>
          <w:rFonts w:asciiTheme="minorHAnsi" w:hAnsiTheme="minorHAnsi" w:cstheme="minorHAnsi"/>
          <w:i/>
          <w:sz w:val="24"/>
          <w:szCs w:val="24"/>
        </w:rPr>
        <w:t>iei sectorului TIC pentru competitivitatea economică</w:t>
      </w:r>
      <w:r w:rsidRPr="00E97485">
        <w:rPr>
          <w:rFonts w:asciiTheme="minorHAnsi" w:hAnsiTheme="minorHAnsi" w:cstheme="minorHAnsi"/>
          <w:sz w:val="24"/>
          <w:szCs w:val="24"/>
        </w:rPr>
        <w:t xml:space="preserve">. </w:t>
      </w:r>
      <w:bookmarkStart w:id="11" w:name="_Toc418092076"/>
    </w:p>
    <w:p w14:paraId="4E695312" w14:textId="77777777" w:rsidR="008D3F0C" w:rsidRPr="00E97485" w:rsidRDefault="008D3F0C" w:rsidP="009504A7">
      <w:pPr>
        <w:tabs>
          <w:tab w:val="left" w:pos="0"/>
        </w:tabs>
        <w:spacing w:after="0"/>
        <w:jc w:val="both"/>
        <w:rPr>
          <w:rFonts w:asciiTheme="minorHAnsi" w:hAnsiTheme="minorHAnsi" w:cstheme="minorHAnsi"/>
          <w:sz w:val="24"/>
          <w:szCs w:val="24"/>
        </w:rPr>
      </w:pPr>
    </w:p>
    <w:p w14:paraId="39A4C3CA" w14:textId="57E5D530" w:rsidR="008D3F0C" w:rsidRPr="00E97485" w:rsidRDefault="008D3F0C" w:rsidP="009504A7">
      <w:pPr>
        <w:tabs>
          <w:tab w:val="left" w:pos="0"/>
        </w:tabs>
        <w:spacing w:after="0"/>
        <w:jc w:val="both"/>
        <w:rPr>
          <w:rFonts w:asciiTheme="minorHAnsi" w:hAnsiTheme="minorHAnsi" w:cstheme="minorHAnsi"/>
          <w:sz w:val="24"/>
          <w:szCs w:val="24"/>
        </w:rPr>
      </w:pPr>
      <w:r w:rsidRPr="00E97485">
        <w:rPr>
          <w:rFonts w:asciiTheme="minorHAnsi" w:hAnsiTheme="minorHAnsi" w:cstheme="minorHAnsi"/>
          <w:sz w:val="24"/>
          <w:szCs w:val="24"/>
        </w:rPr>
        <w:t>În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în care pe parcursul apelului de proiecte intervin modificări ale cadrului legal</w:t>
      </w:r>
      <w:r w:rsidR="003D4746" w:rsidRPr="00E97485">
        <w:rPr>
          <w:rFonts w:asciiTheme="minorHAnsi" w:hAnsiTheme="minorHAnsi" w:cstheme="minorHAnsi"/>
          <w:sz w:val="24"/>
          <w:szCs w:val="24"/>
        </w:rPr>
        <w:t>, acest</w:t>
      </w:r>
      <w:r w:rsidR="00165B43" w:rsidRPr="00E97485">
        <w:rPr>
          <w:rFonts w:asciiTheme="minorHAnsi" w:hAnsiTheme="minorHAnsi" w:cstheme="minorHAnsi"/>
          <w:sz w:val="24"/>
          <w:szCs w:val="24"/>
        </w:rPr>
        <w:t>e</w:t>
      </w:r>
      <w:r w:rsidR="003D4746" w:rsidRPr="00E97485">
        <w:rPr>
          <w:rFonts w:asciiTheme="minorHAnsi" w:hAnsiTheme="minorHAnsi" w:cstheme="minorHAnsi"/>
          <w:sz w:val="24"/>
          <w:szCs w:val="24"/>
        </w:rPr>
        <w:t>a v</w:t>
      </w:r>
      <w:r w:rsidR="00165B43" w:rsidRPr="00E97485">
        <w:rPr>
          <w:rFonts w:asciiTheme="minorHAnsi" w:hAnsiTheme="minorHAnsi" w:cstheme="minorHAnsi"/>
          <w:sz w:val="24"/>
          <w:szCs w:val="24"/>
        </w:rPr>
        <w:t>or</w:t>
      </w:r>
      <w:r w:rsidR="003D4746" w:rsidRPr="00E97485">
        <w:rPr>
          <w:rFonts w:asciiTheme="minorHAnsi" w:hAnsiTheme="minorHAnsi" w:cstheme="minorHAnsi"/>
          <w:sz w:val="24"/>
          <w:szCs w:val="24"/>
        </w:rPr>
        <w:t xml:space="preserve"> fi direct aplicabile, fără a fi necesară modificarea ghidului. Alte modificări decât cele care rezultă din cadrul legal, </w:t>
      </w:r>
      <w:r w:rsidRPr="00E97485">
        <w:rPr>
          <w:rFonts w:asciiTheme="minorHAnsi" w:hAnsiTheme="minorHAnsi" w:cstheme="minorHAnsi"/>
          <w:sz w:val="24"/>
          <w:szCs w:val="24"/>
        </w:rPr>
        <w:t xml:space="preserve">de natură a afecta regulile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stabilite prin prezentul Ghid, inclusiv prelungirea termenului de </w:t>
      </w:r>
      <w:r w:rsidR="003D4746" w:rsidRPr="00E97485">
        <w:rPr>
          <w:rFonts w:asciiTheme="minorHAnsi" w:hAnsiTheme="minorHAnsi" w:cstheme="minorHAnsi"/>
          <w:sz w:val="24"/>
          <w:szCs w:val="24"/>
        </w:rPr>
        <w:t>depunere/implementare</w:t>
      </w:r>
      <w:r w:rsidRPr="00E97485">
        <w:rPr>
          <w:rFonts w:asciiTheme="minorHAnsi" w:hAnsiTheme="minorHAnsi" w:cstheme="minorHAnsi"/>
          <w:sz w:val="24"/>
          <w:szCs w:val="24"/>
        </w:rPr>
        <w:t xml:space="preserve">, vor fi </w:t>
      </w:r>
      <w:r w:rsidR="003D4746" w:rsidRPr="00E97485">
        <w:rPr>
          <w:rFonts w:asciiTheme="minorHAnsi" w:hAnsiTheme="minorHAnsi" w:cstheme="minorHAnsi"/>
          <w:sz w:val="24"/>
          <w:szCs w:val="24"/>
        </w:rPr>
        <w:t xml:space="preserve">realizate prin </w:t>
      </w:r>
      <w:r w:rsidRPr="00E97485">
        <w:rPr>
          <w:rFonts w:asciiTheme="minorHAnsi" w:hAnsiTheme="minorHAnsi" w:cstheme="minorHAnsi"/>
          <w:sz w:val="24"/>
          <w:szCs w:val="24"/>
        </w:rPr>
        <w:t>completări sau modifică</w:t>
      </w:r>
      <w:r w:rsidR="003D4746" w:rsidRPr="00E97485">
        <w:rPr>
          <w:rFonts w:asciiTheme="minorHAnsi" w:hAnsiTheme="minorHAnsi" w:cstheme="minorHAnsi"/>
          <w:sz w:val="24"/>
          <w:szCs w:val="24"/>
        </w:rPr>
        <w:t>ri ale con</w:t>
      </w:r>
      <w:r w:rsidR="005A76D7" w:rsidRPr="00E97485">
        <w:rPr>
          <w:rFonts w:asciiTheme="minorHAnsi" w:hAnsiTheme="minorHAnsi" w:cstheme="minorHAnsi"/>
          <w:sz w:val="24"/>
          <w:szCs w:val="24"/>
        </w:rPr>
        <w:t>ț</w:t>
      </w:r>
      <w:r w:rsidR="003D4746" w:rsidRPr="00E97485">
        <w:rPr>
          <w:rFonts w:asciiTheme="minorHAnsi" w:hAnsiTheme="minorHAnsi" w:cstheme="minorHAnsi"/>
          <w:sz w:val="24"/>
          <w:szCs w:val="24"/>
        </w:rPr>
        <w:t>inutului acestuia</w:t>
      </w:r>
      <w:r w:rsidRPr="00E97485">
        <w:rPr>
          <w:rFonts w:asciiTheme="minorHAnsi" w:hAnsiTheme="minorHAnsi" w:cstheme="minorHAnsi"/>
          <w:sz w:val="24"/>
          <w:szCs w:val="24"/>
        </w:rPr>
        <w:t>.</w:t>
      </w:r>
      <w:bookmarkEnd w:id="11"/>
    </w:p>
    <w:p w14:paraId="00F7E598" w14:textId="1BDC5CD6" w:rsidR="008D3F0C" w:rsidRPr="00E97485" w:rsidRDefault="008D3F0C" w:rsidP="009E662C">
      <w:pPr>
        <w:tabs>
          <w:tab w:val="left" w:pos="0"/>
        </w:tabs>
        <w:spacing w:after="0" w:line="240" w:lineRule="auto"/>
        <w:jc w:val="both"/>
        <w:rPr>
          <w:rFonts w:asciiTheme="minorHAnsi" w:hAnsiTheme="minorHAnsi" w:cstheme="minorHAnsi"/>
          <w:sz w:val="24"/>
          <w:szCs w:val="24"/>
        </w:rPr>
      </w:pPr>
    </w:p>
    <w:p w14:paraId="412F9717" w14:textId="13E1CDC9" w:rsidR="008D3F0C" w:rsidRPr="00E97485" w:rsidRDefault="008D3F0C" w:rsidP="00CC1FD5">
      <w:pPr>
        <w:spacing w:before="120" w:after="120" w:line="240" w:lineRule="auto"/>
        <w:jc w:val="both"/>
        <w:outlineLvl w:val="1"/>
        <w:rPr>
          <w:rFonts w:asciiTheme="minorHAnsi" w:hAnsiTheme="minorHAnsi" w:cstheme="minorHAnsi"/>
          <w:b/>
          <w:bCs/>
          <w:sz w:val="24"/>
          <w:szCs w:val="24"/>
        </w:rPr>
      </w:pPr>
      <w:bookmarkStart w:id="12" w:name="_Toc485046734"/>
      <w:bookmarkStart w:id="13" w:name="_Toc488159043"/>
      <w:bookmarkStart w:id="14" w:name="_Toc491957528"/>
      <w:bookmarkStart w:id="15" w:name="_Toc491958994"/>
      <w:bookmarkStart w:id="16" w:name="_Toc491959045"/>
      <w:bookmarkStart w:id="17" w:name="_Toc491960645"/>
      <w:bookmarkStart w:id="18" w:name="_Toc491960677"/>
      <w:bookmarkStart w:id="19" w:name="_Toc491960919"/>
      <w:bookmarkStart w:id="20" w:name="_Toc491965411"/>
      <w:bookmarkStart w:id="21" w:name="_Toc491965497"/>
      <w:bookmarkStart w:id="22" w:name="_Toc494982037"/>
      <w:bookmarkStart w:id="23" w:name="_Toc494983105"/>
      <w:bookmarkStart w:id="24" w:name="_Toc496706146"/>
      <w:bookmarkStart w:id="25" w:name="_Toc497908114"/>
      <w:bookmarkStart w:id="26" w:name="_Toc523918903"/>
      <w:r w:rsidRPr="00E97485">
        <w:rPr>
          <w:rFonts w:asciiTheme="minorHAnsi" w:hAnsiTheme="minorHAnsi" w:cstheme="minorHAnsi"/>
          <w:b/>
          <w:bCs/>
          <w:sz w:val="24"/>
          <w:szCs w:val="24"/>
        </w:rPr>
        <w:t>1.1 Axa prioritară, prioritatea de investi</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ii, obiectiv specific</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9C420E7" w14:textId="4E4E0AD1"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b/>
          <w:bCs/>
          <w:sz w:val="24"/>
          <w:szCs w:val="24"/>
        </w:rPr>
        <w:t>Axa Prioritară 2</w:t>
      </w:r>
      <w:r w:rsidRPr="00E97485">
        <w:rPr>
          <w:rFonts w:asciiTheme="minorHAnsi" w:hAnsiTheme="minorHAnsi" w:cstheme="minorHAnsi"/>
          <w:sz w:val="24"/>
          <w:szCs w:val="24"/>
        </w:rPr>
        <w:t xml:space="preserve"> - Tehnologia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(TIC) pentru o economie digitală competitivă, denumită în continuare A</w:t>
      </w:r>
      <w:r w:rsidR="00012842" w:rsidRPr="00E97485">
        <w:rPr>
          <w:rFonts w:asciiTheme="minorHAnsi" w:hAnsiTheme="minorHAnsi" w:cstheme="minorHAnsi"/>
          <w:sz w:val="24"/>
          <w:szCs w:val="24"/>
        </w:rPr>
        <w:t>P</w:t>
      </w:r>
      <w:r w:rsidRPr="00E97485">
        <w:rPr>
          <w:rFonts w:asciiTheme="minorHAnsi" w:hAnsiTheme="minorHAnsi" w:cstheme="minorHAnsi"/>
          <w:sz w:val="24"/>
          <w:szCs w:val="24"/>
        </w:rPr>
        <w:t xml:space="preserve"> 2 – TIC, contribuie direct la implementarea Strategiei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ionale Agenda Digitală pentru România 2020, aprobată prin H.G. 245/2015.</w:t>
      </w:r>
    </w:p>
    <w:p w14:paraId="542F112A" w14:textId="155D05BD"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b/>
          <w:bCs/>
          <w:sz w:val="24"/>
          <w:szCs w:val="24"/>
        </w:rPr>
        <w:t>Prioritatea de investi</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ii </w:t>
      </w:r>
      <w:r w:rsidR="00946908" w:rsidRPr="00E97485">
        <w:rPr>
          <w:rFonts w:asciiTheme="minorHAnsi" w:hAnsiTheme="minorHAnsi" w:cstheme="minorHAnsi"/>
          <w:b/>
          <w:bCs/>
          <w:sz w:val="24"/>
          <w:szCs w:val="24"/>
        </w:rPr>
        <w:t xml:space="preserve">2b - </w:t>
      </w:r>
      <w:r w:rsidR="00946908" w:rsidRPr="00E97485">
        <w:rPr>
          <w:rFonts w:asciiTheme="minorHAnsi" w:hAnsiTheme="minorHAnsi" w:cstheme="minorHAnsi"/>
          <w:bCs/>
          <w:sz w:val="24"/>
          <w:szCs w:val="24"/>
        </w:rPr>
        <w:t xml:space="preserve">Dezvoltarea produselor </w:t>
      </w:r>
      <w:r w:rsidR="005A76D7" w:rsidRPr="00E97485">
        <w:rPr>
          <w:rFonts w:asciiTheme="minorHAnsi" w:hAnsiTheme="minorHAnsi" w:cstheme="minorHAnsi"/>
          <w:bCs/>
          <w:sz w:val="24"/>
          <w:szCs w:val="24"/>
        </w:rPr>
        <w:t>ș</w:t>
      </w:r>
      <w:r w:rsidR="00946908" w:rsidRPr="00E97485">
        <w:rPr>
          <w:rFonts w:asciiTheme="minorHAnsi" w:hAnsiTheme="minorHAnsi" w:cstheme="minorHAnsi"/>
          <w:bCs/>
          <w:sz w:val="24"/>
          <w:szCs w:val="24"/>
        </w:rPr>
        <w:t>i serviciilor TIC, a comer</w:t>
      </w:r>
      <w:r w:rsidR="005A76D7" w:rsidRPr="00E97485">
        <w:rPr>
          <w:rFonts w:asciiTheme="minorHAnsi" w:hAnsiTheme="minorHAnsi" w:cstheme="minorHAnsi"/>
          <w:bCs/>
          <w:sz w:val="24"/>
          <w:szCs w:val="24"/>
        </w:rPr>
        <w:t>ț</w:t>
      </w:r>
      <w:r w:rsidR="00946908" w:rsidRPr="00E97485">
        <w:rPr>
          <w:rFonts w:asciiTheme="minorHAnsi" w:hAnsiTheme="minorHAnsi" w:cstheme="minorHAnsi"/>
          <w:bCs/>
          <w:sz w:val="24"/>
          <w:szCs w:val="24"/>
        </w:rPr>
        <w:t xml:space="preserve">ului electronic </w:t>
      </w:r>
      <w:r w:rsidR="005A76D7" w:rsidRPr="00E97485">
        <w:rPr>
          <w:rFonts w:asciiTheme="minorHAnsi" w:hAnsiTheme="minorHAnsi" w:cstheme="minorHAnsi"/>
          <w:bCs/>
          <w:sz w:val="24"/>
          <w:szCs w:val="24"/>
        </w:rPr>
        <w:t>ș</w:t>
      </w:r>
      <w:r w:rsidR="00946908" w:rsidRPr="00E97485">
        <w:rPr>
          <w:rFonts w:asciiTheme="minorHAnsi" w:hAnsiTheme="minorHAnsi" w:cstheme="minorHAnsi"/>
          <w:bCs/>
          <w:sz w:val="24"/>
          <w:szCs w:val="24"/>
        </w:rPr>
        <w:t>i a cererii de TIC</w:t>
      </w:r>
    </w:p>
    <w:p w14:paraId="2CB24A88" w14:textId="41DB7A3E"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b/>
          <w:bCs/>
          <w:sz w:val="24"/>
          <w:szCs w:val="24"/>
        </w:rPr>
        <w:t xml:space="preserve">Obiectiv Specific </w:t>
      </w:r>
      <w:r w:rsidR="00946908" w:rsidRPr="00E97485">
        <w:rPr>
          <w:rFonts w:asciiTheme="minorHAnsi" w:hAnsiTheme="minorHAnsi" w:cstheme="minorHAnsi"/>
          <w:b/>
          <w:bCs/>
          <w:sz w:val="24"/>
          <w:szCs w:val="24"/>
        </w:rPr>
        <w:t xml:space="preserve">OS 2.2 - </w:t>
      </w:r>
      <w:r w:rsidR="00946908" w:rsidRPr="00E97485">
        <w:rPr>
          <w:rFonts w:asciiTheme="minorHAnsi" w:hAnsiTheme="minorHAnsi" w:cstheme="minorHAnsi"/>
          <w:bCs/>
          <w:sz w:val="24"/>
          <w:szCs w:val="24"/>
        </w:rPr>
        <w:t>Cre</w:t>
      </w:r>
      <w:r w:rsidR="005A76D7" w:rsidRPr="00E97485">
        <w:rPr>
          <w:rFonts w:asciiTheme="minorHAnsi" w:hAnsiTheme="minorHAnsi" w:cstheme="minorHAnsi"/>
          <w:bCs/>
          <w:sz w:val="24"/>
          <w:szCs w:val="24"/>
        </w:rPr>
        <w:t>ș</w:t>
      </w:r>
      <w:r w:rsidR="00946908" w:rsidRPr="00E97485">
        <w:rPr>
          <w:rFonts w:asciiTheme="minorHAnsi" w:hAnsiTheme="minorHAnsi" w:cstheme="minorHAnsi"/>
          <w:bCs/>
          <w:sz w:val="24"/>
          <w:szCs w:val="24"/>
        </w:rPr>
        <w:t>terea contribu</w:t>
      </w:r>
      <w:r w:rsidR="005A76D7" w:rsidRPr="00E97485">
        <w:rPr>
          <w:rFonts w:asciiTheme="minorHAnsi" w:hAnsiTheme="minorHAnsi" w:cstheme="minorHAnsi"/>
          <w:bCs/>
          <w:sz w:val="24"/>
          <w:szCs w:val="24"/>
        </w:rPr>
        <w:t>ț</w:t>
      </w:r>
      <w:r w:rsidR="00946908" w:rsidRPr="00E97485">
        <w:rPr>
          <w:rFonts w:asciiTheme="minorHAnsi" w:hAnsiTheme="minorHAnsi" w:cstheme="minorHAnsi"/>
          <w:bCs/>
          <w:sz w:val="24"/>
          <w:szCs w:val="24"/>
        </w:rPr>
        <w:t>iei sectorului TIC pentru competitivitatea economică</w:t>
      </w:r>
    </w:p>
    <w:p w14:paraId="5052B08C" w14:textId="560C4F73" w:rsidR="008D3F0C" w:rsidRPr="00E97485" w:rsidRDefault="008D3F0C" w:rsidP="00FD110B">
      <w:pPr>
        <w:spacing w:after="0" w:line="240" w:lineRule="auto"/>
        <w:jc w:val="both"/>
        <w:rPr>
          <w:rFonts w:asciiTheme="minorHAnsi" w:hAnsiTheme="minorHAnsi" w:cstheme="minorHAnsi"/>
          <w:sz w:val="24"/>
          <w:szCs w:val="24"/>
        </w:rPr>
      </w:pPr>
    </w:p>
    <w:p w14:paraId="671C6BD6" w14:textId="00D9D457" w:rsidR="008D3F0C" w:rsidRPr="00E97485" w:rsidRDefault="008D3F0C" w:rsidP="00FD110B">
      <w:pPr>
        <w:spacing w:after="0" w:line="240" w:lineRule="auto"/>
        <w:outlineLvl w:val="1"/>
        <w:rPr>
          <w:rFonts w:asciiTheme="minorHAnsi" w:hAnsiTheme="minorHAnsi" w:cstheme="minorHAnsi"/>
          <w:b/>
          <w:bCs/>
          <w:sz w:val="24"/>
          <w:szCs w:val="24"/>
        </w:rPr>
      </w:pPr>
      <w:bookmarkStart w:id="27" w:name="_Toc485046735"/>
      <w:bookmarkStart w:id="28" w:name="_Toc488159044"/>
      <w:bookmarkStart w:id="29" w:name="_Toc491957529"/>
      <w:bookmarkStart w:id="30" w:name="_Toc491958995"/>
      <w:bookmarkStart w:id="31" w:name="_Toc491959046"/>
      <w:bookmarkStart w:id="32" w:name="_Toc491960646"/>
      <w:bookmarkStart w:id="33" w:name="_Toc491960678"/>
      <w:bookmarkStart w:id="34" w:name="_Toc491960920"/>
      <w:bookmarkStart w:id="35" w:name="_Toc491965412"/>
      <w:bookmarkStart w:id="36" w:name="_Toc491965498"/>
      <w:bookmarkStart w:id="37" w:name="_Toc494982038"/>
      <w:bookmarkStart w:id="38" w:name="_Toc494983106"/>
      <w:bookmarkStart w:id="39" w:name="_Toc496706147"/>
      <w:bookmarkStart w:id="40" w:name="_Toc497908115"/>
      <w:bookmarkStart w:id="41" w:name="_Toc523918904"/>
      <w:r w:rsidRPr="00E97485">
        <w:rPr>
          <w:rFonts w:asciiTheme="minorHAnsi" w:hAnsiTheme="minorHAnsi" w:cstheme="minorHAnsi"/>
          <w:b/>
          <w:bCs/>
          <w:sz w:val="24"/>
          <w:szCs w:val="24"/>
        </w:rPr>
        <w:t xml:space="preserve">1.2 Tipul apelului de proiecte </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i perioada de depunere a propunerilor de proiecte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861EC99" w14:textId="77777777"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Tipul apelului de proiecte: competitiv.</w:t>
      </w:r>
    </w:p>
    <w:p w14:paraId="6FBE8D16" w14:textId="0BDE7061"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Cererile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se depun prin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electronică MySMIS2014, </w:t>
      </w:r>
      <w:r w:rsidR="005A76D7" w:rsidRPr="00E97485">
        <w:rPr>
          <w:rFonts w:asciiTheme="minorHAnsi" w:hAnsiTheme="minorHAnsi" w:cstheme="minorHAnsi"/>
          <w:sz w:val="24"/>
          <w:szCs w:val="24"/>
        </w:rPr>
        <w:t>ș</w:t>
      </w:r>
      <w:r w:rsidR="001E5152" w:rsidRPr="00E97485">
        <w:rPr>
          <w:rFonts w:asciiTheme="minorHAnsi" w:hAnsiTheme="minorHAnsi" w:cstheme="minorHAnsi"/>
          <w:sz w:val="24"/>
          <w:szCs w:val="24"/>
        </w:rPr>
        <w:t>i includ</w:t>
      </w:r>
      <w:r w:rsidRPr="00E97485">
        <w:rPr>
          <w:rFonts w:asciiTheme="minorHAnsi" w:hAnsiTheme="minorHAnsi" w:cstheme="minorHAnsi"/>
          <w:sz w:val="24"/>
          <w:szCs w:val="24"/>
        </w:rPr>
        <w:t xml:space="preserve"> toate anexele solicitate prin Ghidul Solicitantului. Modalită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ile de utilizare a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MySMIS2014 sunt publicate pe site-ul  </w:t>
      </w:r>
      <w:hyperlink r:id="rId8" w:history="1">
        <w:r w:rsidRPr="00E97485">
          <w:rPr>
            <w:rStyle w:val="Hyperlink"/>
            <w:rFonts w:asciiTheme="minorHAnsi" w:hAnsiTheme="minorHAnsi" w:cstheme="minorHAnsi"/>
            <w:sz w:val="24"/>
            <w:szCs w:val="24"/>
          </w:rPr>
          <w:t>https://2014.mysmis.ro</w:t>
        </w:r>
      </w:hyperlink>
      <w:r w:rsidRPr="00E97485">
        <w:rPr>
          <w:rFonts w:asciiTheme="minorHAnsi" w:hAnsiTheme="minorHAnsi" w:cstheme="minorHAnsi"/>
          <w:sz w:val="24"/>
          <w:szCs w:val="24"/>
        </w:rPr>
        <w:t xml:space="preserve"> . </w:t>
      </w:r>
    </w:p>
    <w:p w14:paraId="487D6592" w14:textId="488DAD5D" w:rsidR="00447021" w:rsidRPr="00E97485" w:rsidRDefault="00447021" w:rsidP="00447021">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Perioada pentru depunerea proiectelor este de 60</w:t>
      </w:r>
      <w:r w:rsidRPr="00E97485">
        <w:rPr>
          <w:rFonts w:asciiTheme="minorHAnsi" w:hAnsiTheme="minorHAnsi" w:cstheme="minorHAnsi"/>
          <w:sz w:val="24"/>
        </w:rPr>
        <w:t xml:space="preserve"> de zile </w:t>
      </w:r>
      <w:r w:rsidR="00255B0C" w:rsidRPr="00E97485">
        <w:rPr>
          <w:rFonts w:asciiTheme="minorHAnsi" w:hAnsiTheme="minorHAnsi" w:cstheme="minorHAnsi"/>
          <w:sz w:val="24"/>
        </w:rPr>
        <w:t xml:space="preserve">calendaristice </w:t>
      </w:r>
      <w:r w:rsidRPr="00E97485">
        <w:rPr>
          <w:rFonts w:asciiTheme="minorHAnsi" w:hAnsiTheme="minorHAnsi" w:cstheme="minorHAnsi"/>
          <w:sz w:val="24"/>
        </w:rPr>
        <w:t>de la lansarea apelului în MySMIS.</w:t>
      </w:r>
    </w:p>
    <w:p w14:paraId="7C376738" w14:textId="1ADA882E"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Înregistrarea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transmiterea proiectelor se va </w:t>
      </w:r>
      <w:r w:rsidR="00F778BD" w:rsidRPr="00E97485">
        <w:rPr>
          <w:rFonts w:asciiTheme="minorHAnsi" w:hAnsiTheme="minorHAnsi" w:cstheme="minorHAnsi"/>
          <w:sz w:val="24"/>
          <w:szCs w:val="24"/>
        </w:rPr>
        <w:t xml:space="preserve">putea </w:t>
      </w:r>
      <w:r w:rsidRPr="00E97485">
        <w:rPr>
          <w:rFonts w:asciiTheme="minorHAnsi" w:hAnsiTheme="minorHAnsi" w:cstheme="minorHAnsi"/>
          <w:sz w:val="24"/>
          <w:szCs w:val="24"/>
        </w:rPr>
        <w:t>face începând cu ora 9.00 a primei zile de înregistrare.</w:t>
      </w:r>
    </w:p>
    <w:p w14:paraId="747FD4A3" w14:textId="4CB2526E" w:rsidR="008D3F0C" w:rsidRPr="00E97485" w:rsidRDefault="008D3F0C" w:rsidP="009504A7">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Tipul de depunere: </w:t>
      </w:r>
      <w:r w:rsidR="00792403" w:rsidRPr="00E97485">
        <w:rPr>
          <w:rFonts w:asciiTheme="minorHAnsi" w:hAnsiTheme="minorHAnsi" w:cstheme="minorHAnsi"/>
          <w:sz w:val="24"/>
          <w:szCs w:val="24"/>
        </w:rPr>
        <w:t>la termen</w:t>
      </w:r>
      <w:r w:rsidR="008A5267" w:rsidRPr="00E97485">
        <w:rPr>
          <w:rFonts w:asciiTheme="minorHAnsi" w:hAnsiTheme="minorHAnsi" w:cstheme="minorHAnsi"/>
          <w:sz w:val="24"/>
          <w:szCs w:val="24"/>
        </w:rPr>
        <w:t>.</w:t>
      </w:r>
    </w:p>
    <w:p w14:paraId="0754C0B7" w14:textId="40884509" w:rsidR="00ED171A" w:rsidRPr="00E97485" w:rsidRDefault="00ED171A" w:rsidP="00ED171A">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În conformitate cu prevederile Regulamentului (UE) 2016/679 al Parlamentului european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al Consiliului din 27 aprilie 2016 (GDPR) privind protec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persoanelor fizice în ceea ce prive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te prelucrarea datelor cu caracter personal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libera circula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a acestor date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 abrogare a Directivei 95/46/CE, datele personale ale beneficiarilor vor fi prelucrate în procesul de </w:t>
      </w:r>
      <w:r w:rsidRPr="00E97485">
        <w:rPr>
          <w:rFonts w:asciiTheme="minorHAnsi" w:hAnsiTheme="minorHAnsi" w:cstheme="minorHAnsi"/>
          <w:sz w:val="24"/>
          <w:szCs w:val="24"/>
        </w:rPr>
        <w:lastRenderedPageBreak/>
        <w:t>încărcare 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în sistemul informatic MySMIS2014 în conformitate cu prevederile GDPR.</w:t>
      </w:r>
    </w:p>
    <w:p w14:paraId="670D76CF" w14:textId="3D9E5D73" w:rsidR="008D3F0C" w:rsidRPr="00E97485" w:rsidRDefault="00ED171A" w:rsidP="00ED171A">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Depunerea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reprezintă un angajament ferm privind acordul solicitantului in nume propriu, si/sau pentru </w:t>
      </w:r>
      <w:r w:rsidR="005A76D7" w:rsidRPr="00E97485">
        <w:rPr>
          <w:rFonts w:asciiTheme="minorHAnsi" w:hAnsiTheme="minorHAnsi" w:cstheme="minorHAnsi"/>
          <w:sz w:val="24"/>
          <w:szCs w:val="24"/>
        </w:rPr>
        <w:t>interpuși</w:t>
      </w:r>
      <w:r w:rsidRPr="00E97485">
        <w:rPr>
          <w:rFonts w:asciiTheme="minorHAnsi" w:hAnsiTheme="minorHAnsi" w:cstheme="minorHAnsi"/>
          <w:sz w:val="24"/>
          <w:szCs w:val="24"/>
        </w:rPr>
        <w:t xml:space="preserve"> cu privire la prelucrarea datelor cu </w:t>
      </w:r>
      <w:r w:rsidR="005A76D7" w:rsidRPr="00E97485">
        <w:rPr>
          <w:rFonts w:asciiTheme="minorHAnsi" w:hAnsiTheme="minorHAnsi" w:cstheme="minorHAnsi"/>
          <w:sz w:val="24"/>
          <w:szCs w:val="24"/>
        </w:rPr>
        <w:t>caracter</w:t>
      </w:r>
      <w:r w:rsidRPr="00E97485">
        <w:rPr>
          <w:rFonts w:asciiTheme="minorHAnsi" w:hAnsiTheme="minorHAnsi" w:cstheme="minorHAnsi"/>
          <w:sz w:val="24"/>
          <w:szCs w:val="24"/>
        </w:rPr>
        <w:t xml:space="preserve"> personal procesate în evaluarea proiectului.</w:t>
      </w:r>
    </w:p>
    <w:p w14:paraId="56BE1EED" w14:textId="56B5421A" w:rsidR="00ED171A" w:rsidRPr="00E97485" w:rsidRDefault="00ED171A" w:rsidP="00ED171A">
      <w:pPr>
        <w:spacing w:after="0" w:line="240" w:lineRule="auto"/>
        <w:jc w:val="both"/>
        <w:rPr>
          <w:rFonts w:asciiTheme="minorHAnsi" w:hAnsiTheme="minorHAnsi" w:cstheme="minorHAnsi"/>
          <w:sz w:val="24"/>
          <w:szCs w:val="24"/>
        </w:rPr>
      </w:pPr>
    </w:p>
    <w:p w14:paraId="0A93DE4F" w14:textId="77777777" w:rsidR="008D3F0C" w:rsidRPr="00E97485" w:rsidRDefault="008D3F0C" w:rsidP="00774C77">
      <w:pPr>
        <w:spacing w:before="120" w:after="120" w:line="240" w:lineRule="auto"/>
        <w:jc w:val="both"/>
        <w:outlineLvl w:val="1"/>
        <w:rPr>
          <w:rFonts w:asciiTheme="minorHAnsi" w:hAnsiTheme="minorHAnsi" w:cstheme="minorHAnsi"/>
          <w:b/>
          <w:bCs/>
          <w:sz w:val="24"/>
          <w:szCs w:val="24"/>
        </w:rPr>
      </w:pPr>
      <w:bookmarkStart w:id="42" w:name="_Toc485046736"/>
      <w:bookmarkStart w:id="43" w:name="_Toc488159045"/>
      <w:bookmarkStart w:id="44" w:name="_Toc491957530"/>
      <w:bookmarkStart w:id="45" w:name="_Toc491958996"/>
      <w:bookmarkStart w:id="46" w:name="_Toc491959047"/>
      <w:bookmarkStart w:id="47" w:name="_Toc491960647"/>
      <w:bookmarkStart w:id="48" w:name="_Toc491960679"/>
      <w:bookmarkStart w:id="49" w:name="_Toc491960921"/>
      <w:bookmarkStart w:id="50" w:name="_Toc491965413"/>
      <w:bookmarkStart w:id="51" w:name="_Toc491965499"/>
      <w:bookmarkStart w:id="52" w:name="_Toc494982039"/>
      <w:bookmarkStart w:id="53" w:name="_Toc494983107"/>
      <w:bookmarkStart w:id="54" w:name="_Toc496706148"/>
      <w:bookmarkStart w:id="55" w:name="_Toc497908116"/>
      <w:bookmarkStart w:id="56" w:name="_Toc523918905"/>
      <w:r w:rsidRPr="00E97485">
        <w:rPr>
          <w:rFonts w:asciiTheme="minorHAnsi" w:hAnsiTheme="minorHAnsi" w:cstheme="minorHAnsi"/>
          <w:b/>
          <w:bCs/>
          <w:sz w:val="24"/>
          <w:szCs w:val="24"/>
        </w:rPr>
        <w:t>1.3 Obiective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2F7E5F3" w14:textId="77777777" w:rsidR="004335D5" w:rsidRPr="00E97485" w:rsidRDefault="004335D5" w:rsidP="004335D5">
      <w:pPr>
        <w:spacing w:after="0" w:line="300" w:lineRule="auto"/>
        <w:jc w:val="both"/>
        <w:rPr>
          <w:rFonts w:asciiTheme="minorHAnsi" w:hAnsiTheme="minorHAnsi" w:cstheme="minorHAnsi"/>
          <w:iCs/>
          <w:sz w:val="24"/>
          <w:szCs w:val="24"/>
        </w:rPr>
      </w:pPr>
    </w:p>
    <w:p w14:paraId="06D10412" w14:textId="55580CE4" w:rsidR="004335D5" w:rsidRPr="00E97485" w:rsidRDefault="004335D5" w:rsidP="004335D5">
      <w:pPr>
        <w:spacing w:after="0" w:line="300" w:lineRule="auto"/>
        <w:ind w:firstLine="706"/>
        <w:jc w:val="both"/>
        <w:rPr>
          <w:rFonts w:asciiTheme="minorHAnsi" w:hAnsiTheme="minorHAnsi" w:cstheme="minorHAnsi"/>
          <w:iCs/>
          <w:sz w:val="24"/>
          <w:szCs w:val="24"/>
        </w:rPr>
      </w:pPr>
      <w:r w:rsidRPr="00E97485">
        <w:rPr>
          <w:rFonts w:asciiTheme="minorHAnsi" w:hAnsiTheme="minorHAnsi" w:cstheme="minorHAnsi"/>
          <w:iCs/>
          <w:sz w:val="24"/>
          <w:szCs w:val="24"/>
        </w:rPr>
        <w:t>Se urmăre</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te ca prin finan</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area acordată proiectelor ce vor fi depuse în cadrul ac</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 xml:space="preserve">iunii 2.2.1 să se asigure trecerea de la outsourcing la dezvoltarea bazată pe inovare, precum </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 xml:space="preserve">i colaborarea între structurile de tip cluster din industria TIC, inclusiv în cadrul acestora, precum </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 xml:space="preserve">i colaborarea între întreprinderile centrate pe domeniul TIC </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 xml:space="preserve">i clusterele din domeniu, pentru asigurarea unui acces rapid </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i facil la implementarea rezultatelor cercetării/dezvoltării în scopul ob</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inerii de produse inovatoare.</w:t>
      </w:r>
    </w:p>
    <w:p w14:paraId="1B95E52F" w14:textId="1B19F2F9" w:rsidR="004335D5" w:rsidRPr="00E97485" w:rsidRDefault="004335D5" w:rsidP="004335D5">
      <w:pPr>
        <w:spacing w:after="0" w:line="300" w:lineRule="auto"/>
        <w:ind w:firstLine="706"/>
        <w:jc w:val="both"/>
        <w:rPr>
          <w:rFonts w:asciiTheme="minorHAnsi" w:hAnsiTheme="minorHAnsi" w:cstheme="minorHAnsi"/>
          <w:iCs/>
          <w:sz w:val="24"/>
          <w:szCs w:val="24"/>
        </w:rPr>
      </w:pPr>
      <w:r w:rsidRPr="00E97485">
        <w:rPr>
          <w:rFonts w:asciiTheme="minorHAnsi" w:hAnsiTheme="minorHAnsi" w:cstheme="minorHAnsi"/>
          <w:iCs/>
          <w:sz w:val="24"/>
          <w:szCs w:val="24"/>
        </w:rPr>
        <w:t xml:space="preserve">Aceste tipuri de proiecte se adresează </w:t>
      </w:r>
      <w:r w:rsidR="003E4CEB" w:rsidRPr="00E97485">
        <w:rPr>
          <w:rFonts w:asciiTheme="minorHAnsi" w:hAnsiTheme="minorHAnsi" w:cstheme="minorHAnsi"/>
          <w:iCs/>
          <w:sz w:val="24"/>
          <w:szCs w:val="24"/>
        </w:rPr>
        <w:t>solicitan</w:t>
      </w:r>
      <w:r w:rsidR="005A76D7" w:rsidRPr="00E97485">
        <w:rPr>
          <w:rFonts w:asciiTheme="minorHAnsi" w:hAnsiTheme="minorHAnsi" w:cstheme="minorHAnsi"/>
          <w:iCs/>
          <w:sz w:val="24"/>
          <w:szCs w:val="24"/>
        </w:rPr>
        <w:t>ț</w:t>
      </w:r>
      <w:r w:rsidR="003E4CEB" w:rsidRPr="00E97485">
        <w:rPr>
          <w:rFonts w:asciiTheme="minorHAnsi" w:hAnsiTheme="minorHAnsi" w:cstheme="minorHAnsi"/>
          <w:iCs/>
          <w:sz w:val="24"/>
          <w:szCs w:val="24"/>
        </w:rPr>
        <w:t>ilor eligibili men</w:t>
      </w:r>
      <w:r w:rsidR="005A76D7" w:rsidRPr="00E97485">
        <w:rPr>
          <w:rFonts w:asciiTheme="minorHAnsi" w:hAnsiTheme="minorHAnsi" w:cstheme="minorHAnsi"/>
          <w:iCs/>
          <w:sz w:val="24"/>
          <w:szCs w:val="24"/>
        </w:rPr>
        <w:t>ț</w:t>
      </w:r>
      <w:r w:rsidR="003E4CEB" w:rsidRPr="00E97485">
        <w:rPr>
          <w:rFonts w:asciiTheme="minorHAnsi" w:hAnsiTheme="minorHAnsi" w:cstheme="minorHAnsi"/>
          <w:iCs/>
          <w:sz w:val="24"/>
          <w:szCs w:val="24"/>
        </w:rPr>
        <w:t>iona</w:t>
      </w:r>
      <w:r w:rsidR="005A76D7" w:rsidRPr="00E97485">
        <w:rPr>
          <w:rFonts w:asciiTheme="minorHAnsi" w:hAnsiTheme="minorHAnsi" w:cstheme="minorHAnsi"/>
          <w:iCs/>
          <w:sz w:val="24"/>
          <w:szCs w:val="24"/>
        </w:rPr>
        <w:t>ț</w:t>
      </w:r>
      <w:r w:rsidR="003E4CEB" w:rsidRPr="00E97485">
        <w:rPr>
          <w:rFonts w:asciiTheme="minorHAnsi" w:hAnsiTheme="minorHAnsi" w:cstheme="minorHAnsi"/>
          <w:iCs/>
          <w:sz w:val="24"/>
          <w:szCs w:val="24"/>
        </w:rPr>
        <w:t>i la capitolul 1.5</w:t>
      </w:r>
      <w:r w:rsidRPr="00E97485">
        <w:rPr>
          <w:rFonts w:asciiTheme="minorHAnsi" w:hAnsiTheme="minorHAnsi" w:cstheme="minorHAnsi"/>
          <w:iCs/>
          <w:sz w:val="24"/>
          <w:szCs w:val="24"/>
        </w:rPr>
        <w:t>.</w:t>
      </w:r>
    </w:p>
    <w:p w14:paraId="6085E9DB" w14:textId="47944A8C" w:rsidR="004335D5" w:rsidRPr="00E97485" w:rsidRDefault="004335D5" w:rsidP="004335D5">
      <w:pPr>
        <w:spacing w:after="0" w:line="300" w:lineRule="auto"/>
        <w:ind w:firstLine="706"/>
        <w:jc w:val="both"/>
        <w:rPr>
          <w:rFonts w:asciiTheme="minorHAnsi" w:hAnsiTheme="minorHAnsi" w:cstheme="minorHAnsi"/>
          <w:iCs/>
          <w:sz w:val="24"/>
          <w:szCs w:val="24"/>
        </w:rPr>
      </w:pPr>
      <w:r w:rsidRPr="00E97485">
        <w:rPr>
          <w:rFonts w:asciiTheme="minorHAnsi" w:hAnsiTheme="minorHAnsi" w:cstheme="minorHAnsi"/>
          <w:iCs/>
          <w:sz w:val="24"/>
          <w:szCs w:val="24"/>
        </w:rPr>
        <w:t>Clusterul este definit ca o grupare intre executan</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 xml:space="preserve">i, utilizatori si/sau beneficiari, pentru implementarea de bune practici de nivel european, in vederea </w:t>
      </w:r>
      <w:r w:rsidR="005A76D7" w:rsidRPr="00E97485">
        <w:rPr>
          <w:rFonts w:asciiTheme="minorHAnsi" w:hAnsiTheme="minorHAnsi" w:cstheme="minorHAnsi"/>
          <w:iCs/>
          <w:sz w:val="24"/>
          <w:szCs w:val="24"/>
        </w:rPr>
        <w:t>creșterii</w:t>
      </w:r>
      <w:r w:rsidRPr="00E97485">
        <w:rPr>
          <w:rFonts w:asciiTheme="minorHAnsi" w:hAnsiTheme="minorHAnsi" w:cstheme="minorHAnsi"/>
          <w:iCs/>
          <w:sz w:val="24"/>
          <w:szCs w:val="24"/>
        </w:rPr>
        <w:t xml:space="preserve"> </w:t>
      </w:r>
      <w:r w:rsidR="005A76D7" w:rsidRPr="00E97485">
        <w:rPr>
          <w:rFonts w:asciiTheme="minorHAnsi" w:hAnsiTheme="minorHAnsi" w:cstheme="minorHAnsi"/>
          <w:iCs/>
          <w:sz w:val="24"/>
          <w:szCs w:val="24"/>
        </w:rPr>
        <w:t>competitivității</w:t>
      </w:r>
      <w:r w:rsidRPr="00E97485">
        <w:rPr>
          <w:rFonts w:asciiTheme="minorHAnsi" w:hAnsiTheme="minorHAnsi" w:cstheme="minorHAnsi"/>
          <w:iCs/>
          <w:sz w:val="24"/>
          <w:szCs w:val="24"/>
        </w:rPr>
        <w:t xml:space="preserve"> economice a operatorilor economici (HG 918/2006). Clusterul nu are forma juridica, si are la baza un </w:t>
      </w:r>
      <w:r w:rsidR="003F1C68" w:rsidRPr="00E97485">
        <w:rPr>
          <w:rFonts w:asciiTheme="minorHAnsi" w:hAnsiTheme="minorHAnsi" w:cstheme="minorHAnsi"/>
          <w:iCs/>
          <w:sz w:val="24"/>
          <w:szCs w:val="24"/>
        </w:rPr>
        <w:t>statut/</w:t>
      </w:r>
      <w:r w:rsidRPr="00E97485">
        <w:rPr>
          <w:rFonts w:asciiTheme="minorHAnsi" w:hAnsiTheme="minorHAnsi" w:cstheme="minorHAnsi"/>
          <w:iCs/>
          <w:sz w:val="24"/>
          <w:szCs w:val="24"/>
        </w:rPr>
        <w:t xml:space="preserve">protocol/acord de colaborare. </w:t>
      </w:r>
    </w:p>
    <w:p w14:paraId="0C694FBA" w14:textId="6F5434D2" w:rsidR="004335D5" w:rsidRPr="00E97485" w:rsidRDefault="004335D5" w:rsidP="004335D5">
      <w:pPr>
        <w:spacing w:after="0" w:line="300" w:lineRule="auto"/>
        <w:ind w:firstLine="706"/>
        <w:jc w:val="both"/>
        <w:rPr>
          <w:rFonts w:asciiTheme="minorHAnsi" w:hAnsiTheme="minorHAnsi" w:cstheme="minorHAnsi"/>
          <w:iCs/>
          <w:sz w:val="24"/>
          <w:szCs w:val="24"/>
        </w:rPr>
      </w:pPr>
      <w:r w:rsidRPr="00E97485">
        <w:rPr>
          <w:rFonts w:asciiTheme="minorHAnsi" w:hAnsiTheme="minorHAnsi" w:cstheme="minorHAnsi"/>
          <w:iCs/>
          <w:sz w:val="24"/>
          <w:szCs w:val="24"/>
        </w:rPr>
        <w:t>Solicitantul trebuie să demonstreze/argumenteze gradul de noutate al produselor / serviciilor / aplica</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iilor TIC realizate în cadrul proiectului, în context na</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ional/interna</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 xml:space="preserve">ional </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i aria de aplicabilitate a produselor / serviciilor / aplica</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iilor (la nivelul regiunii de dezvoltare sau în afara acesteia).</w:t>
      </w:r>
    </w:p>
    <w:p w14:paraId="3F244BE4" w14:textId="4470B932" w:rsidR="004335D5" w:rsidRPr="00E97485" w:rsidRDefault="004335D5" w:rsidP="004335D5">
      <w:pPr>
        <w:spacing w:after="0" w:line="300" w:lineRule="auto"/>
        <w:ind w:firstLine="706"/>
        <w:jc w:val="both"/>
        <w:rPr>
          <w:rFonts w:asciiTheme="minorHAnsi" w:hAnsiTheme="minorHAnsi" w:cstheme="minorHAnsi"/>
          <w:iCs/>
          <w:sz w:val="24"/>
          <w:szCs w:val="24"/>
        </w:rPr>
      </w:pPr>
      <w:r w:rsidRPr="00E97485">
        <w:rPr>
          <w:rFonts w:asciiTheme="minorHAnsi" w:hAnsiTheme="minorHAnsi" w:cstheme="minorHAnsi"/>
          <w:iCs/>
          <w:sz w:val="24"/>
          <w:szCs w:val="24"/>
        </w:rPr>
        <w:t>Investi</w:t>
      </w:r>
      <w:r w:rsidR="005A76D7" w:rsidRPr="00E97485">
        <w:rPr>
          <w:rFonts w:asciiTheme="minorHAnsi" w:hAnsiTheme="minorHAnsi" w:cstheme="minorHAnsi"/>
          <w:iCs/>
          <w:sz w:val="24"/>
          <w:szCs w:val="24"/>
        </w:rPr>
        <w:t>ț</w:t>
      </w:r>
      <w:r w:rsidRPr="00E97485">
        <w:rPr>
          <w:rFonts w:asciiTheme="minorHAnsi" w:hAnsiTheme="minorHAnsi" w:cstheme="minorHAnsi"/>
          <w:iCs/>
          <w:sz w:val="24"/>
          <w:szCs w:val="24"/>
        </w:rPr>
        <w:t>iile se supun regulilor privind ajutorul de stat prevăzute în:</w:t>
      </w:r>
    </w:p>
    <w:p w14:paraId="6E8041F1" w14:textId="7D48346C" w:rsidR="004335D5" w:rsidRPr="00E97485" w:rsidRDefault="004335D5" w:rsidP="0099099C">
      <w:pPr>
        <w:pStyle w:val="ListParagraph"/>
        <w:numPr>
          <w:ilvl w:val="0"/>
          <w:numId w:val="39"/>
        </w:numPr>
        <w:spacing w:after="0" w:line="300" w:lineRule="auto"/>
        <w:jc w:val="both"/>
        <w:rPr>
          <w:rFonts w:asciiTheme="minorHAnsi" w:hAnsiTheme="minorHAnsi" w:cstheme="minorHAnsi"/>
          <w:iCs/>
          <w:sz w:val="24"/>
          <w:szCs w:val="24"/>
          <w:lang w:eastAsia="en-US"/>
        </w:rPr>
      </w:pPr>
      <w:r w:rsidRPr="00E97485">
        <w:rPr>
          <w:rFonts w:asciiTheme="minorHAnsi" w:hAnsiTheme="minorHAnsi" w:cstheme="minorHAnsi"/>
          <w:iCs/>
          <w:sz w:val="24"/>
          <w:szCs w:val="24"/>
          <w:lang w:eastAsia="en-US"/>
        </w:rPr>
        <w:t xml:space="preserve">Schema de ajutor de stat pentru sprijinirea </w:t>
      </w:r>
      <w:r w:rsidR="005A76D7" w:rsidRPr="00E97485">
        <w:rPr>
          <w:rFonts w:asciiTheme="minorHAnsi" w:hAnsiTheme="minorHAnsi" w:cstheme="minorHAnsi"/>
          <w:iCs/>
          <w:sz w:val="24"/>
          <w:szCs w:val="24"/>
          <w:lang w:eastAsia="en-US"/>
        </w:rPr>
        <w:t>dezvoltării</w:t>
      </w:r>
      <w:r w:rsidRPr="00E97485">
        <w:rPr>
          <w:rFonts w:asciiTheme="minorHAnsi" w:hAnsiTheme="minorHAnsi" w:cstheme="minorHAnsi"/>
          <w:iCs/>
          <w:sz w:val="24"/>
          <w:szCs w:val="24"/>
          <w:lang w:eastAsia="en-US"/>
        </w:rPr>
        <w:t xml:space="preserve"> de produse si servicii inovative</w:t>
      </w:r>
      <w:r w:rsidR="00C34219" w:rsidRPr="00E97485">
        <w:rPr>
          <w:rFonts w:asciiTheme="minorHAnsi" w:hAnsiTheme="minorHAnsi" w:cstheme="minorHAnsi"/>
          <w:iCs/>
          <w:sz w:val="24"/>
          <w:szCs w:val="24"/>
          <w:lang w:eastAsia="en-US"/>
        </w:rPr>
        <w:t xml:space="preserve"> aprobată prin Ordin</w:t>
      </w:r>
      <w:r w:rsidR="00600A59" w:rsidRPr="00E97485">
        <w:rPr>
          <w:rFonts w:asciiTheme="minorHAnsi" w:hAnsiTheme="minorHAnsi" w:cstheme="minorHAnsi"/>
          <w:iCs/>
          <w:sz w:val="24"/>
          <w:szCs w:val="24"/>
          <w:lang w:eastAsia="en-US"/>
        </w:rPr>
        <w:t xml:space="preserve"> comun al</w:t>
      </w:r>
      <w:r w:rsidR="00C34219" w:rsidRPr="00E97485">
        <w:rPr>
          <w:rFonts w:asciiTheme="minorHAnsi" w:hAnsiTheme="minorHAnsi" w:cstheme="minorHAnsi"/>
          <w:iCs/>
          <w:sz w:val="24"/>
          <w:szCs w:val="24"/>
          <w:lang w:eastAsia="en-US"/>
        </w:rPr>
        <w:t xml:space="preserve"> ministrului fondurilor europene </w:t>
      </w:r>
      <w:r w:rsidR="005A76D7" w:rsidRPr="00E97485">
        <w:rPr>
          <w:rFonts w:asciiTheme="minorHAnsi" w:hAnsiTheme="minorHAnsi" w:cstheme="minorHAnsi"/>
          <w:iCs/>
          <w:sz w:val="24"/>
          <w:szCs w:val="24"/>
          <w:lang w:eastAsia="en-US"/>
        </w:rPr>
        <w:t>ș</w:t>
      </w:r>
      <w:r w:rsidR="00600A59" w:rsidRPr="00E97485">
        <w:rPr>
          <w:rFonts w:asciiTheme="minorHAnsi" w:hAnsiTheme="minorHAnsi" w:cstheme="minorHAnsi"/>
          <w:iCs/>
          <w:sz w:val="24"/>
          <w:szCs w:val="24"/>
          <w:lang w:eastAsia="en-US"/>
        </w:rPr>
        <w:t>i al ministrului comunica</w:t>
      </w:r>
      <w:r w:rsidR="005A76D7" w:rsidRPr="00E97485">
        <w:rPr>
          <w:rFonts w:asciiTheme="minorHAnsi" w:hAnsiTheme="minorHAnsi" w:cstheme="minorHAnsi"/>
          <w:iCs/>
          <w:sz w:val="24"/>
          <w:szCs w:val="24"/>
          <w:lang w:eastAsia="en-US"/>
        </w:rPr>
        <w:t>ț</w:t>
      </w:r>
      <w:r w:rsidR="00600A59" w:rsidRPr="00E97485">
        <w:rPr>
          <w:rFonts w:asciiTheme="minorHAnsi" w:hAnsiTheme="minorHAnsi" w:cstheme="minorHAnsi"/>
          <w:iCs/>
          <w:sz w:val="24"/>
          <w:szCs w:val="24"/>
          <w:lang w:eastAsia="en-US"/>
        </w:rPr>
        <w:t xml:space="preserve">iilor </w:t>
      </w:r>
      <w:r w:rsidR="005A76D7" w:rsidRPr="00E97485">
        <w:rPr>
          <w:rFonts w:asciiTheme="minorHAnsi" w:hAnsiTheme="minorHAnsi" w:cstheme="minorHAnsi"/>
          <w:iCs/>
          <w:sz w:val="24"/>
          <w:szCs w:val="24"/>
          <w:lang w:eastAsia="en-US"/>
        </w:rPr>
        <w:t>ș</w:t>
      </w:r>
      <w:r w:rsidR="00600A59" w:rsidRPr="00E97485">
        <w:rPr>
          <w:rFonts w:asciiTheme="minorHAnsi" w:hAnsiTheme="minorHAnsi" w:cstheme="minorHAnsi"/>
          <w:iCs/>
          <w:sz w:val="24"/>
          <w:szCs w:val="24"/>
          <w:lang w:eastAsia="en-US"/>
        </w:rPr>
        <w:t>i societă</w:t>
      </w:r>
      <w:r w:rsidR="005A76D7" w:rsidRPr="00E97485">
        <w:rPr>
          <w:rFonts w:asciiTheme="minorHAnsi" w:hAnsiTheme="minorHAnsi" w:cstheme="minorHAnsi"/>
          <w:iCs/>
          <w:sz w:val="24"/>
          <w:szCs w:val="24"/>
          <w:lang w:eastAsia="en-US"/>
        </w:rPr>
        <w:t>ț</w:t>
      </w:r>
      <w:r w:rsidR="00600A59" w:rsidRPr="00E97485">
        <w:rPr>
          <w:rFonts w:asciiTheme="minorHAnsi" w:hAnsiTheme="minorHAnsi" w:cstheme="minorHAnsi"/>
          <w:iCs/>
          <w:sz w:val="24"/>
          <w:szCs w:val="24"/>
          <w:lang w:eastAsia="en-US"/>
        </w:rPr>
        <w:t>ii informa</w:t>
      </w:r>
      <w:r w:rsidR="005A76D7" w:rsidRPr="00E97485">
        <w:rPr>
          <w:rFonts w:asciiTheme="minorHAnsi" w:hAnsiTheme="minorHAnsi" w:cstheme="minorHAnsi"/>
          <w:iCs/>
          <w:sz w:val="24"/>
          <w:szCs w:val="24"/>
          <w:lang w:eastAsia="en-US"/>
        </w:rPr>
        <w:t>ț</w:t>
      </w:r>
      <w:r w:rsidR="00600A59" w:rsidRPr="00E97485">
        <w:rPr>
          <w:rFonts w:asciiTheme="minorHAnsi" w:hAnsiTheme="minorHAnsi" w:cstheme="minorHAnsi"/>
          <w:iCs/>
          <w:sz w:val="24"/>
          <w:szCs w:val="24"/>
          <w:lang w:eastAsia="en-US"/>
        </w:rPr>
        <w:t xml:space="preserve">ionale </w:t>
      </w:r>
      <w:r w:rsidR="00C34219" w:rsidRPr="00E97485">
        <w:rPr>
          <w:rFonts w:asciiTheme="minorHAnsi" w:hAnsiTheme="minorHAnsi" w:cstheme="minorHAnsi"/>
          <w:iCs/>
          <w:sz w:val="24"/>
          <w:szCs w:val="24"/>
          <w:lang w:eastAsia="en-US"/>
        </w:rPr>
        <w:t>nr</w:t>
      </w:r>
      <w:r w:rsidR="006B04C9" w:rsidRPr="00E97485">
        <w:rPr>
          <w:rFonts w:asciiTheme="minorHAnsi" w:hAnsiTheme="minorHAnsi" w:cstheme="minorHAnsi"/>
          <w:iCs/>
          <w:sz w:val="24"/>
          <w:szCs w:val="24"/>
          <w:lang w:eastAsia="en-US"/>
        </w:rPr>
        <w:t>. 952/20.09.2018 MFE (781/24.09.2018 MCSI)</w:t>
      </w:r>
      <w:r w:rsidRPr="00E97485">
        <w:rPr>
          <w:rFonts w:asciiTheme="minorHAnsi" w:hAnsiTheme="minorHAnsi" w:cstheme="minorHAnsi"/>
          <w:iCs/>
          <w:sz w:val="24"/>
          <w:szCs w:val="24"/>
          <w:lang w:eastAsia="en-US"/>
        </w:rPr>
        <w:t xml:space="preserve">; </w:t>
      </w:r>
    </w:p>
    <w:p w14:paraId="496EABC4" w14:textId="30EBD9EF" w:rsidR="004335D5" w:rsidRPr="00E97485" w:rsidRDefault="004335D5" w:rsidP="0099099C">
      <w:pPr>
        <w:pStyle w:val="ListParagraph"/>
        <w:numPr>
          <w:ilvl w:val="0"/>
          <w:numId w:val="39"/>
        </w:numPr>
        <w:spacing w:after="0" w:line="300" w:lineRule="auto"/>
        <w:jc w:val="both"/>
        <w:rPr>
          <w:rFonts w:asciiTheme="minorHAnsi" w:hAnsiTheme="minorHAnsi" w:cstheme="minorHAnsi"/>
          <w:iCs/>
          <w:sz w:val="24"/>
          <w:szCs w:val="24"/>
          <w:lang w:eastAsia="en-US"/>
        </w:rPr>
      </w:pPr>
      <w:r w:rsidRPr="00E97485">
        <w:rPr>
          <w:rFonts w:asciiTheme="minorHAnsi" w:hAnsiTheme="minorHAnsi" w:cstheme="minorHAnsi"/>
          <w:iCs/>
          <w:sz w:val="24"/>
          <w:szCs w:val="24"/>
          <w:lang w:eastAsia="en-US"/>
        </w:rPr>
        <w:t>Schema de ajutor de minimis pentru cre</w:t>
      </w:r>
      <w:r w:rsidR="005A76D7" w:rsidRPr="00E97485">
        <w:rPr>
          <w:rFonts w:asciiTheme="minorHAnsi" w:hAnsiTheme="minorHAnsi" w:cstheme="minorHAnsi"/>
          <w:iCs/>
          <w:sz w:val="24"/>
          <w:szCs w:val="24"/>
          <w:lang w:eastAsia="en-US"/>
        </w:rPr>
        <w:t>ș</w:t>
      </w:r>
      <w:r w:rsidRPr="00E97485">
        <w:rPr>
          <w:rFonts w:asciiTheme="minorHAnsi" w:hAnsiTheme="minorHAnsi" w:cstheme="minorHAnsi"/>
          <w:iCs/>
          <w:sz w:val="24"/>
          <w:szCs w:val="24"/>
          <w:lang w:eastAsia="en-US"/>
        </w:rPr>
        <w:t>terea contribu</w:t>
      </w:r>
      <w:r w:rsidR="005A76D7" w:rsidRPr="00E97485">
        <w:rPr>
          <w:rFonts w:asciiTheme="minorHAnsi" w:hAnsiTheme="minorHAnsi" w:cstheme="minorHAnsi"/>
          <w:iCs/>
          <w:sz w:val="24"/>
          <w:szCs w:val="24"/>
          <w:lang w:eastAsia="en-US"/>
        </w:rPr>
        <w:t>ț</w:t>
      </w:r>
      <w:r w:rsidRPr="00E97485">
        <w:rPr>
          <w:rFonts w:asciiTheme="minorHAnsi" w:hAnsiTheme="minorHAnsi" w:cstheme="minorHAnsi"/>
          <w:iCs/>
          <w:sz w:val="24"/>
          <w:szCs w:val="24"/>
          <w:lang w:eastAsia="en-US"/>
        </w:rPr>
        <w:t>iei sectorului TIC pentru competitivitatea economică</w:t>
      </w:r>
      <w:r w:rsidR="00C34219" w:rsidRPr="00E97485">
        <w:rPr>
          <w:rFonts w:asciiTheme="minorHAnsi" w:hAnsiTheme="minorHAnsi" w:cstheme="minorHAnsi"/>
          <w:iCs/>
          <w:sz w:val="24"/>
          <w:szCs w:val="24"/>
          <w:lang w:eastAsia="en-US"/>
        </w:rPr>
        <w:t xml:space="preserve">, aprobată prin </w:t>
      </w:r>
      <w:r w:rsidR="00600A59" w:rsidRPr="00E97485">
        <w:rPr>
          <w:rFonts w:asciiTheme="minorHAnsi" w:hAnsiTheme="minorHAnsi" w:cstheme="minorHAnsi"/>
          <w:iCs/>
          <w:sz w:val="24"/>
          <w:szCs w:val="24"/>
          <w:lang w:eastAsia="en-US"/>
        </w:rPr>
        <w:t xml:space="preserve">Ordin comun al ministrului fondurilor europene </w:t>
      </w:r>
      <w:r w:rsidR="005A76D7" w:rsidRPr="00E97485">
        <w:rPr>
          <w:rFonts w:asciiTheme="minorHAnsi" w:hAnsiTheme="minorHAnsi" w:cstheme="minorHAnsi"/>
          <w:iCs/>
          <w:sz w:val="24"/>
          <w:szCs w:val="24"/>
          <w:lang w:eastAsia="en-US"/>
        </w:rPr>
        <w:t>ș</w:t>
      </w:r>
      <w:r w:rsidR="00600A59" w:rsidRPr="00E97485">
        <w:rPr>
          <w:rFonts w:asciiTheme="minorHAnsi" w:hAnsiTheme="minorHAnsi" w:cstheme="minorHAnsi"/>
          <w:iCs/>
          <w:sz w:val="24"/>
          <w:szCs w:val="24"/>
          <w:lang w:eastAsia="en-US"/>
        </w:rPr>
        <w:t>i al ministrului comunica</w:t>
      </w:r>
      <w:r w:rsidR="005A76D7" w:rsidRPr="00E97485">
        <w:rPr>
          <w:rFonts w:asciiTheme="minorHAnsi" w:hAnsiTheme="minorHAnsi" w:cstheme="minorHAnsi"/>
          <w:iCs/>
          <w:sz w:val="24"/>
          <w:szCs w:val="24"/>
          <w:lang w:eastAsia="en-US"/>
        </w:rPr>
        <w:t>ț</w:t>
      </w:r>
      <w:r w:rsidR="00600A59" w:rsidRPr="00E97485">
        <w:rPr>
          <w:rFonts w:asciiTheme="minorHAnsi" w:hAnsiTheme="minorHAnsi" w:cstheme="minorHAnsi"/>
          <w:iCs/>
          <w:sz w:val="24"/>
          <w:szCs w:val="24"/>
          <w:lang w:eastAsia="en-US"/>
        </w:rPr>
        <w:t xml:space="preserve">iilor </w:t>
      </w:r>
      <w:r w:rsidR="005A76D7" w:rsidRPr="00E97485">
        <w:rPr>
          <w:rFonts w:asciiTheme="minorHAnsi" w:hAnsiTheme="minorHAnsi" w:cstheme="minorHAnsi"/>
          <w:iCs/>
          <w:sz w:val="24"/>
          <w:szCs w:val="24"/>
          <w:lang w:eastAsia="en-US"/>
        </w:rPr>
        <w:t>ș</w:t>
      </w:r>
      <w:r w:rsidR="00600A59" w:rsidRPr="00E97485">
        <w:rPr>
          <w:rFonts w:asciiTheme="minorHAnsi" w:hAnsiTheme="minorHAnsi" w:cstheme="minorHAnsi"/>
          <w:iCs/>
          <w:sz w:val="24"/>
          <w:szCs w:val="24"/>
          <w:lang w:eastAsia="en-US"/>
        </w:rPr>
        <w:t>i societă</w:t>
      </w:r>
      <w:r w:rsidR="005A76D7" w:rsidRPr="00E97485">
        <w:rPr>
          <w:rFonts w:asciiTheme="minorHAnsi" w:hAnsiTheme="minorHAnsi" w:cstheme="minorHAnsi"/>
          <w:iCs/>
          <w:sz w:val="24"/>
          <w:szCs w:val="24"/>
          <w:lang w:eastAsia="en-US"/>
        </w:rPr>
        <w:t>ț</w:t>
      </w:r>
      <w:r w:rsidR="00600A59" w:rsidRPr="00E97485">
        <w:rPr>
          <w:rFonts w:asciiTheme="minorHAnsi" w:hAnsiTheme="minorHAnsi" w:cstheme="minorHAnsi"/>
          <w:iCs/>
          <w:sz w:val="24"/>
          <w:szCs w:val="24"/>
          <w:lang w:eastAsia="en-US"/>
        </w:rPr>
        <w:t>ii informa</w:t>
      </w:r>
      <w:r w:rsidR="005A76D7" w:rsidRPr="00E97485">
        <w:rPr>
          <w:rFonts w:asciiTheme="minorHAnsi" w:hAnsiTheme="minorHAnsi" w:cstheme="minorHAnsi"/>
          <w:iCs/>
          <w:sz w:val="24"/>
          <w:szCs w:val="24"/>
          <w:lang w:eastAsia="en-US"/>
        </w:rPr>
        <w:t>ț</w:t>
      </w:r>
      <w:r w:rsidR="00600A59" w:rsidRPr="00E97485">
        <w:rPr>
          <w:rFonts w:asciiTheme="minorHAnsi" w:hAnsiTheme="minorHAnsi" w:cstheme="minorHAnsi"/>
          <w:iCs/>
          <w:sz w:val="24"/>
          <w:szCs w:val="24"/>
          <w:lang w:eastAsia="en-US"/>
        </w:rPr>
        <w:t xml:space="preserve">ionale </w:t>
      </w:r>
      <w:r w:rsidR="00C34219" w:rsidRPr="00E97485">
        <w:rPr>
          <w:rFonts w:asciiTheme="minorHAnsi" w:hAnsiTheme="minorHAnsi" w:cstheme="minorHAnsi"/>
          <w:iCs/>
          <w:sz w:val="24"/>
          <w:szCs w:val="24"/>
          <w:lang w:eastAsia="en-US"/>
        </w:rPr>
        <w:t>nr</w:t>
      </w:r>
      <w:r w:rsidR="006B04C9" w:rsidRPr="00E97485">
        <w:rPr>
          <w:rFonts w:asciiTheme="minorHAnsi" w:hAnsiTheme="minorHAnsi" w:cstheme="minorHAnsi"/>
          <w:sz w:val="24"/>
        </w:rPr>
        <w:t>. 951/20.09.2018 MFE (780/24.09.2018 MCSI).</w:t>
      </w:r>
    </w:p>
    <w:p w14:paraId="37D4CABD" w14:textId="21535262" w:rsidR="002B0FF7" w:rsidRPr="00E97485" w:rsidRDefault="004335D5" w:rsidP="00BC6A93">
      <w:pPr>
        <w:spacing w:after="0" w:line="300" w:lineRule="auto"/>
        <w:ind w:firstLine="706"/>
        <w:jc w:val="both"/>
        <w:rPr>
          <w:rFonts w:asciiTheme="minorHAnsi" w:hAnsiTheme="minorHAnsi" w:cstheme="minorHAnsi"/>
          <w:iCs/>
          <w:sz w:val="24"/>
          <w:szCs w:val="24"/>
        </w:rPr>
      </w:pPr>
      <w:r w:rsidRPr="00E97485">
        <w:rPr>
          <w:rFonts w:asciiTheme="minorHAnsi" w:hAnsiTheme="minorHAnsi" w:cstheme="minorHAnsi"/>
          <w:iCs/>
          <w:sz w:val="24"/>
          <w:szCs w:val="24"/>
        </w:rPr>
        <w:t>Proiectul propus poate beneficia de unul sau mai multe tipuri de ajutor a</w:t>
      </w:r>
      <w:r w:rsidR="005A76D7" w:rsidRPr="00E97485">
        <w:rPr>
          <w:rFonts w:asciiTheme="minorHAnsi" w:hAnsiTheme="minorHAnsi" w:cstheme="minorHAnsi"/>
          <w:iCs/>
          <w:sz w:val="24"/>
          <w:szCs w:val="24"/>
        </w:rPr>
        <w:t>ș</w:t>
      </w:r>
      <w:r w:rsidRPr="00E97485">
        <w:rPr>
          <w:rFonts w:asciiTheme="minorHAnsi" w:hAnsiTheme="minorHAnsi" w:cstheme="minorHAnsi"/>
          <w:iCs/>
          <w:sz w:val="24"/>
          <w:szCs w:val="24"/>
        </w:rPr>
        <w:t>a cum sunt ele detaliate în cadrul schemelor.</w:t>
      </w:r>
    </w:p>
    <w:p w14:paraId="49DD960F" w14:textId="77777777" w:rsidR="00BC6A93" w:rsidRPr="00E97485" w:rsidRDefault="00BC6A93" w:rsidP="00BC6A93">
      <w:pPr>
        <w:spacing w:after="0" w:line="300" w:lineRule="auto"/>
        <w:ind w:firstLine="706"/>
        <w:jc w:val="both"/>
        <w:rPr>
          <w:rFonts w:asciiTheme="minorHAnsi" w:hAnsiTheme="minorHAnsi" w:cstheme="minorHAnsi"/>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7290"/>
      </w:tblGrid>
      <w:tr w:rsidR="001C561A" w:rsidRPr="00E97485" w14:paraId="29D61844" w14:textId="77777777" w:rsidTr="00E50489">
        <w:trPr>
          <w:trHeight w:val="1088"/>
        </w:trPr>
        <w:tc>
          <w:tcPr>
            <w:tcW w:w="1618" w:type="dxa"/>
            <w:vAlign w:val="center"/>
          </w:tcPr>
          <w:p w14:paraId="797273E5" w14:textId="47F2A1A6" w:rsidR="001C561A" w:rsidRPr="00E97485" w:rsidRDefault="001C561A" w:rsidP="00610AC0">
            <w:pPr>
              <w:autoSpaceDE w:val="0"/>
              <w:autoSpaceDN w:val="0"/>
              <w:adjustRightInd w:val="0"/>
              <w:spacing w:after="0" w:line="240" w:lineRule="auto"/>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90" w:type="dxa"/>
            <w:vAlign w:val="center"/>
          </w:tcPr>
          <w:p w14:paraId="36D52415" w14:textId="2CFFB1B4" w:rsidR="001C561A" w:rsidRPr="00E97485" w:rsidRDefault="00D77800" w:rsidP="00D10E6F">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Beneficiarii trebuie să se asigure că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tehnologice propuse respectă cadrul legal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w:t>
            </w:r>
          </w:p>
        </w:tc>
      </w:tr>
    </w:tbl>
    <w:p w14:paraId="156DABFE" w14:textId="54D29830" w:rsidR="001C561A" w:rsidRPr="00E97485" w:rsidRDefault="001C561A" w:rsidP="00DA725E">
      <w:pPr>
        <w:pStyle w:val="ListParagraph"/>
        <w:spacing w:after="0" w:line="300" w:lineRule="auto"/>
        <w:ind w:left="0"/>
        <w:jc w:val="both"/>
        <w:rPr>
          <w:rFonts w:asciiTheme="minorHAnsi" w:hAnsiTheme="minorHAnsi" w:cstheme="minorHAnsi"/>
          <w:bCs/>
          <w:sz w:val="24"/>
          <w:szCs w:val="24"/>
        </w:rPr>
      </w:pPr>
    </w:p>
    <w:p w14:paraId="4444FF87" w14:textId="4AA87F05" w:rsidR="004503A8" w:rsidRPr="00E97485" w:rsidRDefault="004503A8" w:rsidP="004503A8">
      <w:pPr>
        <w:pStyle w:val="ListParagraph"/>
        <w:spacing w:after="0" w:line="300" w:lineRule="auto"/>
        <w:ind w:left="0"/>
        <w:jc w:val="center"/>
        <w:rPr>
          <w:rFonts w:asciiTheme="minorHAnsi" w:hAnsiTheme="minorHAnsi" w:cstheme="minorHAnsi"/>
          <w:bCs/>
          <w:sz w:val="24"/>
          <w:szCs w:val="24"/>
        </w:rPr>
      </w:pPr>
      <w:r w:rsidRPr="00E97485">
        <w:rPr>
          <w:rFonts w:asciiTheme="minorHAnsi" w:hAnsiTheme="minorHAnsi" w:cstheme="minorHAnsi"/>
          <w:b/>
          <w:bCs/>
          <w:sz w:val="24"/>
          <w:szCs w:val="24"/>
        </w:rPr>
        <w:t>*</w:t>
      </w:r>
      <w:r w:rsidRPr="00E97485">
        <w:rPr>
          <w:rFonts w:asciiTheme="minorHAnsi" w:hAnsiTheme="minorHAnsi" w:cstheme="minorHAnsi"/>
          <w:b/>
          <w:bCs/>
          <w:sz w:val="24"/>
          <w:szCs w:val="24"/>
        </w:rPr>
        <w:tab/>
        <w:t>*</w:t>
      </w:r>
      <w:r w:rsidRPr="00E97485">
        <w:rPr>
          <w:rFonts w:asciiTheme="minorHAnsi" w:hAnsiTheme="minorHAnsi" w:cstheme="minorHAnsi"/>
          <w:b/>
          <w:bCs/>
          <w:sz w:val="24"/>
          <w:szCs w:val="24"/>
        </w:rPr>
        <w:tab/>
        <w:t>*</w:t>
      </w:r>
    </w:p>
    <w:p w14:paraId="658D69EB" w14:textId="0820CDB5" w:rsidR="008D3F0C" w:rsidRPr="00E97485" w:rsidRDefault="008D3F0C" w:rsidP="00F70179">
      <w:pPr>
        <w:spacing w:after="0"/>
        <w:jc w:val="both"/>
        <w:outlineLvl w:val="1"/>
        <w:rPr>
          <w:rFonts w:asciiTheme="minorHAnsi" w:hAnsiTheme="minorHAnsi" w:cstheme="minorHAnsi"/>
          <w:b/>
          <w:bCs/>
          <w:sz w:val="24"/>
          <w:szCs w:val="24"/>
        </w:rPr>
      </w:pPr>
      <w:bookmarkStart w:id="57" w:name="_Toc485046737"/>
      <w:bookmarkStart w:id="58" w:name="_Toc488159046"/>
      <w:bookmarkStart w:id="59" w:name="_Toc491957531"/>
      <w:bookmarkStart w:id="60" w:name="_Toc491958997"/>
      <w:bookmarkStart w:id="61" w:name="_Toc491959048"/>
      <w:bookmarkStart w:id="62" w:name="_Toc491960648"/>
      <w:bookmarkStart w:id="63" w:name="_Toc491960680"/>
      <w:bookmarkStart w:id="64" w:name="_Toc491960922"/>
      <w:bookmarkStart w:id="65" w:name="_Toc491965414"/>
      <w:bookmarkStart w:id="66" w:name="_Toc491965500"/>
      <w:bookmarkStart w:id="67" w:name="_Toc494982041"/>
      <w:bookmarkStart w:id="68" w:name="_Toc494983109"/>
      <w:bookmarkStart w:id="69" w:name="_Toc496706149"/>
      <w:bookmarkStart w:id="70" w:name="_Toc497908117"/>
      <w:bookmarkStart w:id="71" w:name="_Toc523918906"/>
      <w:r w:rsidRPr="00E97485">
        <w:rPr>
          <w:rFonts w:asciiTheme="minorHAnsi" w:hAnsiTheme="minorHAnsi" w:cstheme="minorHAnsi"/>
          <w:b/>
          <w:bCs/>
          <w:sz w:val="24"/>
          <w:szCs w:val="24"/>
        </w:rPr>
        <w:t>1.4 Activită</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 eligibile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3E6A65C" w14:textId="77777777" w:rsidR="001D3E8A" w:rsidRPr="00E97485" w:rsidRDefault="001D3E8A" w:rsidP="00F70179">
      <w:pPr>
        <w:spacing w:after="0"/>
        <w:jc w:val="both"/>
        <w:outlineLvl w:val="1"/>
        <w:rPr>
          <w:rFonts w:asciiTheme="minorHAnsi" w:hAnsiTheme="minorHAnsi" w:cstheme="minorHAnsi"/>
          <w:b/>
          <w:bCs/>
          <w:sz w:val="24"/>
          <w:szCs w:val="24"/>
        </w:rPr>
      </w:pPr>
    </w:p>
    <w:p w14:paraId="7F2B5B1C" w14:textId="658F718D" w:rsidR="00BC6A93" w:rsidRPr="00E97485" w:rsidRDefault="00BC6A93" w:rsidP="00531A0B">
      <w:pPr>
        <w:autoSpaceDE w:val="0"/>
        <w:autoSpaceDN w:val="0"/>
        <w:adjustRightInd w:val="0"/>
        <w:spacing w:before="120" w:after="0"/>
        <w:jc w:val="both"/>
        <w:rPr>
          <w:rFonts w:asciiTheme="minorHAnsi" w:hAnsiTheme="minorHAnsi" w:cstheme="minorHAnsi"/>
          <w:sz w:val="24"/>
          <w:szCs w:val="24"/>
        </w:rPr>
      </w:pPr>
      <w:r w:rsidRPr="00E97485">
        <w:rPr>
          <w:rFonts w:asciiTheme="minorHAnsi" w:hAnsiTheme="minorHAnsi" w:cstheme="minorHAnsi"/>
          <w:sz w:val="24"/>
          <w:szCs w:val="24"/>
        </w:rPr>
        <w:t>Următoarele categorii de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strict necesare pentru implementarea proiectului, sunt eligibile pentru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în cadrul prezent</w:t>
      </w:r>
      <w:r w:rsidR="00BB6F26" w:rsidRPr="00E97485">
        <w:rPr>
          <w:rFonts w:asciiTheme="minorHAnsi" w:hAnsiTheme="minorHAnsi" w:cstheme="minorHAnsi"/>
          <w:sz w:val="24"/>
          <w:szCs w:val="24"/>
        </w:rPr>
        <w:t>ului apel</w:t>
      </w:r>
      <w:r w:rsidRPr="00E97485">
        <w:rPr>
          <w:rFonts w:asciiTheme="minorHAnsi" w:hAnsiTheme="minorHAnsi" w:cstheme="minorHAnsi"/>
          <w:sz w:val="24"/>
          <w:szCs w:val="24"/>
        </w:rPr>
        <w:t xml:space="preserve"> 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iuni </w:t>
      </w:r>
      <w:r w:rsidR="00A14F4A" w:rsidRPr="00E97485">
        <w:rPr>
          <w:rFonts w:asciiTheme="minorHAnsi" w:hAnsiTheme="minorHAnsi" w:cstheme="minorHAnsi"/>
          <w:sz w:val="24"/>
          <w:szCs w:val="24"/>
        </w:rPr>
        <w:t>(conform schemei</w:t>
      </w:r>
      <w:r w:rsidRPr="00E97485">
        <w:rPr>
          <w:rFonts w:asciiTheme="minorHAnsi" w:hAnsiTheme="minorHAnsi" w:cstheme="minorHAnsi"/>
          <w:sz w:val="24"/>
          <w:szCs w:val="24"/>
        </w:rPr>
        <w:t xml:space="preserve"> de ajutor de stat</w:t>
      </w:r>
      <w:r w:rsidR="00BB6F26"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BB6F26" w:rsidRPr="00E97485">
        <w:rPr>
          <w:rFonts w:asciiTheme="minorHAnsi" w:hAnsiTheme="minorHAnsi" w:cstheme="minorHAnsi"/>
          <w:sz w:val="24"/>
          <w:szCs w:val="24"/>
        </w:rPr>
        <w:t>i de minimis</w:t>
      </w:r>
      <w:r w:rsidR="00A14F4A" w:rsidRPr="00E97485">
        <w:rPr>
          <w:rFonts w:asciiTheme="minorHAnsi" w:hAnsiTheme="minorHAnsi" w:cstheme="minorHAnsi"/>
          <w:sz w:val="24"/>
          <w:szCs w:val="24"/>
        </w:rPr>
        <w:t>)</w:t>
      </w:r>
      <w:r w:rsidRPr="00E97485">
        <w:rPr>
          <w:rFonts w:asciiTheme="minorHAnsi" w:hAnsiTheme="minorHAnsi" w:cstheme="minorHAnsi"/>
          <w:sz w:val="24"/>
          <w:szCs w:val="24"/>
        </w:rPr>
        <w:t>:</w:t>
      </w:r>
    </w:p>
    <w:p w14:paraId="70A667EC" w14:textId="75965565" w:rsidR="004716D1" w:rsidRPr="00E97485" w:rsidRDefault="004716D1" w:rsidP="0099099C">
      <w:pPr>
        <w:numPr>
          <w:ilvl w:val="0"/>
          <w:numId w:val="24"/>
        </w:numPr>
        <w:spacing w:after="120" w:line="240" w:lineRule="auto"/>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aferente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ionării de hardware TIC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altor dispozitive aferente (inclusiv cheltuieli de instalare, configurare, punere în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iune), justificate din punct de vedere al implementării proiectului. Sunt excluse elemente de mobilier care nu au legătură cu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ionarea produselor/aplica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informatice implementate prin proiect;</w:t>
      </w:r>
    </w:p>
    <w:p w14:paraId="3D533BC1" w14:textId="1F0F8F7B" w:rsidR="00BC6A93" w:rsidRPr="00E97485" w:rsidRDefault="004716D1"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aferente </w:t>
      </w:r>
      <w:r w:rsidRPr="00E97485">
        <w:rPr>
          <w:rFonts w:asciiTheme="minorHAnsi" w:eastAsia="Calibri" w:hAnsiTheme="minorHAnsi" w:cstheme="minorHAnsi"/>
          <w:sz w:val="24"/>
          <w:szCs w:val="24"/>
        </w:rPr>
        <w:t xml:space="preserve">amenajării </w:t>
      </w:r>
      <w:r w:rsidR="005A76D7" w:rsidRPr="00E97485">
        <w:rPr>
          <w:rFonts w:asciiTheme="minorHAnsi" w:eastAsia="Calibri" w:hAnsiTheme="minorHAnsi" w:cstheme="minorHAnsi"/>
          <w:sz w:val="24"/>
          <w:szCs w:val="24"/>
        </w:rPr>
        <w:t>centrului de date</w:t>
      </w:r>
      <w:r w:rsidRPr="00E97485">
        <w:rPr>
          <w:rFonts w:asciiTheme="minorHAnsi" w:eastAsia="Calibri" w:hAnsiTheme="minorHAnsi" w:cstheme="minorHAnsi"/>
          <w:sz w:val="24"/>
          <w:szCs w:val="24"/>
        </w:rPr>
        <w:t xml:space="preserve"> în care se vor instala echipamentele TIC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ionate prin proiect (o singură dată pe perioada implementării);</w:t>
      </w:r>
    </w:p>
    <w:p w14:paraId="3D283B3F" w14:textId="7AA22B02" w:rsidR="00BC6A93" w:rsidRPr="00E97485" w:rsidRDefault="004716D1"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aferente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i/sau dezvoltării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software/licen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elor necesare implementării proiectului, configurarea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implementarea bazelor de date, migrarea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integrarea diverselor structuri de date existente,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implementarea de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de semnătură electronică. Dezvoltarea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implementarea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software specifice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integrarea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folosite trebuie să respecte obligatoriu etapele clare de dezvoltare: analiza cerin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elor, proiectare, implementare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testare,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 cele de punere în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iune</w:t>
      </w:r>
      <w:r w:rsidR="00E03C76" w:rsidRPr="00E97485">
        <w:rPr>
          <w:rFonts w:asciiTheme="minorHAnsi" w:hAnsiTheme="minorHAnsi" w:cstheme="minorHAnsi"/>
          <w:sz w:val="24"/>
          <w:szCs w:val="24"/>
        </w:rPr>
        <w:t xml:space="preserve"> (dacă este cazul)</w:t>
      </w:r>
      <w:r w:rsidRPr="00E97485">
        <w:rPr>
          <w:rFonts w:asciiTheme="minorHAnsi" w:hAnsiTheme="minorHAnsi" w:cstheme="minorHAnsi"/>
          <w:sz w:val="24"/>
          <w:szCs w:val="24"/>
        </w:rPr>
        <w:t>;</w:t>
      </w:r>
    </w:p>
    <w:p w14:paraId="4CBC01C0" w14:textId="45B0619B" w:rsidR="007A0A45" w:rsidRPr="00E97485" w:rsidRDefault="007A0A45"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eastAsia="Calibri" w:hAnsiTheme="minorHAnsi" w:cstheme="minorHAnsi"/>
          <w:sz w:val="24"/>
          <w:szCs w:val="24"/>
        </w:rPr>
        <w:t>Activită</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 aferente cercetării </w:t>
      </w:r>
      <w:r w:rsidR="008434DC" w:rsidRPr="00E97485">
        <w:rPr>
          <w:rFonts w:asciiTheme="minorHAnsi" w:eastAsia="Calibri" w:hAnsiTheme="minorHAnsi" w:cstheme="minorHAnsi"/>
          <w:sz w:val="24"/>
          <w:szCs w:val="24"/>
        </w:rPr>
        <w:t>industriale sau dezvoltării experimentale</w:t>
      </w:r>
      <w:r w:rsidRPr="00E97485">
        <w:rPr>
          <w:rFonts w:asciiTheme="minorHAnsi" w:eastAsia="Calibri" w:hAnsiTheme="minorHAnsi" w:cstheme="minorHAnsi"/>
          <w:sz w:val="24"/>
          <w:szCs w:val="24"/>
        </w:rPr>
        <w:t xml:space="preserve">; </w:t>
      </w:r>
    </w:p>
    <w:p w14:paraId="008BA4CB" w14:textId="1BE67425" w:rsidR="002F1C29" w:rsidRPr="00E97485" w:rsidRDefault="00BC6A93"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w:t>
      </w:r>
      <w:r w:rsidR="002F1C29" w:rsidRPr="00E97485">
        <w:rPr>
          <w:rFonts w:asciiTheme="minorHAnsi" w:hAnsiTheme="minorHAnsi" w:cstheme="minorHAnsi"/>
          <w:sz w:val="24"/>
          <w:szCs w:val="24"/>
        </w:rPr>
        <w:t xml:space="preserve">aferente </w:t>
      </w:r>
      <w:r w:rsidR="002F1C29" w:rsidRPr="00E97485">
        <w:rPr>
          <w:rFonts w:asciiTheme="minorHAnsi" w:eastAsia="Calibri" w:hAnsiTheme="minorHAnsi" w:cstheme="minorHAnsi"/>
          <w:sz w:val="24"/>
          <w:szCs w:val="24"/>
        </w:rPr>
        <w:t>deta</w:t>
      </w:r>
      <w:r w:rsidR="005A76D7" w:rsidRPr="00E97485">
        <w:rPr>
          <w:rFonts w:asciiTheme="minorHAnsi" w:eastAsia="Calibri" w:hAnsiTheme="minorHAnsi" w:cstheme="minorHAnsi"/>
          <w:sz w:val="24"/>
          <w:szCs w:val="24"/>
        </w:rPr>
        <w:t>ș</w:t>
      </w:r>
      <w:r w:rsidR="002F1C29" w:rsidRPr="00E97485">
        <w:rPr>
          <w:rFonts w:asciiTheme="minorHAnsi" w:eastAsia="Calibri" w:hAnsiTheme="minorHAnsi" w:cstheme="minorHAnsi"/>
          <w:sz w:val="24"/>
          <w:szCs w:val="24"/>
        </w:rPr>
        <w:t xml:space="preserve">ării de personal cu înaltă calificare de la un organism de cercetare </w:t>
      </w:r>
      <w:r w:rsidR="005A76D7" w:rsidRPr="00E97485">
        <w:rPr>
          <w:rFonts w:asciiTheme="minorHAnsi" w:eastAsia="Calibri" w:hAnsiTheme="minorHAnsi" w:cstheme="minorHAnsi"/>
          <w:sz w:val="24"/>
          <w:szCs w:val="24"/>
        </w:rPr>
        <w:t>ș</w:t>
      </w:r>
      <w:r w:rsidR="002F1C29" w:rsidRPr="00E97485">
        <w:rPr>
          <w:rFonts w:asciiTheme="minorHAnsi" w:eastAsia="Calibri" w:hAnsiTheme="minorHAnsi" w:cstheme="minorHAnsi"/>
          <w:sz w:val="24"/>
          <w:szCs w:val="24"/>
        </w:rPr>
        <w:t>i de difuzare a cuno</w:t>
      </w:r>
      <w:r w:rsidR="005A76D7" w:rsidRPr="00E97485">
        <w:rPr>
          <w:rFonts w:asciiTheme="minorHAnsi" w:eastAsia="Calibri" w:hAnsiTheme="minorHAnsi" w:cstheme="minorHAnsi"/>
          <w:sz w:val="24"/>
          <w:szCs w:val="24"/>
        </w:rPr>
        <w:t>ș</w:t>
      </w:r>
      <w:r w:rsidR="002F1C29" w:rsidRPr="00E97485">
        <w:rPr>
          <w:rFonts w:asciiTheme="minorHAnsi" w:eastAsia="Calibri" w:hAnsiTheme="minorHAnsi" w:cstheme="minorHAnsi"/>
          <w:sz w:val="24"/>
          <w:szCs w:val="24"/>
        </w:rPr>
        <w:t>tin</w:t>
      </w:r>
      <w:r w:rsidR="005A76D7" w:rsidRPr="00E97485">
        <w:rPr>
          <w:rFonts w:asciiTheme="minorHAnsi" w:eastAsia="Calibri" w:hAnsiTheme="minorHAnsi" w:cstheme="minorHAnsi"/>
          <w:sz w:val="24"/>
          <w:szCs w:val="24"/>
        </w:rPr>
        <w:t>ț</w:t>
      </w:r>
      <w:r w:rsidR="002F1C29" w:rsidRPr="00E97485">
        <w:rPr>
          <w:rFonts w:asciiTheme="minorHAnsi" w:eastAsia="Calibri" w:hAnsiTheme="minorHAnsi" w:cstheme="minorHAnsi"/>
          <w:sz w:val="24"/>
          <w:szCs w:val="24"/>
        </w:rPr>
        <w:t>elor sau de la o întreprindere mare, care efectuează activită</w:t>
      </w:r>
      <w:r w:rsidR="005A76D7" w:rsidRPr="00E97485">
        <w:rPr>
          <w:rFonts w:asciiTheme="minorHAnsi" w:eastAsia="Calibri" w:hAnsiTheme="minorHAnsi" w:cstheme="minorHAnsi"/>
          <w:sz w:val="24"/>
          <w:szCs w:val="24"/>
        </w:rPr>
        <w:t>ț</w:t>
      </w:r>
      <w:r w:rsidR="002F1C29" w:rsidRPr="00E97485">
        <w:rPr>
          <w:rFonts w:asciiTheme="minorHAnsi" w:eastAsia="Calibri" w:hAnsiTheme="minorHAnsi" w:cstheme="minorHAnsi"/>
          <w:sz w:val="24"/>
          <w:szCs w:val="24"/>
        </w:rPr>
        <w:t xml:space="preserve">i de cercetare, dezvoltare </w:t>
      </w:r>
      <w:r w:rsidR="005A76D7" w:rsidRPr="00E97485">
        <w:rPr>
          <w:rFonts w:asciiTheme="minorHAnsi" w:eastAsia="Calibri" w:hAnsiTheme="minorHAnsi" w:cstheme="minorHAnsi"/>
          <w:sz w:val="24"/>
          <w:szCs w:val="24"/>
        </w:rPr>
        <w:t>ș</w:t>
      </w:r>
      <w:r w:rsidR="002F1C29" w:rsidRPr="00E97485">
        <w:rPr>
          <w:rFonts w:asciiTheme="minorHAnsi" w:eastAsia="Calibri" w:hAnsiTheme="minorHAnsi" w:cstheme="minorHAnsi"/>
          <w:sz w:val="24"/>
          <w:szCs w:val="24"/>
        </w:rPr>
        <w:t>i inovare, într-o func</w:t>
      </w:r>
      <w:r w:rsidR="005A76D7" w:rsidRPr="00E97485">
        <w:rPr>
          <w:rFonts w:asciiTheme="minorHAnsi" w:eastAsia="Calibri" w:hAnsiTheme="minorHAnsi" w:cstheme="minorHAnsi"/>
          <w:sz w:val="24"/>
          <w:szCs w:val="24"/>
        </w:rPr>
        <w:t>ț</w:t>
      </w:r>
      <w:r w:rsidR="002F1C29" w:rsidRPr="00E97485">
        <w:rPr>
          <w:rFonts w:asciiTheme="minorHAnsi" w:eastAsia="Calibri" w:hAnsiTheme="minorHAnsi" w:cstheme="minorHAnsi"/>
          <w:sz w:val="24"/>
          <w:szCs w:val="24"/>
        </w:rPr>
        <w:t>ie nou creată în cadrul întreprinderii beneficiare, fără să se înlocuiască al</w:t>
      </w:r>
      <w:r w:rsidR="005A76D7" w:rsidRPr="00E97485">
        <w:rPr>
          <w:rFonts w:asciiTheme="minorHAnsi" w:eastAsia="Calibri" w:hAnsiTheme="minorHAnsi" w:cstheme="minorHAnsi"/>
          <w:sz w:val="24"/>
          <w:szCs w:val="24"/>
        </w:rPr>
        <w:t>ț</w:t>
      </w:r>
      <w:r w:rsidR="002F1C29" w:rsidRPr="00E97485">
        <w:rPr>
          <w:rFonts w:asciiTheme="minorHAnsi" w:eastAsia="Calibri" w:hAnsiTheme="minorHAnsi" w:cstheme="minorHAnsi"/>
          <w:sz w:val="24"/>
          <w:szCs w:val="24"/>
        </w:rPr>
        <w:t>i membri ai personalului angajat al beneficiarului;</w:t>
      </w:r>
    </w:p>
    <w:p w14:paraId="412CED6F" w14:textId="3F5CEEBD" w:rsidR="00E774D7" w:rsidRPr="00E97485" w:rsidRDefault="00E774D7"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aferente serviciilor de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 în domeniul inovării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pentru serviciile de sprijinire a inovării;</w:t>
      </w:r>
    </w:p>
    <w:p w14:paraId="7EA50344" w14:textId="0401D1E6" w:rsidR="00BC6A93" w:rsidRPr="00E97485" w:rsidRDefault="00386CC2"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aferente </w:t>
      </w:r>
      <w:r w:rsidR="00BC6A93" w:rsidRPr="00E97485">
        <w:rPr>
          <w:rFonts w:asciiTheme="minorHAnsi" w:hAnsiTheme="minorHAnsi" w:cstheme="minorHAnsi"/>
          <w:sz w:val="24"/>
          <w:szCs w:val="24"/>
        </w:rPr>
        <w:t>inov</w:t>
      </w:r>
      <w:r w:rsidRPr="00E97485">
        <w:rPr>
          <w:rFonts w:asciiTheme="minorHAnsi" w:hAnsiTheme="minorHAnsi" w:cstheme="minorHAnsi"/>
          <w:sz w:val="24"/>
          <w:szCs w:val="24"/>
        </w:rPr>
        <w:t>ă</w:t>
      </w:r>
      <w:r w:rsidR="00BC6A93" w:rsidRPr="00E97485">
        <w:rPr>
          <w:rFonts w:asciiTheme="minorHAnsi" w:hAnsiTheme="minorHAnsi" w:cstheme="minorHAnsi"/>
          <w:sz w:val="24"/>
          <w:szCs w:val="24"/>
        </w:rPr>
        <w:t>r</w:t>
      </w:r>
      <w:r w:rsidRPr="00E97485">
        <w:rPr>
          <w:rFonts w:asciiTheme="minorHAnsi" w:hAnsiTheme="minorHAnsi" w:cstheme="minorHAnsi"/>
          <w:sz w:val="24"/>
          <w:szCs w:val="24"/>
        </w:rPr>
        <w:t>ii</w:t>
      </w:r>
      <w:r w:rsidR="00BC6A93" w:rsidRPr="00E97485">
        <w:rPr>
          <w:rFonts w:asciiTheme="minorHAnsi" w:hAnsiTheme="minorHAnsi" w:cstheme="minorHAnsi"/>
          <w:sz w:val="24"/>
          <w:szCs w:val="24"/>
        </w:rPr>
        <w:t xml:space="preserve"> de proces </w:t>
      </w:r>
      <w:r w:rsidR="005A76D7" w:rsidRPr="00E97485">
        <w:rPr>
          <w:rFonts w:asciiTheme="minorHAnsi" w:hAnsiTheme="minorHAnsi" w:cstheme="minorHAnsi"/>
          <w:sz w:val="24"/>
          <w:szCs w:val="24"/>
        </w:rPr>
        <w:t>ș</w:t>
      </w:r>
      <w:r w:rsidR="00BC6A93" w:rsidRPr="00E97485">
        <w:rPr>
          <w:rFonts w:asciiTheme="minorHAnsi" w:hAnsiTheme="minorHAnsi" w:cstheme="minorHAnsi"/>
          <w:sz w:val="24"/>
          <w:szCs w:val="24"/>
        </w:rPr>
        <w:t>i organiza</w:t>
      </w:r>
      <w:r w:rsidR="005A76D7" w:rsidRPr="00E97485">
        <w:rPr>
          <w:rFonts w:asciiTheme="minorHAnsi" w:hAnsiTheme="minorHAnsi" w:cstheme="minorHAnsi"/>
          <w:sz w:val="24"/>
          <w:szCs w:val="24"/>
        </w:rPr>
        <w:t>ț</w:t>
      </w:r>
      <w:r w:rsidR="00BC6A93" w:rsidRPr="00E97485">
        <w:rPr>
          <w:rFonts w:asciiTheme="minorHAnsi" w:hAnsiTheme="minorHAnsi" w:cstheme="minorHAnsi"/>
          <w:sz w:val="24"/>
          <w:szCs w:val="24"/>
        </w:rPr>
        <w:t>ională</w:t>
      </w:r>
      <w:r w:rsidR="009C0DCD" w:rsidRPr="00E97485">
        <w:rPr>
          <w:rFonts w:asciiTheme="minorHAnsi" w:hAnsiTheme="minorHAnsi" w:cstheme="minorHAnsi"/>
          <w:sz w:val="24"/>
          <w:szCs w:val="24"/>
        </w:rPr>
        <w:t xml:space="preserve"> (altele decât cele sus</w:t>
      </w:r>
      <w:r w:rsidR="005A76D7" w:rsidRPr="00E97485">
        <w:rPr>
          <w:rFonts w:asciiTheme="minorHAnsi" w:hAnsiTheme="minorHAnsi" w:cstheme="minorHAnsi"/>
          <w:sz w:val="24"/>
          <w:szCs w:val="24"/>
        </w:rPr>
        <w:t>ț</w:t>
      </w:r>
      <w:r w:rsidR="009C0DCD" w:rsidRPr="00E97485">
        <w:rPr>
          <w:rFonts w:asciiTheme="minorHAnsi" w:hAnsiTheme="minorHAnsi" w:cstheme="minorHAnsi"/>
          <w:sz w:val="24"/>
          <w:szCs w:val="24"/>
        </w:rPr>
        <w:t>inute prin schema de ajutor de minimis), inclusiv activită</w:t>
      </w:r>
      <w:r w:rsidR="005A76D7" w:rsidRPr="00E97485">
        <w:rPr>
          <w:rFonts w:asciiTheme="minorHAnsi" w:hAnsiTheme="minorHAnsi" w:cstheme="minorHAnsi"/>
          <w:sz w:val="24"/>
          <w:szCs w:val="24"/>
        </w:rPr>
        <w:t>ț</w:t>
      </w:r>
      <w:r w:rsidR="009C0DCD" w:rsidRPr="00E97485">
        <w:rPr>
          <w:rFonts w:asciiTheme="minorHAnsi" w:hAnsiTheme="minorHAnsi" w:cstheme="minorHAnsi"/>
          <w:sz w:val="24"/>
          <w:szCs w:val="24"/>
        </w:rPr>
        <w:t>i de cercetare contractuală;</w:t>
      </w:r>
    </w:p>
    <w:p w14:paraId="7524DE65" w14:textId="3624008A" w:rsidR="009C0DCD" w:rsidRPr="00E97485" w:rsidRDefault="009C0DCD"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aferente cercetării de pia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w:t>
      </w:r>
      <w:r w:rsidRPr="00E97485">
        <w:rPr>
          <w:rFonts w:asciiTheme="minorHAnsi" w:eastAsia="Calibri" w:hAnsiTheme="minorHAnsi" w:cstheme="minorHAnsi"/>
          <w:sz w:val="24"/>
          <w:szCs w:val="24"/>
        </w:rPr>
        <w:t>identificarea unor ni</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e de </w:t>
      </w:r>
      <w:r w:rsidR="005A76D7" w:rsidRPr="00E97485">
        <w:rPr>
          <w:rFonts w:asciiTheme="minorHAnsi" w:eastAsia="Calibri" w:hAnsiTheme="minorHAnsi" w:cstheme="minorHAnsi"/>
          <w:sz w:val="24"/>
          <w:szCs w:val="24"/>
        </w:rPr>
        <w:t>piață</w:t>
      </w:r>
      <w:r w:rsidRPr="00E97485">
        <w:rPr>
          <w:rFonts w:asciiTheme="minorHAnsi" w:eastAsia="Calibri" w:hAnsiTheme="minorHAnsi" w:cstheme="minorHAnsi"/>
          <w:sz w:val="24"/>
          <w:szCs w:val="24"/>
        </w:rPr>
        <w:t xml:space="preserve"> pentru produsul/serviciul inovativ);</w:t>
      </w:r>
    </w:p>
    <w:p w14:paraId="119C13D7" w14:textId="5E05C2DF" w:rsidR="009C0DCD" w:rsidRPr="00E97485" w:rsidRDefault="00052E1D"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necesare informării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publicită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proiectului - conform prevederilor Manualului de Identitate Vizuală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prezentului ghid al solicitantului;</w:t>
      </w:r>
    </w:p>
    <w:p w14:paraId="532FE987" w14:textId="16AEC93F" w:rsidR="009C0DCD" w:rsidRPr="00E97485" w:rsidRDefault="00052E1D" w:rsidP="0099099C">
      <w:pPr>
        <w:pStyle w:val="ListParagraph"/>
        <w:numPr>
          <w:ilvl w:val="0"/>
          <w:numId w:val="2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aferente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ionării de servicii de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pentru:</w:t>
      </w:r>
    </w:p>
    <w:p w14:paraId="0E111133" w14:textId="784892CD" w:rsidR="00052E1D" w:rsidRPr="00E97485" w:rsidRDefault="00052E1D" w:rsidP="0099099C">
      <w:pPr>
        <w:pStyle w:val="ListParagraph"/>
        <w:numPr>
          <w:ilvl w:val="1"/>
          <w:numId w:val="24"/>
        </w:num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iilor necesare </w:t>
      </w:r>
      <w:r w:rsidR="00847F46" w:rsidRPr="00E97485">
        <w:rPr>
          <w:rFonts w:asciiTheme="minorHAnsi" w:eastAsia="Calibri" w:hAnsiTheme="minorHAnsi" w:cstheme="minorHAnsi"/>
          <w:sz w:val="24"/>
          <w:szCs w:val="24"/>
        </w:rPr>
        <w:t xml:space="preserve">pregătirii </w:t>
      </w:r>
      <w:r w:rsidRPr="00E97485">
        <w:rPr>
          <w:rFonts w:asciiTheme="minorHAnsi" w:eastAsia="Calibri" w:hAnsiTheme="minorHAnsi" w:cstheme="minorHAnsi"/>
          <w:sz w:val="24"/>
          <w:szCs w:val="24"/>
        </w:rPr>
        <w:t xml:space="preserve">proiectului </w:t>
      </w:r>
      <w:r w:rsidR="00847F46" w:rsidRPr="00E97485">
        <w:rPr>
          <w:rFonts w:asciiTheme="minorHAnsi" w:eastAsia="Calibri" w:hAnsiTheme="minorHAnsi" w:cstheme="minorHAnsi"/>
          <w:sz w:val="24"/>
          <w:szCs w:val="24"/>
        </w:rPr>
        <w:t>propus spre finan</w:t>
      </w:r>
      <w:r w:rsidR="005A76D7" w:rsidRPr="00E97485">
        <w:rPr>
          <w:rFonts w:asciiTheme="minorHAnsi" w:eastAsia="Calibri" w:hAnsiTheme="minorHAnsi" w:cstheme="minorHAnsi"/>
          <w:sz w:val="24"/>
          <w:szCs w:val="24"/>
        </w:rPr>
        <w:t>ț</w:t>
      </w:r>
      <w:r w:rsidR="00847F46" w:rsidRPr="00E97485">
        <w:rPr>
          <w:rFonts w:asciiTheme="minorHAnsi" w:eastAsia="Calibri" w:hAnsiTheme="minorHAnsi" w:cstheme="minorHAnsi"/>
          <w:sz w:val="24"/>
          <w:szCs w:val="24"/>
        </w:rPr>
        <w:t>are</w:t>
      </w:r>
    </w:p>
    <w:p w14:paraId="3FCD9AF5" w14:textId="4151947A" w:rsidR="00052E1D" w:rsidRPr="00E97485" w:rsidRDefault="00052E1D" w:rsidP="0099099C">
      <w:pPr>
        <w:pStyle w:val="ListParagraph"/>
        <w:numPr>
          <w:ilvl w:val="1"/>
          <w:numId w:val="24"/>
        </w:num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managementul proiectului, inclusiv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iilor necesare implementării proiectului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servicii de asisten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juridică pentru realizarea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iei de atribuire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aplicarea procedurilor de atribuire a contractelor de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ie)</w:t>
      </w:r>
    </w:p>
    <w:p w14:paraId="4DBE8324" w14:textId="5596C150" w:rsidR="00052E1D" w:rsidRPr="00E97485" w:rsidRDefault="00052E1D" w:rsidP="0099099C">
      <w:pPr>
        <w:pStyle w:val="ListParagraph"/>
        <w:numPr>
          <w:ilvl w:val="1"/>
          <w:numId w:val="24"/>
        </w:num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ob</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inerea acordurilor, avizelor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autoriza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aferente activită</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ilor eligibile ale </w:t>
      </w:r>
      <w:r w:rsidR="005A76D7" w:rsidRPr="00E97485">
        <w:rPr>
          <w:rFonts w:asciiTheme="minorHAnsi" w:eastAsia="Calibri" w:hAnsiTheme="minorHAnsi" w:cstheme="minorHAnsi"/>
          <w:sz w:val="24"/>
          <w:szCs w:val="24"/>
        </w:rPr>
        <w:t>acțiunii</w:t>
      </w:r>
    </w:p>
    <w:p w14:paraId="20B9E9A0" w14:textId="745F3947" w:rsidR="00052E1D" w:rsidRPr="00E97485" w:rsidRDefault="00052E1D" w:rsidP="0099099C">
      <w:pPr>
        <w:pStyle w:val="ListParagraph"/>
        <w:numPr>
          <w:ilvl w:val="1"/>
          <w:numId w:val="24"/>
        </w:num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ob</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inerea, validarea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protejarea brevetelor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altor active necorporale</w:t>
      </w:r>
    </w:p>
    <w:p w14:paraId="7678CC5D" w14:textId="23C36F34" w:rsidR="00052E1D" w:rsidRPr="00E97485" w:rsidRDefault="00052E1D" w:rsidP="0099099C">
      <w:pPr>
        <w:pStyle w:val="ListParagraph"/>
        <w:numPr>
          <w:ilvl w:val="0"/>
          <w:numId w:val="24"/>
        </w:numPr>
        <w:spacing w:after="0"/>
        <w:jc w:val="both"/>
        <w:rPr>
          <w:rFonts w:asciiTheme="minorHAnsi" w:eastAsia="Calibri" w:hAnsiTheme="minorHAnsi" w:cstheme="minorHAnsi"/>
          <w:sz w:val="24"/>
          <w:szCs w:val="24"/>
        </w:rPr>
      </w:pPr>
      <w:r w:rsidRPr="00E97485">
        <w:rPr>
          <w:rFonts w:asciiTheme="minorHAnsi" w:hAnsiTheme="minorHAnsi" w:cstheme="minorHAnsi"/>
          <w:sz w:val="24"/>
          <w:szCs w:val="24"/>
        </w:rPr>
        <w:lastRenderedPageBreak/>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aferente instruirii personalului care va utiliza produsele implementate /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cel care va asigura mentenan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w:t>
      </w:r>
    </w:p>
    <w:p w14:paraId="1D989B07" w14:textId="03A2D852" w:rsidR="00052E1D" w:rsidRPr="00E97485" w:rsidRDefault="00052E1D" w:rsidP="0099099C">
      <w:pPr>
        <w:pStyle w:val="ListParagraph"/>
        <w:numPr>
          <w:ilvl w:val="0"/>
          <w:numId w:val="24"/>
        </w:numPr>
        <w:spacing w:after="0"/>
        <w:jc w:val="both"/>
        <w:rPr>
          <w:rFonts w:asciiTheme="minorHAnsi" w:eastAsia="Calibr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de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a serviciilor de auditare intermediară/finală, financiară (conform reglementărilor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tehnică (din perspectiva coresponden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rezultatului proiectului cu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obiectivele POC;</w:t>
      </w:r>
    </w:p>
    <w:p w14:paraId="73C6EAEF" w14:textId="203E292B" w:rsidR="00D86064" w:rsidRPr="00E97485" w:rsidRDefault="00D86064" w:rsidP="0099099C">
      <w:pPr>
        <w:numPr>
          <w:ilvl w:val="0"/>
          <w:numId w:val="24"/>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specifice managementului de proiect, inclusiv activitatea echipei interne de proiect;</w:t>
      </w:r>
    </w:p>
    <w:p w14:paraId="5269B81F" w14:textId="64E16550" w:rsidR="00D86064" w:rsidRPr="00E97485" w:rsidRDefault="00D86064" w:rsidP="0099099C">
      <w:pPr>
        <w:pStyle w:val="ListParagraph"/>
        <w:numPr>
          <w:ilvl w:val="0"/>
          <w:numId w:val="24"/>
        </w:numPr>
        <w:spacing w:after="0"/>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Activită</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 aferente </w:t>
      </w:r>
      <w:r w:rsidR="005C0C4F" w:rsidRPr="00E97485">
        <w:rPr>
          <w:rFonts w:asciiTheme="minorHAnsi" w:eastAsia="Calibri" w:hAnsiTheme="minorHAnsi" w:cstheme="minorHAnsi"/>
          <w:sz w:val="24"/>
          <w:szCs w:val="24"/>
        </w:rPr>
        <w:t xml:space="preserve">accesului la baze de date </w:t>
      </w:r>
      <w:r w:rsidR="005A76D7" w:rsidRPr="00E97485">
        <w:rPr>
          <w:rFonts w:asciiTheme="minorHAnsi" w:eastAsia="Calibri" w:hAnsiTheme="minorHAnsi" w:cstheme="minorHAnsi"/>
          <w:sz w:val="24"/>
          <w:szCs w:val="24"/>
        </w:rPr>
        <w:t>ș</w:t>
      </w:r>
      <w:r w:rsidR="005C0C4F" w:rsidRPr="00E97485">
        <w:rPr>
          <w:rFonts w:asciiTheme="minorHAnsi" w:eastAsia="Calibri" w:hAnsiTheme="minorHAnsi" w:cstheme="minorHAnsi"/>
          <w:sz w:val="24"/>
          <w:szCs w:val="24"/>
        </w:rPr>
        <w:t>i la biblioteci de specialitate.</w:t>
      </w:r>
    </w:p>
    <w:p w14:paraId="3BE1E710" w14:textId="37A531EE" w:rsidR="00052E1D" w:rsidRPr="00E97485" w:rsidRDefault="00052E1D" w:rsidP="00531A0B">
      <w:pPr>
        <w:pStyle w:val="ListParagraph"/>
        <w:spacing w:before="120" w:after="0"/>
        <w:ind w:left="706"/>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165"/>
        <w:gridCol w:w="7851"/>
      </w:tblGrid>
      <w:tr w:rsidR="00BC6A93" w:rsidRPr="00E97485" w14:paraId="130958A4" w14:textId="77777777" w:rsidTr="00B03B3B">
        <w:tc>
          <w:tcPr>
            <w:tcW w:w="1165" w:type="dxa"/>
            <w:vAlign w:val="center"/>
          </w:tcPr>
          <w:p w14:paraId="4E99F7CB" w14:textId="551DD27A" w:rsidR="00BC6A93" w:rsidRPr="00E97485" w:rsidRDefault="00BC6A93" w:rsidP="001D3E8A">
            <w:pPr>
              <w:autoSpaceDE w:val="0"/>
              <w:autoSpaceDN w:val="0"/>
              <w:adjustRightInd w:val="0"/>
              <w:spacing w:before="120" w:after="0"/>
              <w:jc w:val="center"/>
              <w:rPr>
                <w:rFonts w:asciiTheme="minorHAnsi" w:hAnsiTheme="minorHAnsi" w:cstheme="minorHAnsi"/>
                <w:b/>
                <w:sz w:val="24"/>
                <w:szCs w:val="24"/>
                <w:lang w:eastAsia="ro-RO"/>
              </w:rPr>
            </w:pPr>
            <w:r w:rsidRPr="00E97485">
              <w:rPr>
                <w:rFonts w:asciiTheme="minorHAnsi" w:hAnsiTheme="minorHAnsi" w:cstheme="minorHAnsi"/>
                <w:b/>
                <w:sz w:val="24"/>
                <w:szCs w:val="24"/>
                <w:lang w:eastAsia="ro-RO"/>
              </w:rPr>
              <w:t>ATEN</w:t>
            </w:r>
            <w:r w:rsidR="005A76D7" w:rsidRPr="00E97485">
              <w:rPr>
                <w:rFonts w:asciiTheme="minorHAnsi" w:hAnsiTheme="minorHAnsi" w:cstheme="minorHAnsi"/>
                <w:b/>
                <w:sz w:val="24"/>
                <w:szCs w:val="24"/>
                <w:lang w:eastAsia="ro-RO"/>
              </w:rPr>
              <w:t>Ț</w:t>
            </w:r>
            <w:r w:rsidRPr="00E97485">
              <w:rPr>
                <w:rFonts w:asciiTheme="minorHAnsi" w:hAnsiTheme="minorHAnsi" w:cstheme="minorHAnsi"/>
                <w:b/>
                <w:sz w:val="24"/>
                <w:szCs w:val="24"/>
                <w:lang w:eastAsia="ro-RO"/>
              </w:rPr>
              <w:t>IE!</w:t>
            </w:r>
          </w:p>
        </w:tc>
        <w:tc>
          <w:tcPr>
            <w:tcW w:w="7851" w:type="dxa"/>
          </w:tcPr>
          <w:p w14:paraId="03C40BE7" w14:textId="00E04426" w:rsidR="00BC6A93" w:rsidRPr="00E97485" w:rsidRDefault="00BC6A93" w:rsidP="001D3E8A">
            <w:pPr>
              <w:autoSpaceDE w:val="0"/>
              <w:autoSpaceDN w:val="0"/>
              <w:adjustRightInd w:val="0"/>
              <w:spacing w:before="120" w:after="0"/>
              <w:jc w:val="both"/>
              <w:rPr>
                <w:rFonts w:asciiTheme="minorHAnsi" w:hAnsiTheme="minorHAnsi" w:cstheme="minorHAnsi"/>
                <w:sz w:val="24"/>
                <w:szCs w:val="24"/>
                <w:lang w:eastAsia="ro-RO"/>
              </w:rPr>
            </w:pPr>
            <w:r w:rsidRPr="00E97485">
              <w:rPr>
                <w:rFonts w:asciiTheme="minorHAnsi" w:hAnsiTheme="minorHAnsi" w:cstheme="minorHAnsi"/>
                <w:sz w:val="24"/>
                <w:szCs w:val="24"/>
                <w:lang w:eastAsia="ro-RO"/>
              </w:rPr>
              <w:t>Activită</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 xml:space="preserve">ile eligibile trebuie să fie corelate cu cheltuielile previzionate pentru proiect si să fie strict legate de atingerea obiectivului proiectului care vizează </w:t>
            </w:r>
            <w:r w:rsidR="005A76D7" w:rsidRPr="00E97485">
              <w:rPr>
                <w:rFonts w:asciiTheme="minorHAnsi" w:hAnsiTheme="minorHAnsi" w:cstheme="minorHAnsi"/>
                <w:sz w:val="24"/>
                <w:szCs w:val="24"/>
                <w:lang w:eastAsia="ro-RO"/>
              </w:rPr>
              <w:t>obținerea</w:t>
            </w:r>
            <w:r w:rsidRPr="00E97485">
              <w:rPr>
                <w:rFonts w:asciiTheme="minorHAnsi" w:hAnsiTheme="minorHAnsi" w:cstheme="minorHAnsi"/>
                <w:sz w:val="24"/>
                <w:szCs w:val="24"/>
                <w:lang w:eastAsia="ro-RO"/>
              </w:rPr>
              <w:t xml:space="preserve"> de produse / servicii/ </w:t>
            </w:r>
            <w:r w:rsidR="005A76D7" w:rsidRPr="00E97485">
              <w:rPr>
                <w:rFonts w:asciiTheme="minorHAnsi" w:hAnsiTheme="minorHAnsi" w:cstheme="minorHAnsi"/>
                <w:sz w:val="24"/>
                <w:szCs w:val="24"/>
                <w:lang w:eastAsia="ro-RO"/>
              </w:rPr>
              <w:t>aplicații</w:t>
            </w:r>
            <w:r w:rsidRPr="00E97485">
              <w:rPr>
                <w:rFonts w:asciiTheme="minorHAnsi" w:hAnsiTheme="minorHAnsi" w:cstheme="minorHAnsi"/>
                <w:sz w:val="24"/>
                <w:szCs w:val="24"/>
                <w:lang w:eastAsia="ro-RO"/>
              </w:rPr>
              <w:t xml:space="preserve"> TIC inovative.</w:t>
            </w:r>
          </w:p>
        </w:tc>
      </w:tr>
      <w:tr w:rsidR="00CC0A47" w:rsidRPr="00E97485" w14:paraId="02275864" w14:textId="77777777" w:rsidTr="00B03B3B">
        <w:tblPrEx>
          <w:tblBorders>
            <w:insideH w:val="single" w:sz="4" w:space="0" w:color="auto"/>
            <w:insideV w:val="single" w:sz="4" w:space="0" w:color="auto"/>
          </w:tblBorders>
          <w:tblLook w:val="00A0" w:firstRow="1" w:lastRow="0" w:firstColumn="1" w:lastColumn="0" w:noHBand="0" w:noVBand="0"/>
        </w:tblPrEx>
        <w:trPr>
          <w:trHeight w:val="818"/>
        </w:trPr>
        <w:tc>
          <w:tcPr>
            <w:tcW w:w="1165" w:type="dxa"/>
            <w:vAlign w:val="center"/>
          </w:tcPr>
          <w:p w14:paraId="2AD0B313" w14:textId="0FBD0970" w:rsidR="00CC0A47" w:rsidRPr="00E97485" w:rsidRDefault="00CC0A47" w:rsidP="009261A8">
            <w:pPr>
              <w:autoSpaceDE w:val="0"/>
              <w:autoSpaceDN w:val="0"/>
              <w:adjustRightInd w:val="0"/>
              <w:spacing w:before="120" w:after="0"/>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851" w:type="dxa"/>
            <w:vAlign w:val="center"/>
          </w:tcPr>
          <w:p w14:paraId="2372B21A" w14:textId="416A9245" w:rsidR="00CC0A47" w:rsidRPr="00E97485" w:rsidRDefault="00CC0A47" w:rsidP="009261A8">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Eligibilitatea unei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nu este echivalentă cu eligibilitatea tuturor cheltuielilor efectuate pentru realizarea acelei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w:t>
            </w:r>
          </w:p>
        </w:tc>
      </w:tr>
      <w:tr w:rsidR="00BC6A93" w:rsidRPr="00E97485" w14:paraId="2CD10BF1" w14:textId="77777777" w:rsidTr="00B03B3B">
        <w:trPr>
          <w:trHeight w:val="8360"/>
        </w:trPr>
        <w:tc>
          <w:tcPr>
            <w:tcW w:w="1165" w:type="dxa"/>
            <w:vAlign w:val="center"/>
          </w:tcPr>
          <w:p w14:paraId="3FFB1387" w14:textId="5BEDAB0E" w:rsidR="00BC6A93" w:rsidRPr="00E97485" w:rsidRDefault="00BC6A93" w:rsidP="00F72CA4">
            <w:pPr>
              <w:autoSpaceDE w:val="0"/>
              <w:autoSpaceDN w:val="0"/>
              <w:adjustRightInd w:val="0"/>
              <w:spacing w:before="120" w:after="120"/>
              <w:jc w:val="center"/>
              <w:rPr>
                <w:rFonts w:asciiTheme="minorHAnsi" w:hAnsiTheme="minorHAnsi" w:cstheme="minorHAnsi"/>
                <w:b/>
                <w:i/>
                <w:iCs/>
                <w:sz w:val="24"/>
              </w:rPr>
            </w:pPr>
            <w:bookmarkStart w:id="72" w:name="_Toc485046738"/>
            <w:bookmarkStart w:id="73" w:name="_Toc488159047"/>
            <w:bookmarkStart w:id="74" w:name="_Toc491959049"/>
            <w:bookmarkStart w:id="75" w:name="_Toc491960649"/>
            <w:bookmarkStart w:id="76" w:name="_Toc491960681"/>
            <w:bookmarkStart w:id="77" w:name="_Toc491960923"/>
            <w:bookmarkStart w:id="78" w:name="_Toc491965415"/>
            <w:bookmarkStart w:id="79" w:name="_Toc491965501"/>
            <w:bookmarkStart w:id="80" w:name="_Toc494982042"/>
            <w:bookmarkStart w:id="81" w:name="_Toc494983110"/>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851" w:type="dxa"/>
            <w:vAlign w:val="center"/>
          </w:tcPr>
          <w:p w14:paraId="1E28FC7C" w14:textId="64A61D43" w:rsidR="00BC6A93" w:rsidRPr="00E97485" w:rsidRDefault="00BC6A93" w:rsidP="00531A0B">
            <w:pPr>
              <w:spacing w:before="80" w:after="0" w:line="240" w:lineRule="auto"/>
              <w:jc w:val="both"/>
              <w:rPr>
                <w:rFonts w:asciiTheme="minorHAnsi" w:hAnsiTheme="minorHAnsi" w:cstheme="minorHAnsi"/>
                <w:sz w:val="24"/>
              </w:rPr>
            </w:pPr>
            <w:r w:rsidRPr="00E97485">
              <w:rPr>
                <w:rFonts w:asciiTheme="minorHAnsi" w:hAnsiTheme="minorHAnsi" w:cstheme="minorHAnsi"/>
                <w:sz w:val="24"/>
              </w:rPr>
              <w:t xml:space="preserve">Nu este obligatoriu ca un proiect să includă </w:t>
            </w:r>
            <w:r w:rsidRPr="00E97485">
              <w:rPr>
                <w:rFonts w:asciiTheme="minorHAnsi" w:hAnsiTheme="minorHAnsi" w:cstheme="minorHAnsi"/>
                <w:b/>
                <w:sz w:val="24"/>
              </w:rPr>
              <w:t>toate</w:t>
            </w:r>
            <w:r w:rsidRPr="00E97485">
              <w:rPr>
                <w:rFonts w:asciiTheme="minorHAnsi" w:hAnsiTheme="minorHAnsi" w:cstheme="minorHAnsi"/>
                <w:sz w:val="24"/>
              </w:rPr>
              <w:t xml:space="preserve"> activită</w:t>
            </w:r>
            <w:r w:rsidR="005A76D7" w:rsidRPr="00E97485">
              <w:rPr>
                <w:rFonts w:asciiTheme="minorHAnsi" w:hAnsiTheme="minorHAnsi" w:cstheme="minorHAnsi"/>
                <w:sz w:val="24"/>
              </w:rPr>
              <w:t>ț</w:t>
            </w:r>
            <w:r w:rsidRPr="00E97485">
              <w:rPr>
                <w:rFonts w:asciiTheme="minorHAnsi" w:hAnsiTheme="minorHAnsi" w:cstheme="minorHAnsi"/>
                <w:sz w:val="24"/>
              </w:rPr>
              <w:t>ile enumerate mai sus.</w:t>
            </w:r>
          </w:p>
          <w:p w14:paraId="4A387261" w14:textId="29E09808" w:rsidR="008D6674" w:rsidRPr="00E97485" w:rsidRDefault="00BC6A93" w:rsidP="00531A0B">
            <w:pPr>
              <w:spacing w:before="80" w:after="0" w:line="240" w:lineRule="auto"/>
              <w:jc w:val="both"/>
              <w:rPr>
                <w:rFonts w:asciiTheme="minorHAnsi" w:hAnsiTheme="minorHAnsi" w:cstheme="minorHAnsi"/>
                <w:b/>
                <w:sz w:val="24"/>
              </w:rPr>
            </w:pPr>
            <w:r w:rsidRPr="00E97485">
              <w:rPr>
                <w:rFonts w:asciiTheme="minorHAnsi" w:hAnsiTheme="minorHAnsi" w:cstheme="minorHAnsi"/>
                <w:b/>
                <w:sz w:val="24"/>
              </w:rPr>
              <w:t>Nu vor fi finan</w:t>
            </w:r>
            <w:r w:rsidR="005A76D7" w:rsidRPr="00E97485">
              <w:rPr>
                <w:rFonts w:asciiTheme="minorHAnsi" w:hAnsiTheme="minorHAnsi" w:cstheme="minorHAnsi"/>
                <w:b/>
                <w:sz w:val="24"/>
              </w:rPr>
              <w:t>ț</w:t>
            </w:r>
            <w:r w:rsidRPr="00E97485">
              <w:rPr>
                <w:rFonts w:asciiTheme="minorHAnsi" w:hAnsiTheme="minorHAnsi" w:cstheme="minorHAnsi"/>
                <w:b/>
                <w:sz w:val="24"/>
              </w:rPr>
              <w:t xml:space="preserve">ate proiecte care prevăd </w:t>
            </w:r>
            <w:r w:rsidR="008D6674" w:rsidRPr="00E97485">
              <w:rPr>
                <w:rFonts w:asciiTheme="minorHAnsi" w:hAnsiTheme="minorHAnsi" w:cstheme="minorHAnsi"/>
                <w:b/>
                <w:sz w:val="24"/>
              </w:rPr>
              <w:t>doar:</w:t>
            </w:r>
          </w:p>
          <w:p w14:paraId="6780B414" w14:textId="77777777" w:rsidR="008D6674" w:rsidRPr="00E97485" w:rsidRDefault="004A5E21" w:rsidP="0099099C">
            <w:pPr>
              <w:pStyle w:val="ListParagraph"/>
              <w:numPr>
                <w:ilvl w:val="0"/>
                <w:numId w:val="52"/>
              </w:numPr>
              <w:spacing w:before="80" w:after="0" w:line="240" w:lineRule="auto"/>
              <w:jc w:val="both"/>
              <w:rPr>
                <w:rFonts w:asciiTheme="minorHAnsi" w:hAnsiTheme="minorHAnsi" w:cstheme="minorHAnsi"/>
                <w:b/>
                <w:sz w:val="24"/>
              </w:rPr>
            </w:pPr>
            <w:r w:rsidRPr="00E97485">
              <w:rPr>
                <w:rFonts w:asciiTheme="minorHAnsi" w:hAnsiTheme="minorHAnsi" w:cstheme="minorHAnsi"/>
                <w:b/>
                <w:sz w:val="24"/>
              </w:rPr>
              <w:t xml:space="preserve">cheltuieli </w:t>
            </w:r>
            <w:r w:rsidR="00BC6A93" w:rsidRPr="00E97485">
              <w:rPr>
                <w:rFonts w:asciiTheme="minorHAnsi" w:hAnsiTheme="minorHAnsi" w:cstheme="minorHAnsi"/>
                <w:b/>
                <w:sz w:val="24"/>
              </w:rPr>
              <w:t>eligibile în cadrul schemei de minimis</w:t>
            </w:r>
            <w:r w:rsidR="00447021" w:rsidRPr="00E97485">
              <w:rPr>
                <w:rFonts w:asciiTheme="minorHAnsi" w:hAnsiTheme="minorHAnsi" w:cstheme="minorHAnsi"/>
                <w:b/>
                <w:sz w:val="24"/>
              </w:rPr>
              <w:t xml:space="preserve"> </w:t>
            </w:r>
          </w:p>
          <w:p w14:paraId="64860697" w14:textId="1DF4F2E4" w:rsidR="008D6674" w:rsidRPr="00E97485" w:rsidRDefault="005A76D7" w:rsidP="008D6674">
            <w:pPr>
              <w:pStyle w:val="ListParagraph"/>
              <w:spacing w:before="80" w:after="0" w:line="240" w:lineRule="auto"/>
              <w:jc w:val="both"/>
              <w:rPr>
                <w:rFonts w:asciiTheme="minorHAnsi" w:hAnsiTheme="minorHAnsi" w:cstheme="minorHAnsi"/>
                <w:b/>
                <w:sz w:val="24"/>
              </w:rPr>
            </w:pPr>
            <w:r w:rsidRPr="00E97485">
              <w:rPr>
                <w:rFonts w:asciiTheme="minorHAnsi" w:hAnsiTheme="minorHAnsi" w:cstheme="minorHAnsi"/>
                <w:b/>
                <w:sz w:val="24"/>
              </w:rPr>
              <w:t>ș</w:t>
            </w:r>
            <w:r w:rsidR="00447021" w:rsidRPr="00E97485">
              <w:rPr>
                <w:rFonts w:asciiTheme="minorHAnsi" w:hAnsiTheme="minorHAnsi" w:cstheme="minorHAnsi"/>
                <w:b/>
                <w:sz w:val="24"/>
              </w:rPr>
              <w:t xml:space="preserve">i/sau </w:t>
            </w:r>
          </w:p>
          <w:p w14:paraId="2AA83A3C" w14:textId="5A1D895C" w:rsidR="00447021" w:rsidRPr="00E97485" w:rsidRDefault="00447021" w:rsidP="0099099C">
            <w:pPr>
              <w:pStyle w:val="ListParagraph"/>
              <w:numPr>
                <w:ilvl w:val="0"/>
                <w:numId w:val="52"/>
              </w:numPr>
              <w:spacing w:before="80" w:after="0" w:line="240" w:lineRule="auto"/>
              <w:jc w:val="both"/>
              <w:rPr>
                <w:rFonts w:asciiTheme="minorHAnsi" w:hAnsiTheme="minorHAnsi" w:cstheme="minorHAnsi"/>
                <w:b/>
                <w:sz w:val="24"/>
              </w:rPr>
            </w:pPr>
            <w:r w:rsidRPr="00E97485">
              <w:rPr>
                <w:rFonts w:asciiTheme="minorHAnsi" w:hAnsiTheme="minorHAnsi" w:cstheme="minorHAnsi"/>
                <w:b/>
                <w:sz w:val="24"/>
              </w:rPr>
              <w:t>cheltuieli cu achizi</w:t>
            </w:r>
            <w:r w:rsidR="005A76D7" w:rsidRPr="00E97485">
              <w:rPr>
                <w:rFonts w:asciiTheme="minorHAnsi" w:hAnsiTheme="minorHAnsi" w:cstheme="minorHAnsi"/>
                <w:b/>
                <w:sz w:val="24"/>
              </w:rPr>
              <w:t>ț</w:t>
            </w:r>
            <w:r w:rsidRPr="00E97485">
              <w:rPr>
                <w:rFonts w:asciiTheme="minorHAnsi" w:hAnsiTheme="minorHAnsi" w:cstheme="minorHAnsi"/>
                <w:b/>
                <w:sz w:val="24"/>
              </w:rPr>
              <w:t>ia de clădir</w:t>
            </w:r>
            <w:r w:rsidR="0010083D" w:rsidRPr="00E97485">
              <w:rPr>
                <w:rFonts w:asciiTheme="minorHAnsi" w:hAnsiTheme="minorHAnsi" w:cstheme="minorHAnsi"/>
                <w:b/>
                <w:sz w:val="24"/>
              </w:rPr>
              <w:t>e</w:t>
            </w:r>
            <w:r w:rsidR="00847F46" w:rsidRPr="00E97485">
              <w:rPr>
                <w:rFonts w:asciiTheme="minorHAnsi" w:hAnsiTheme="minorHAnsi" w:cstheme="minorHAnsi"/>
                <w:b/>
                <w:sz w:val="24"/>
              </w:rPr>
              <w:t>/spa</w:t>
            </w:r>
            <w:r w:rsidR="005A76D7" w:rsidRPr="00E97485">
              <w:rPr>
                <w:rFonts w:asciiTheme="minorHAnsi" w:hAnsiTheme="minorHAnsi" w:cstheme="minorHAnsi"/>
                <w:b/>
                <w:sz w:val="24"/>
              </w:rPr>
              <w:t>ț</w:t>
            </w:r>
            <w:r w:rsidR="00847F46" w:rsidRPr="00E97485">
              <w:rPr>
                <w:rFonts w:asciiTheme="minorHAnsi" w:hAnsiTheme="minorHAnsi" w:cstheme="minorHAnsi"/>
                <w:b/>
                <w:sz w:val="24"/>
              </w:rPr>
              <w:t>i</w:t>
            </w:r>
            <w:r w:rsidR="0010083D" w:rsidRPr="00E97485">
              <w:rPr>
                <w:rFonts w:asciiTheme="minorHAnsi" w:hAnsiTheme="minorHAnsi" w:cstheme="minorHAnsi"/>
                <w:b/>
                <w:sz w:val="24"/>
              </w:rPr>
              <w:t>u</w:t>
            </w:r>
            <w:r w:rsidRPr="00E97485">
              <w:rPr>
                <w:rFonts w:asciiTheme="minorHAnsi" w:hAnsiTheme="minorHAnsi" w:cstheme="minorHAnsi"/>
                <w:b/>
                <w:sz w:val="24"/>
              </w:rPr>
              <w:t xml:space="preserve"> </w:t>
            </w:r>
            <w:r w:rsidR="005A76D7" w:rsidRPr="00E97485">
              <w:rPr>
                <w:rFonts w:asciiTheme="minorHAnsi" w:hAnsiTheme="minorHAnsi" w:cstheme="minorHAnsi"/>
                <w:b/>
                <w:sz w:val="24"/>
              </w:rPr>
              <w:t>ș</w:t>
            </w:r>
            <w:r w:rsidRPr="00E97485">
              <w:rPr>
                <w:rFonts w:asciiTheme="minorHAnsi" w:hAnsiTheme="minorHAnsi" w:cstheme="minorHAnsi"/>
                <w:b/>
                <w:sz w:val="24"/>
              </w:rPr>
              <w:t>i teren</w:t>
            </w:r>
            <w:r w:rsidR="00BC6A93" w:rsidRPr="00E97485">
              <w:rPr>
                <w:rFonts w:asciiTheme="minorHAnsi" w:hAnsiTheme="minorHAnsi" w:cstheme="minorHAnsi"/>
                <w:b/>
                <w:sz w:val="24"/>
              </w:rPr>
              <w:t>.</w:t>
            </w:r>
          </w:p>
          <w:p w14:paraId="0FC97A73" w14:textId="30E3A623" w:rsidR="00BC6A93" w:rsidRPr="00E97485" w:rsidRDefault="00BC6A93" w:rsidP="00531A0B">
            <w:pPr>
              <w:spacing w:before="80" w:after="0" w:line="240" w:lineRule="auto"/>
              <w:jc w:val="both"/>
              <w:rPr>
                <w:rFonts w:asciiTheme="minorHAnsi" w:hAnsiTheme="minorHAnsi" w:cstheme="minorHAnsi"/>
                <w:b/>
                <w:sz w:val="24"/>
              </w:rPr>
            </w:pPr>
            <w:r w:rsidRPr="00E97485">
              <w:rPr>
                <w:rFonts w:asciiTheme="minorHAnsi" w:hAnsiTheme="minorHAnsi" w:cstheme="minorHAnsi"/>
                <w:b/>
                <w:sz w:val="24"/>
              </w:rPr>
              <w:t>Nu vor fi finantate proiecte care prev</w:t>
            </w:r>
            <w:r w:rsidR="00DA506B" w:rsidRPr="00E97485">
              <w:rPr>
                <w:rFonts w:asciiTheme="minorHAnsi" w:hAnsiTheme="minorHAnsi" w:cstheme="minorHAnsi"/>
                <w:b/>
                <w:sz w:val="24"/>
              </w:rPr>
              <w:t>ă</w:t>
            </w:r>
            <w:r w:rsidRPr="00E97485">
              <w:rPr>
                <w:rFonts w:asciiTheme="minorHAnsi" w:hAnsiTheme="minorHAnsi" w:cstheme="minorHAnsi"/>
                <w:b/>
                <w:sz w:val="24"/>
              </w:rPr>
              <w:t xml:space="preserve">d cheltuieli pentru echipamente destinate fazei de punere in productie </w:t>
            </w:r>
            <w:r w:rsidR="005A76D7" w:rsidRPr="00E97485">
              <w:rPr>
                <w:rFonts w:asciiTheme="minorHAnsi" w:hAnsiTheme="minorHAnsi" w:cstheme="minorHAnsi"/>
                <w:b/>
                <w:sz w:val="24"/>
              </w:rPr>
              <w:t>ș</w:t>
            </w:r>
            <w:r w:rsidRPr="00E97485">
              <w:rPr>
                <w:rFonts w:asciiTheme="minorHAnsi" w:hAnsiTheme="minorHAnsi" w:cstheme="minorHAnsi"/>
                <w:b/>
                <w:sz w:val="24"/>
              </w:rPr>
              <w:t>i/sau a comercializ</w:t>
            </w:r>
            <w:r w:rsidR="00DA506B" w:rsidRPr="00E97485">
              <w:rPr>
                <w:rFonts w:asciiTheme="minorHAnsi" w:hAnsiTheme="minorHAnsi" w:cstheme="minorHAnsi"/>
                <w:b/>
                <w:sz w:val="24"/>
              </w:rPr>
              <w:t>ă</w:t>
            </w:r>
            <w:r w:rsidRPr="00E97485">
              <w:rPr>
                <w:rFonts w:asciiTheme="minorHAnsi" w:hAnsiTheme="minorHAnsi" w:cstheme="minorHAnsi"/>
                <w:b/>
                <w:sz w:val="24"/>
              </w:rPr>
              <w:t>rii produsului inovativ rezultat din proiect.</w:t>
            </w:r>
          </w:p>
          <w:p w14:paraId="3F6B38A3" w14:textId="20606F58" w:rsidR="00BC6A93" w:rsidRPr="00E97485" w:rsidRDefault="00BC6A93" w:rsidP="00531A0B">
            <w:pPr>
              <w:spacing w:before="80" w:after="0" w:line="240" w:lineRule="auto"/>
              <w:jc w:val="both"/>
              <w:rPr>
                <w:rFonts w:asciiTheme="minorHAnsi" w:hAnsiTheme="minorHAnsi" w:cstheme="minorHAnsi"/>
                <w:i/>
                <w:iCs/>
                <w:sz w:val="24"/>
              </w:rPr>
            </w:pPr>
            <w:r w:rsidRPr="00E97485">
              <w:rPr>
                <w:rFonts w:asciiTheme="minorHAnsi" w:hAnsiTheme="minorHAnsi" w:cstheme="minorHAnsi"/>
                <w:iCs/>
                <w:sz w:val="24"/>
              </w:rPr>
              <w:t>Proiectul nu va utiliza cu precădere produse na</w:t>
            </w:r>
            <w:r w:rsidR="005A76D7" w:rsidRPr="00E97485">
              <w:rPr>
                <w:rFonts w:asciiTheme="minorHAnsi" w:hAnsiTheme="minorHAnsi" w:cstheme="minorHAnsi"/>
                <w:iCs/>
                <w:sz w:val="24"/>
              </w:rPr>
              <w:t>ț</w:t>
            </w:r>
            <w:r w:rsidRPr="00E97485">
              <w:rPr>
                <w:rFonts w:asciiTheme="minorHAnsi" w:hAnsiTheme="minorHAnsi" w:cstheme="minorHAnsi"/>
                <w:iCs/>
                <w:sz w:val="24"/>
              </w:rPr>
              <w:t>ionale în detrimentul produselor importate.</w:t>
            </w:r>
          </w:p>
          <w:p w14:paraId="0F689B29" w14:textId="4CED0E92" w:rsidR="00BC6A93" w:rsidRPr="00E97485" w:rsidRDefault="00BC6A93" w:rsidP="00531A0B">
            <w:pPr>
              <w:spacing w:before="80" w:after="0" w:line="240" w:lineRule="auto"/>
              <w:jc w:val="both"/>
              <w:rPr>
                <w:rFonts w:asciiTheme="minorHAnsi" w:hAnsiTheme="minorHAnsi" w:cstheme="minorHAnsi"/>
                <w:sz w:val="24"/>
              </w:rPr>
            </w:pPr>
            <w:r w:rsidRPr="00E97485">
              <w:rPr>
                <w:rFonts w:asciiTheme="minorHAnsi" w:hAnsiTheme="minorHAnsi" w:cstheme="minorHAnsi"/>
                <w:sz w:val="24"/>
              </w:rPr>
              <w:t>Activită</w:t>
            </w:r>
            <w:r w:rsidR="005A76D7" w:rsidRPr="00E97485">
              <w:rPr>
                <w:rFonts w:asciiTheme="minorHAnsi" w:hAnsiTheme="minorHAnsi" w:cstheme="minorHAnsi"/>
                <w:sz w:val="24"/>
              </w:rPr>
              <w:t>ț</w:t>
            </w:r>
            <w:r w:rsidRPr="00E97485">
              <w:rPr>
                <w:rFonts w:asciiTheme="minorHAnsi" w:hAnsiTheme="minorHAnsi" w:cstheme="minorHAnsi"/>
                <w:sz w:val="24"/>
              </w:rPr>
              <w:t>ile finan</w:t>
            </w:r>
            <w:r w:rsidR="005A76D7" w:rsidRPr="00E97485">
              <w:rPr>
                <w:rFonts w:asciiTheme="minorHAnsi" w:hAnsiTheme="minorHAnsi" w:cstheme="minorHAnsi"/>
                <w:sz w:val="24"/>
              </w:rPr>
              <w:t>ț</w:t>
            </w:r>
            <w:r w:rsidRPr="00E97485">
              <w:rPr>
                <w:rFonts w:asciiTheme="minorHAnsi" w:hAnsiTheme="minorHAnsi" w:cstheme="minorHAnsi"/>
                <w:sz w:val="24"/>
              </w:rPr>
              <w:t>ate pentru achizi</w:t>
            </w:r>
            <w:r w:rsidR="005A76D7" w:rsidRPr="00E97485">
              <w:rPr>
                <w:rFonts w:asciiTheme="minorHAnsi" w:hAnsiTheme="minorHAnsi" w:cstheme="minorHAnsi"/>
                <w:sz w:val="24"/>
              </w:rPr>
              <w:t>ț</w:t>
            </w:r>
            <w:r w:rsidRPr="00E97485">
              <w:rPr>
                <w:rFonts w:asciiTheme="minorHAnsi" w:hAnsiTheme="minorHAnsi" w:cstheme="minorHAnsi"/>
                <w:sz w:val="24"/>
              </w:rPr>
              <w:t xml:space="preserve">ionarea de active corporale </w:t>
            </w:r>
            <w:r w:rsidR="005A76D7" w:rsidRPr="00E97485">
              <w:rPr>
                <w:rFonts w:asciiTheme="minorHAnsi" w:hAnsiTheme="minorHAnsi" w:cstheme="minorHAnsi"/>
                <w:sz w:val="24"/>
              </w:rPr>
              <w:t>ș</w:t>
            </w:r>
            <w:r w:rsidRPr="00E97485">
              <w:rPr>
                <w:rFonts w:asciiTheme="minorHAnsi" w:hAnsiTheme="minorHAnsi" w:cstheme="minorHAnsi"/>
                <w:sz w:val="24"/>
              </w:rPr>
              <w:t xml:space="preserve">i necorporale </w:t>
            </w:r>
            <w:r w:rsidRPr="00E97485">
              <w:rPr>
                <w:rFonts w:asciiTheme="minorHAnsi" w:hAnsiTheme="minorHAnsi" w:cstheme="minorHAnsi"/>
                <w:b/>
                <w:sz w:val="24"/>
              </w:rPr>
              <w:t>trebuie să constituie investi</w:t>
            </w:r>
            <w:r w:rsidR="005A76D7" w:rsidRPr="00E97485">
              <w:rPr>
                <w:rFonts w:asciiTheme="minorHAnsi" w:hAnsiTheme="minorHAnsi" w:cstheme="minorHAnsi"/>
                <w:b/>
                <w:sz w:val="24"/>
              </w:rPr>
              <w:t>ț</w:t>
            </w:r>
            <w:r w:rsidRPr="00E97485">
              <w:rPr>
                <w:rFonts w:asciiTheme="minorHAnsi" w:hAnsiTheme="minorHAnsi" w:cstheme="minorHAnsi"/>
                <w:b/>
                <w:sz w:val="24"/>
              </w:rPr>
              <w:t>ii ini</w:t>
            </w:r>
            <w:r w:rsidR="005A76D7" w:rsidRPr="00E97485">
              <w:rPr>
                <w:rFonts w:asciiTheme="minorHAnsi" w:hAnsiTheme="minorHAnsi" w:cstheme="minorHAnsi"/>
                <w:b/>
                <w:sz w:val="24"/>
              </w:rPr>
              <w:t>ț</w:t>
            </w:r>
            <w:r w:rsidRPr="00E97485">
              <w:rPr>
                <w:rFonts w:asciiTheme="minorHAnsi" w:hAnsiTheme="minorHAnsi" w:cstheme="minorHAnsi"/>
                <w:b/>
                <w:sz w:val="24"/>
              </w:rPr>
              <w:t xml:space="preserve">iale </w:t>
            </w:r>
            <w:r w:rsidRPr="00E97485">
              <w:rPr>
                <w:rFonts w:asciiTheme="minorHAnsi" w:hAnsiTheme="minorHAnsi" w:cstheme="minorHAnsi"/>
                <w:sz w:val="24"/>
              </w:rPr>
              <w:t xml:space="preserve">pentru solicitant. </w:t>
            </w:r>
            <w:r w:rsidRPr="00E97485">
              <w:rPr>
                <w:rFonts w:asciiTheme="minorHAnsi" w:hAnsiTheme="minorHAnsi" w:cstheme="minorHAnsi"/>
                <w:b/>
                <w:sz w:val="24"/>
              </w:rPr>
              <w:t>Investi</w:t>
            </w:r>
            <w:r w:rsidR="005A76D7" w:rsidRPr="00E97485">
              <w:rPr>
                <w:rFonts w:asciiTheme="minorHAnsi" w:hAnsiTheme="minorHAnsi" w:cstheme="minorHAnsi"/>
                <w:b/>
                <w:sz w:val="24"/>
              </w:rPr>
              <w:t>ț</w:t>
            </w:r>
            <w:r w:rsidRPr="00E97485">
              <w:rPr>
                <w:rFonts w:asciiTheme="minorHAnsi" w:hAnsiTheme="minorHAnsi" w:cstheme="minorHAnsi"/>
                <w:b/>
                <w:sz w:val="24"/>
              </w:rPr>
              <w:t>ia ini</w:t>
            </w:r>
            <w:r w:rsidR="005A76D7" w:rsidRPr="00E97485">
              <w:rPr>
                <w:rFonts w:asciiTheme="minorHAnsi" w:hAnsiTheme="minorHAnsi" w:cstheme="minorHAnsi"/>
                <w:b/>
                <w:sz w:val="24"/>
              </w:rPr>
              <w:t>ț</w:t>
            </w:r>
            <w:r w:rsidRPr="00E97485">
              <w:rPr>
                <w:rFonts w:asciiTheme="minorHAnsi" w:hAnsiTheme="minorHAnsi" w:cstheme="minorHAnsi"/>
                <w:b/>
                <w:sz w:val="24"/>
              </w:rPr>
              <w:t>ială</w:t>
            </w:r>
            <w:r w:rsidRPr="00E97485">
              <w:rPr>
                <w:rFonts w:asciiTheme="minorHAnsi" w:hAnsiTheme="minorHAnsi" w:cstheme="minorHAnsi"/>
                <w:sz w:val="24"/>
              </w:rPr>
              <w:t>, în conformitate cu prevederile Regulamentului (CE) 651/2014), reprezintă o investi</w:t>
            </w:r>
            <w:r w:rsidR="005A76D7" w:rsidRPr="00E97485">
              <w:rPr>
                <w:rFonts w:asciiTheme="minorHAnsi" w:hAnsiTheme="minorHAnsi" w:cstheme="minorHAnsi"/>
                <w:sz w:val="24"/>
              </w:rPr>
              <w:t>ț</w:t>
            </w:r>
            <w:r w:rsidRPr="00E97485">
              <w:rPr>
                <w:rFonts w:asciiTheme="minorHAnsi" w:hAnsiTheme="minorHAnsi" w:cstheme="minorHAnsi"/>
                <w:sz w:val="24"/>
              </w:rPr>
              <w:t xml:space="preserve">ie în active corporale </w:t>
            </w:r>
            <w:r w:rsidR="005A76D7" w:rsidRPr="00E97485">
              <w:rPr>
                <w:rFonts w:asciiTheme="minorHAnsi" w:hAnsiTheme="minorHAnsi" w:cstheme="minorHAnsi"/>
                <w:sz w:val="24"/>
              </w:rPr>
              <w:t>ș</w:t>
            </w:r>
            <w:r w:rsidRPr="00E97485">
              <w:rPr>
                <w:rFonts w:asciiTheme="minorHAnsi" w:hAnsiTheme="minorHAnsi" w:cstheme="minorHAnsi"/>
                <w:sz w:val="24"/>
              </w:rPr>
              <w:t>i necorporale legată de demararea unei unită</w:t>
            </w:r>
            <w:r w:rsidR="005A76D7" w:rsidRPr="00E97485">
              <w:rPr>
                <w:rFonts w:asciiTheme="minorHAnsi" w:hAnsiTheme="minorHAnsi" w:cstheme="minorHAnsi"/>
                <w:sz w:val="24"/>
              </w:rPr>
              <w:t>ț</w:t>
            </w:r>
            <w:r w:rsidRPr="00E97485">
              <w:rPr>
                <w:rFonts w:asciiTheme="minorHAnsi" w:hAnsiTheme="minorHAnsi" w:cstheme="minorHAnsi"/>
                <w:sz w:val="24"/>
              </w:rPr>
              <w:t>i noi, extinderea capacită</w:t>
            </w:r>
            <w:r w:rsidR="005A76D7" w:rsidRPr="00E97485">
              <w:rPr>
                <w:rFonts w:asciiTheme="minorHAnsi" w:hAnsiTheme="minorHAnsi" w:cstheme="minorHAnsi"/>
                <w:sz w:val="24"/>
              </w:rPr>
              <w:t>ț</w:t>
            </w:r>
            <w:r w:rsidRPr="00E97485">
              <w:rPr>
                <w:rFonts w:asciiTheme="minorHAnsi" w:hAnsiTheme="minorHAnsi" w:cstheme="minorHAnsi"/>
                <w:sz w:val="24"/>
              </w:rPr>
              <w:t>ii unei unită</w:t>
            </w:r>
            <w:r w:rsidR="005A76D7" w:rsidRPr="00E97485">
              <w:rPr>
                <w:rFonts w:asciiTheme="minorHAnsi" w:hAnsiTheme="minorHAnsi" w:cstheme="minorHAnsi"/>
                <w:sz w:val="24"/>
              </w:rPr>
              <w:t>ț</w:t>
            </w:r>
            <w:r w:rsidRPr="00E97485">
              <w:rPr>
                <w:rFonts w:asciiTheme="minorHAnsi" w:hAnsiTheme="minorHAnsi" w:cstheme="minorHAnsi"/>
                <w:sz w:val="24"/>
              </w:rPr>
              <w:t>i existente, diversificarea produc</w:t>
            </w:r>
            <w:r w:rsidR="005A76D7" w:rsidRPr="00E97485">
              <w:rPr>
                <w:rFonts w:asciiTheme="minorHAnsi" w:hAnsiTheme="minorHAnsi" w:cstheme="minorHAnsi"/>
                <w:sz w:val="24"/>
              </w:rPr>
              <w:t>ț</w:t>
            </w:r>
            <w:r w:rsidRPr="00E97485">
              <w:rPr>
                <w:rFonts w:asciiTheme="minorHAnsi" w:hAnsiTheme="minorHAnsi" w:cstheme="minorHAnsi"/>
                <w:sz w:val="24"/>
              </w:rPr>
              <w:t>iei unei unită</w:t>
            </w:r>
            <w:r w:rsidR="005A76D7" w:rsidRPr="00E97485">
              <w:rPr>
                <w:rFonts w:asciiTheme="minorHAnsi" w:hAnsiTheme="minorHAnsi" w:cstheme="minorHAnsi"/>
                <w:sz w:val="24"/>
              </w:rPr>
              <w:t>ț</w:t>
            </w:r>
            <w:r w:rsidRPr="00E97485">
              <w:rPr>
                <w:rFonts w:asciiTheme="minorHAnsi" w:hAnsiTheme="minorHAnsi" w:cstheme="minorHAnsi"/>
                <w:sz w:val="24"/>
              </w:rPr>
              <w:t>i prin produse care nu au fost fabricate anterior în unitate sau o schimbare fundamentală a procesului general de produc</w:t>
            </w:r>
            <w:r w:rsidR="005A76D7" w:rsidRPr="00E97485">
              <w:rPr>
                <w:rFonts w:asciiTheme="minorHAnsi" w:hAnsiTheme="minorHAnsi" w:cstheme="minorHAnsi"/>
                <w:sz w:val="24"/>
              </w:rPr>
              <w:t>ț</w:t>
            </w:r>
            <w:r w:rsidRPr="00E97485">
              <w:rPr>
                <w:rFonts w:asciiTheme="minorHAnsi" w:hAnsiTheme="minorHAnsi" w:cstheme="minorHAnsi"/>
                <w:sz w:val="24"/>
              </w:rPr>
              <w:t>ie al unei unită</w:t>
            </w:r>
            <w:r w:rsidR="005A76D7" w:rsidRPr="00E97485">
              <w:rPr>
                <w:rFonts w:asciiTheme="minorHAnsi" w:hAnsiTheme="minorHAnsi" w:cstheme="minorHAnsi"/>
                <w:sz w:val="24"/>
              </w:rPr>
              <w:t>ț</w:t>
            </w:r>
            <w:r w:rsidRPr="00E97485">
              <w:rPr>
                <w:rFonts w:asciiTheme="minorHAnsi" w:hAnsiTheme="minorHAnsi" w:cstheme="minorHAnsi"/>
                <w:sz w:val="24"/>
              </w:rPr>
              <w:t>i existente.</w:t>
            </w:r>
          </w:p>
          <w:p w14:paraId="3B15347C" w14:textId="1A613276" w:rsidR="00BC6A93" w:rsidRPr="00E97485" w:rsidRDefault="00BC6A93" w:rsidP="00531A0B">
            <w:pPr>
              <w:spacing w:before="80" w:after="0" w:line="240" w:lineRule="auto"/>
              <w:jc w:val="both"/>
              <w:rPr>
                <w:rFonts w:asciiTheme="minorHAnsi" w:hAnsiTheme="minorHAnsi" w:cstheme="minorHAnsi"/>
                <w:iCs/>
                <w:sz w:val="24"/>
              </w:rPr>
            </w:pPr>
            <w:r w:rsidRPr="00E97485">
              <w:rPr>
                <w:rFonts w:asciiTheme="minorHAnsi" w:hAnsiTheme="minorHAnsi" w:cstheme="minorHAnsi"/>
                <w:b/>
                <w:iCs/>
                <w:sz w:val="24"/>
              </w:rPr>
              <w:t>Pentru a fi eligibile serviciile juridice decontate prin proiect nu trebuie să reprezinte o activitate continuă</w:t>
            </w:r>
            <w:r w:rsidRPr="00E97485">
              <w:rPr>
                <w:rFonts w:asciiTheme="minorHAnsi" w:hAnsiTheme="minorHAnsi" w:cstheme="minorHAnsi"/>
                <w:iCs/>
                <w:sz w:val="24"/>
              </w:rPr>
              <w:t xml:space="preserve"> sau periodică </w:t>
            </w:r>
            <w:r w:rsidR="005A76D7" w:rsidRPr="00E97485">
              <w:rPr>
                <w:rFonts w:asciiTheme="minorHAnsi" w:hAnsiTheme="minorHAnsi" w:cstheme="minorHAnsi"/>
                <w:iCs/>
                <w:sz w:val="24"/>
              </w:rPr>
              <w:t>ș</w:t>
            </w:r>
            <w:r w:rsidRPr="00E97485">
              <w:rPr>
                <w:rFonts w:asciiTheme="minorHAnsi" w:hAnsiTheme="minorHAnsi" w:cstheme="minorHAnsi"/>
                <w:iCs/>
                <w:sz w:val="24"/>
              </w:rPr>
              <w:t>i nici nu pot fi legate de costurile de exploatare obi</w:t>
            </w:r>
            <w:r w:rsidR="005A76D7" w:rsidRPr="00E97485">
              <w:rPr>
                <w:rFonts w:asciiTheme="minorHAnsi" w:hAnsiTheme="minorHAnsi" w:cstheme="minorHAnsi"/>
                <w:iCs/>
                <w:sz w:val="24"/>
              </w:rPr>
              <w:t>ș</w:t>
            </w:r>
            <w:r w:rsidRPr="00E97485">
              <w:rPr>
                <w:rFonts w:asciiTheme="minorHAnsi" w:hAnsiTheme="minorHAnsi" w:cstheme="minorHAnsi"/>
                <w:iCs/>
                <w:sz w:val="24"/>
              </w:rPr>
              <w:t>nuite ale întreprinderii, cum ar fi serviciile normale sau periodice, de consultan</w:t>
            </w:r>
            <w:r w:rsidR="005A76D7" w:rsidRPr="00E97485">
              <w:rPr>
                <w:rFonts w:asciiTheme="minorHAnsi" w:hAnsiTheme="minorHAnsi" w:cstheme="minorHAnsi"/>
                <w:iCs/>
                <w:sz w:val="24"/>
              </w:rPr>
              <w:t>ț</w:t>
            </w:r>
            <w:r w:rsidRPr="00E97485">
              <w:rPr>
                <w:rFonts w:asciiTheme="minorHAnsi" w:hAnsiTheme="minorHAnsi" w:cstheme="minorHAnsi"/>
                <w:iCs/>
                <w:sz w:val="24"/>
              </w:rPr>
              <w:t>ă fiscală sau consultan</w:t>
            </w:r>
            <w:r w:rsidR="005A76D7" w:rsidRPr="00E97485">
              <w:rPr>
                <w:rFonts w:asciiTheme="minorHAnsi" w:hAnsiTheme="minorHAnsi" w:cstheme="minorHAnsi"/>
                <w:iCs/>
                <w:sz w:val="24"/>
              </w:rPr>
              <w:t>ț</w:t>
            </w:r>
            <w:r w:rsidRPr="00E97485">
              <w:rPr>
                <w:rFonts w:asciiTheme="minorHAnsi" w:hAnsiTheme="minorHAnsi" w:cstheme="minorHAnsi"/>
                <w:iCs/>
                <w:sz w:val="24"/>
              </w:rPr>
              <w:t>ă juridică.</w:t>
            </w:r>
          </w:p>
          <w:p w14:paraId="7484FC54" w14:textId="3DCFFECE" w:rsidR="00BC6A93" w:rsidRPr="00E97485" w:rsidRDefault="00BC6A93" w:rsidP="00531A0B">
            <w:pPr>
              <w:spacing w:before="80" w:after="0" w:line="240" w:lineRule="auto"/>
              <w:jc w:val="both"/>
              <w:rPr>
                <w:rFonts w:asciiTheme="minorHAnsi" w:hAnsiTheme="minorHAnsi" w:cstheme="minorHAnsi"/>
                <w:iCs/>
                <w:sz w:val="24"/>
              </w:rPr>
            </w:pPr>
            <w:r w:rsidRPr="00E97485">
              <w:rPr>
                <w:rFonts w:asciiTheme="minorHAnsi" w:hAnsiTheme="minorHAnsi" w:cstheme="minorHAnsi"/>
                <w:b/>
                <w:iCs/>
                <w:sz w:val="24"/>
              </w:rPr>
              <w:t>Solicitantul se va angaja</w:t>
            </w:r>
            <w:r w:rsidRPr="00E97485">
              <w:rPr>
                <w:rFonts w:asciiTheme="minorHAnsi" w:hAnsiTheme="minorHAnsi" w:cstheme="minorHAnsi"/>
                <w:iCs/>
                <w:sz w:val="24"/>
              </w:rPr>
              <w:t xml:space="preserve"> să asigure obligatoriu mentenan</w:t>
            </w:r>
            <w:r w:rsidR="005A76D7" w:rsidRPr="00E97485">
              <w:rPr>
                <w:rFonts w:asciiTheme="minorHAnsi" w:hAnsiTheme="minorHAnsi" w:cstheme="minorHAnsi"/>
                <w:iCs/>
                <w:sz w:val="24"/>
              </w:rPr>
              <w:t>ț</w:t>
            </w:r>
            <w:r w:rsidRPr="00E97485">
              <w:rPr>
                <w:rFonts w:asciiTheme="minorHAnsi" w:hAnsiTheme="minorHAnsi" w:cstheme="minorHAnsi"/>
                <w:iCs/>
                <w:sz w:val="24"/>
              </w:rPr>
              <w:t>a pentru produsul</w:t>
            </w:r>
            <w:r w:rsidR="00465736" w:rsidRPr="00E97485">
              <w:rPr>
                <w:rFonts w:asciiTheme="minorHAnsi" w:hAnsiTheme="minorHAnsi" w:cstheme="minorHAnsi"/>
                <w:iCs/>
                <w:sz w:val="24"/>
              </w:rPr>
              <w:t xml:space="preserve"> </w:t>
            </w:r>
            <w:r w:rsidRPr="00E97485">
              <w:rPr>
                <w:rFonts w:asciiTheme="minorHAnsi" w:hAnsiTheme="minorHAnsi" w:cstheme="minorHAnsi"/>
                <w:iCs/>
                <w:sz w:val="24"/>
              </w:rPr>
              <w:t>/ serviciul</w:t>
            </w:r>
            <w:r w:rsidR="00465736" w:rsidRPr="00E97485">
              <w:rPr>
                <w:rFonts w:asciiTheme="minorHAnsi" w:hAnsiTheme="minorHAnsi" w:cstheme="minorHAnsi"/>
                <w:iCs/>
                <w:sz w:val="24"/>
              </w:rPr>
              <w:t xml:space="preserve"> </w:t>
            </w:r>
            <w:r w:rsidRPr="00E97485">
              <w:rPr>
                <w:rFonts w:asciiTheme="minorHAnsi" w:hAnsiTheme="minorHAnsi" w:cstheme="minorHAnsi"/>
                <w:iCs/>
                <w:sz w:val="24"/>
              </w:rPr>
              <w:t>/</w:t>
            </w:r>
            <w:r w:rsidR="00465736" w:rsidRPr="00E97485">
              <w:rPr>
                <w:rFonts w:asciiTheme="minorHAnsi" w:hAnsiTheme="minorHAnsi" w:cstheme="minorHAnsi"/>
                <w:iCs/>
                <w:sz w:val="24"/>
              </w:rPr>
              <w:t xml:space="preserve"> </w:t>
            </w:r>
            <w:r w:rsidRPr="00E97485">
              <w:rPr>
                <w:rFonts w:asciiTheme="minorHAnsi" w:hAnsiTheme="minorHAnsi" w:cstheme="minorHAnsi"/>
                <w:iCs/>
                <w:sz w:val="24"/>
              </w:rPr>
              <w:t>aplica</w:t>
            </w:r>
            <w:r w:rsidR="005A76D7" w:rsidRPr="00E97485">
              <w:rPr>
                <w:rFonts w:asciiTheme="minorHAnsi" w:hAnsiTheme="minorHAnsi" w:cstheme="minorHAnsi"/>
                <w:iCs/>
                <w:sz w:val="24"/>
              </w:rPr>
              <w:t>ț</w:t>
            </w:r>
            <w:r w:rsidRPr="00E97485">
              <w:rPr>
                <w:rFonts w:asciiTheme="minorHAnsi" w:hAnsiTheme="minorHAnsi" w:cstheme="minorHAnsi"/>
                <w:iCs/>
                <w:sz w:val="24"/>
              </w:rPr>
              <w:t xml:space="preserve">ia dezvoltate </w:t>
            </w:r>
            <w:r w:rsidR="005A76D7" w:rsidRPr="00E97485">
              <w:rPr>
                <w:rFonts w:asciiTheme="minorHAnsi" w:hAnsiTheme="minorHAnsi" w:cstheme="minorHAnsi"/>
                <w:iCs/>
                <w:sz w:val="24"/>
              </w:rPr>
              <w:t>ș</w:t>
            </w:r>
            <w:r w:rsidRPr="00E97485">
              <w:rPr>
                <w:rFonts w:asciiTheme="minorHAnsi" w:hAnsiTheme="minorHAnsi" w:cstheme="minorHAnsi"/>
                <w:iCs/>
                <w:sz w:val="24"/>
              </w:rPr>
              <w:t>i implementate, inclusiv func</w:t>
            </w:r>
            <w:r w:rsidR="005A76D7" w:rsidRPr="00E97485">
              <w:rPr>
                <w:rFonts w:asciiTheme="minorHAnsi" w:hAnsiTheme="minorHAnsi" w:cstheme="minorHAnsi"/>
                <w:iCs/>
                <w:sz w:val="24"/>
              </w:rPr>
              <w:t>ț</w:t>
            </w:r>
            <w:r w:rsidRPr="00E97485">
              <w:rPr>
                <w:rFonts w:asciiTheme="minorHAnsi" w:hAnsiTheme="minorHAnsi" w:cstheme="minorHAnsi"/>
                <w:iCs/>
                <w:sz w:val="24"/>
              </w:rPr>
              <w:t>ionarea permanentă a acestora în perioada de post implementare (</w:t>
            </w:r>
            <w:r w:rsidR="001F4AB9" w:rsidRPr="00E97485">
              <w:rPr>
                <w:rFonts w:asciiTheme="minorHAnsi" w:hAnsiTheme="minorHAnsi" w:cstheme="minorHAnsi"/>
                <w:iCs/>
                <w:sz w:val="24"/>
              </w:rPr>
              <w:t>36</w:t>
            </w:r>
            <w:r w:rsidRPr="00E97485">
              <w:rPr>
                <w:rFonts w:asciiTheme="minorHAnsi" w:hAnsiTheme="minorHAnsi" w:cstheme="minorHAnsi"/>
                <w:iCs/>
                <w:sz w:val="24"/>
              </w:rPr>
              <w:t xml:space="preserve"> de luni după finalizarea proiectului), cu excep</w:t>
            </w:r>
            <w:r w:rsidR="005A76D7" w:rsidRPr="00E97485">
              <w:rPr>
                <w:rFonts w:asciiTheme="minorHAnsi" w:hAnsiTheme="minorHAnsi" w:cstheme="minorHAnsi"/>
                <w:iCs/>
                <w:sz w:val="24"/>
              </w:rPr>
              <w:t>ț</w:t>
            </w:r>
            <w:r w:rsidRPr="00E97485">
              <w:rPr>
                <w:rFonts w:asciiTheme="minorHAnsi" w:hAnsiTheme="minorHAnsi" w:cstheme="minorHAnsi"/>
                <w:iCs/>
                <w:sz w:val="24"/>
              </w:rPr>
              <w:t>ia perioadelor de mentenan</w:t>
            </w:r>
            <w:r w:rsidR="005A76D7" w:rsidRPr="00E97485">
              <w:rPr>
                <w:rFonts w:asciiTheme="minorHAnsi" w:hAnsiTheme="minorHAnsi" w:cstheme="minorHAnsi"/>
                <w:iCs/>
                <w:sz w:val="24"/>
              </w:rPr>
              <w:t>ț</w:t>
            </w:r>
            <w:r w:rsidRPr="00E97485">
              <w:rPr>
                <w:rFonts w:asciiTheme="minorHAnsi" w:hAnsiTheme="minorHAnsi" w:cstheme="minorHAnsi"/>
                <w:iCs/>
                <w:sz w:val="24"/>
              </w:rPr>
              <w:t>ă planificate.</w:t>
            </w:r>
          </w:p>
        </w:tc>
      </w:tr>
    </w:tbl>
    <w:p w14:paraId="089F29CB" w14:textId="7F66F8A5" w:rsidR="008D3F0C" w:rsidRPr="00E97485" w:rsidRDefault="008D32A0" w:rsidP="008D32A0">
      <w:pPr>
        <w:spacing w:after="0" w:line="240" w:lineRule="auto"/>
        <w:jc w:val="both"/>
        <w:outlineLvl w:val="1"/>
        <w:rPr>
          <w:rFonts w:asciiTheme="minorHAnsi" w:hAnsiTheme="minorHAnsi" w:cstheme="minorHAnsi"/>
          <w:b/>
          <w:bCs/>
          <w:sz w:val="24"/>
          <w:szCs w:val="24"/>
        </w:rPr>
      </w:pPr>
      <w:bookmarkStart w:id="82" w:name="_Toc491957532"/>
      <w:bookmarkStart w:id="83" w:name="_Toc491958998"/>
      <w:bookmarkStart w:id="84" w:name="_Toc496706150"/>
      <w:bookmarkStart w:id="85" w:name="_Toc497908118"/>
      <w:bookmarkStart w:id="86" w:name="_Toc523918907"/>
      <w:r w:rsidRPr="00E97485">
        <w:rPr>
          <w:rFonts w:asciiTheme="minorHAnsi" w:hAnsiTheme="minorHAnsi" w:cstheme="minorHAnsi"/>
          <w:b/>
          <w:bCs/>
          <w:sz w:val="24"/>
          <w:szCs w:val="24"/>
        </w:rPr>
        <w:lastRenderedPageBreak/>
        <w:t xml:space="preserve">1.5 </w:t>
      </w:r>
      <w:r w:rsidR="00170B31" w:rsidRPr="00E97485">
        <w:rPr>
          <w:rFonts w:asciiTheme="minorHAnsi" w:hAnsiTheme="minorHAnsi" w:cstheme="minorHAnsi"/>
          <w:b/>
          <w:bCs/>
          <w:sz w:val="24"/>
          <w:szCs w:val="24"/>
        </w:rPr>
        <w:t>S</w:t>
      </w:r>
      <w:r w:rsidR="008D3F0C" w:rsidRPr="00E97485">
        <w:rPr>
          <w:rFonts w:asciiTheme="minorHAnsi" w:hAnsiTheme="minorHAnsi" w:cstheme="minorHAnsi"/>
          <w:b/>
          <w:bCs/>
          <w:sz w:val="24"/>
          <w:szCs w:val="24"/>
        </w:rPr>
        <w:t>olicitan</w:t>
      </w:r>
      <w:r w:rsidR="005A76D7" w:rsidRPr="00E97485">
        <w:rPr>
          <w:rFonts w:asciiTheme="minorHAnsi" w:hAnsiTheme="minorHAnsi" w:cstheme="minorHAnsi"/>
          <w:b/>
          <w:bCs/>
          <w:sz w:val="24"/>
          <w:szCs w:val="24"/>
        </w:rPr>
        <w:t>ț</w:t>
      </w:r>
      <w:r w:rsidR="008D3F0C" w:rsidRPr="00E97485">
        <w:rPr>
          <w:rFonts w:asciiTheme="minorHAnsi" w:hAnsiTheme="minorHAnsi" w:cstheme="minorHAnsi"/>
          <w:b/>
          <w:bCs/>
          <w:sz w:val="24"/>
          <w:szCs w:val="24"/>
        </w:rPr>
        <w:t>i</w:t>
      </w:r>
      <w:bookmarkEnd w:id="72"/>
      <w:bookmarkEnd w:id="73"/>
      <w:r w:rsidR="008D3F0C" w:rsidRPr="00E97485">
        <w:rPr>
          <w:rFonts w:asciiTheme="minorHAnsi" w:hAnsiTheme="minorHAnsi" w:cstheme="minorHAnsi"/>
          <w:b/>
          <w:bCs/>
          <w:sz w:val="24"/>
          <w:szCs w:val="24"/>
        </w:rPr>
        <w:t xml:space="preserve"> </w:t>
      </w:r>
      <w:r w:rsidR="00170B31" w:rsidRPr="00E97485">
        <w:rPr>
          <w:rFonts w:asciiTheme="minorHAnsi" w:hAnsiTheme="minorHAnsi" w:cstheme="minorHAnsi"/>
          <w:b/>
          <w:bCs/>
          <w:sz w:val="24"/>
          <w:szCs w:val="24"/>
        </w:rPr>
        <w:t>eligibili</w:t>
      </w:r>
      <w:bookmarkEnd w:id="74"/>
      <w:bookmarkEnd w:id="75"/>
      <w:bookmarkEnd w:id="76"/>
      <w:bookmarkEnd w:id="77"/>
      <w:bookmarkEnd w:id="78"/>
      <w:bookmarkEnd w:id="79"/>
      <w:bookmarkEnd w:id="80"/>
      <w:bookmarkEnd w:id="81"/>
      <w:bookmarkEnd w:id="82"/>
      <w:bookmarkEnd w:id="83"/>
      <w:bookmarkEnd w:id="84"/>
      <w:bookmarkEnd w:id="85"/>
      <w:bookmarkEnd w:id="86"/>
    </w:p>
    <w:p w14:paraId="6F515ACC" w14:textId="77777777" w:rsidR="00892AE6" w:rsidRPr="00E97485" w:rsidRDefault="00892AE6" w:rsidP="008D32A0">
      <w:pPr>
        <w:spacing w:after="0" w:line="240" w:lineRule="auto"/>
        <w:jc w:val="both"/>
        <w:outlineLvl w:val="1"/>
        <w:rPr>
          <w:rFonts w:asciiTheme="minorHAnsi" w:hAnsiTheme="minorHAnsi" w:cstheme="minorHAnsi"/>
          <w:b/>
          <w:bCs/>
          <w:sz w:val="24"/>
          <w:szCs w:val="24"/>
        </w:rPr>
      </w:pPr>
    </w:p>
    <w:p w14:paraId="5D9165F7" w14:textId="42697809" w:rsidR="001D3E8A" w:rsidRPr="00E97485" w:rsidRDefault="001D3E8A" w:rsidP="0099099C">
      <w:pPr>
        <w:pStyle w:val="ListParagraph"/>
        <w:numPr>
          <w:ilvl w:val="0"/>
          <w:numId w:val="28"/>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Întreprinderi (microîntreprinderi, întreprinderi mici, întreprinderi mijlocii) care î</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oară activitatea în România, centrate pe domeniul TIC</w:t>
      </w:r>
    </w:p>
    <w:p w14:paraId="2E019E88" w14:textId="77777777" w:rsidR="001D3E8A" w:rsidRPr="00E97485" w:rsidRDefault="001D3E8A" w:rsidP="001A5CA8">
      <w:pPr>
        <w:pStyle w:val="ListParagraph"/>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sau</w:t>
      </w:r>
    </w:p>
    <w:p w14:paraId="0F2B8D2B" w14:textId="793A6A97" w:rsidR="001D3E8A" w:rsidRPr="00E97485" w:rsidRDefault="001D3E8A" w:rsidP="0099099C">
      <w:pPr>
        <w:pStyle w:val="ListParagraph"/>
        <w:numPr>
          <w:ilvl w:val="0"/>
          <w:numId w:val="28"/>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Întreprinderi (microîntreprinderi, întreprinderi mici, întreprinderi mijlocii) care î</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oară activitatea în România, în cadrul clusterelor centrate pe domeniul TIC</w:t>
      </w:r>
    </w:p>
    <w:p w14:paraId="14D36239" w14:textId="77777777" w:rsidR="001D3E8A" w:rsidRPr="00E97485" w:rsidRDefault="001D3E8A" w:rsidP="001A5CA8">
      <w:pPr>
        <w:pStyle w:val="ListParagraph"/>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sau</w:t>
      </w:r>
    </w:p>
    <w:p w14:paraId="754AE031" w14:textId="07327B39" w:rsidR="00EA0058" w:rsidRPr="00E97485" w:rsidRDefault="001D3E8A" w:rsidP="0099099C">
      <w:pPr>
        <w:pStyle w:val="ListParagraph"/>
        <w:numPr>
          <w:ilvl w:val="0"/>
          <w:numId w:val="28"/>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Consor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(parteneriate) de microîntreprinderi, întreprinderi mici, </w:t>
      </w:r>
      <w:r w:rsidR="005A76D7" w:rsidRPr="00E97485">
        <w:rPr>
          <w:rFonts w:asciiTheme="minorHAnsi" w:hAnsiTheme="minorHAnsi" w:cstheme="minorHAnsi"/>
          <w:sz w:val="24"/>
          <w:szCs w:val="24"/>
        </w:rPr>
        <w:t>întreprinderi</w:t>
      </w:r>
      <w:r w:rsidRPr="00E97485">
        <w:rPr>
          <w:rFonts w:asciiTheme="minorHAnsi" w:hAnsiTheme="minorHAnsi" w:cstheme="minorHAnsi"/>
          <w:sz w:val="24"/>
          <w:szCs w:val="24"/>
        </w:rPr>
        <w:t xml:space="preserve"> mijlocii care î</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oară activitatea în România, în cadrul clusterelor  centrate pe domeniul TIC.</w:t>
      </w:r>
    </w:p>
    <w:p w14:paraId="0607A34A" w14:textId="32AD39A3" w:rsidR="00D243EF" w:rsidRPr="00E97485" w:rsidRDefault="00D243EF" w:rsidP="00D243EF">
      <w:pPr>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Solicitantul a cărui cerere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este selectată pentru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dobânde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calitatea de beneficiar.</w:t>
      </w:r>
    </w:p>
    <w:p w14:paraId="140846F6" w14:textId="0C658015" w:rsidR="008324DC" w:rsidRPr="00E97485" w:rsidRDefault="006B4191" w:rsidP="009C5870">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Sunt considerate p</w:t>
      </w:r>
      <w:r w:rsidR="00D243EF" w:rsidRPr="00E97485">
        <w:rPr>
          <w:rFonts w:asciiTheme="minorHAnsi" w:hAnsiTheme="minorHAnsi" w:cstheme="minorHAnsi"/>
          <w:sz w:val="24"/>
          <w:szCs w:val="24"/>
        </w:rPr>
        <w:t>roiecte strategice</w:t>
      </w:r>
      <w:r w:rsidRPr="00E97485">
        <w:rPr>
          <w:rFonts w:asciiTheme="minorHAnsi" w:hAnsiTheme="minorHAnsi" w:cstheme="minorHAnsi"/>
          <w:sz w:val="24"/>
          <w:szCs w:val="24"/>
        </w:rPr>
        <w:t xml:space="preserve"> acele proiecte </w:t>
      </w:r>
      <w:r w:rsidR="008324DC" w:rsidRPr="00E97485">
        <w:rPr>
          <w:rFonts w:asciiTheme="minorHAnsi" w:hAnsiTheme="minorHAnsi" w:cstheme="minorHAnsi"/>
          <w:sz w:val="24"/>
          <w:szCs w:val="24"/>
        </w:rPr>
        <w:t>pentru care sunt îndeplinite simultan următoarele condi</w:t>
      </w:r>
      <w:r w:rsidR="005A76D7" w:rsidRPr="00E97485">
        <w:rPr>
          <w:rFonts w:asciiTheme="minorHAnsi" w:hAnsiTheme="minorHAnsi" w:cstheme="minorHAnsi"/>
          <w:sz w:val="24"/>
          <w:szCs w:val="24"/>
        </w:rPr>
        <w:t>ț</w:t>
      </w:r>
      <w:r w:rsidR="008324DC" w:rsidRPr="00E97485">
        <w:rPr>
          <w:rFonts w:asciiTheme="minorHAnsi" w:hAnsiTheme="minorHAnsi" w:cstheme="minorHAnsi"/>
          <w:sz w:val="24"/>
          <w:szCs w:val="24"/>
        </w:rPr>
        <w:t>ii:</w:t>
      </w:r>
    </w:p>
    <w:p w14:paraId="38436EB5" w14:textId="04848931" w:rsidR="008324DC" w:rsidRPr="00E97485" w:rsidRDefault="006B4191" w:rsidP="0099099C">
      <w:pPr>
        <w:pStyle w:val="ListParagraph"/>
        <w:numPr>
          <w:ilvl w:val="0"/>
          <w:numId w:val="49"/>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sunt implementate în</w:t>
      </w:r>
      <w:r w:rsidR="00D243EF" w:rsidRPr="00E97485">
        <w:rPr>
          <w:rFonts w:asciiTheme="minorHAnsi" w:hAnsiTheme="minorHAnsi" w:cstheme="minorHAnsi"/>
          <w:sz w:val="24"/>
          <w:szCs w:val="24"/>
        </w:rPr>
        <w:t xml:space="preserve"> parteneriate care încorporează IMM-uri care provin din clustere TIC diferite sau din </w:t>
      </w:r>
      <w:r w:rsidR="005A76D7" w:rsidRPr="00E97485">
        <w:rPr>
          <w:rFonts w:asciiTheme="minorHAnsi" w:hAnsiTheme="minorHAnsi" w:cstheme="minorHAnsi"/>
          <w:sz w:val="24"/>
          <w:szCs w:val="24"/>
        </w:rPr>
        <w:t>același</w:t>
      </w:r>
      <w:r w:rsidR="00D243EF" w:rsidRPr="00E97485">
        <w:rPr>
          <w:rFonts w:asciiTheme="minorHAnsi" w:hAnsiTheme="minorHAnsi" w:cstheme="minorHAnsi"/>
          <w:sz w:val="24"/>
          <w:szCs w:val="24"/>
        </w:rPr>
        <w:t xml:space="preserve"> cluster </w:t>
      </w:r>
    </w:p>
    <w:p w14:paraId="752E0DD1" w14:textId="0F89EF0F" w:rsidR="00D243EF" w:rsidRPr="00E97485" w:rsidRDefault="001A5BEA" w:rsidP="0099099C">
      <w:pPr>
        <w:pStyle w:val="ListParagraph"/>
        <w:numPr>
          <w:ilvl w:val="0"/>
          <w:numId w:val="49"/>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se </w:t>
      </w:r>
      <w:r w:rsidR="00D243EF" w:rsidRPr="00E97485">
        <w:rPr>
          <w:rFonts w:asciiTheme="minorHAnsi" w:hAnsiTheme="minorHAnsi" w:cstheme="minorHAnsi"/>
          <w:sz w:val="24"/>
          <w:szCs w:val="24"/>
        </w:rPr>
        <w:t>implementează în mai multe regiuni de dezvoltare a României.</w:t>
      </w:r>
    </w:p>
    <w:p w14:paraId="04B2B22A" w14:textId="01EA1E59" w:rsidR="00E50489" w:rsidRPr="00E97485" w:rsidRDefault="00D243EF" w:rsidP="009C5870">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Solicitantul este eligibil daca </w:t>
      </w:r>
      <w:r w:rsidR="005A76D7" w:rsidRPr="00E97485">
        <w:rPr>
          <w:rFonts w:asciiTheme="minorHAnsi" w:hAnsiTheme="minorHAnsi" w:cstheme="minorHAnsi"/>
          <w:sz w:val="24"/>
          <w:szCs w:val="24"/>
        </w:rPr>
        <w:t>îndeplinește</w:t>
      </w:r>
      <w:r w:rsidRPr="00E97485">
        <w:rPr>
          <w:rFonts w:asciiTheme="minorHAnsi" w:hAnsiTheme="minorHAnsi" w:cstheme="minorHAnsi"/>
          <w:sz w:val="24"/>
          <w:szCs w:val="24"/>
        </w:rPr>
        <w:t xml:space="preserve"> toate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din prezentul ghid.</w:t>
      </w:r>
    </w:p>
    <w:p w14:paraId="439A20F0" w14:textId="3112BB19" w:rsidR="009C5870" w:rsidRPr="00E97485" w:rsidRDefault="009C5870" w:rsidP="009C5870">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cazul parteneriatelor, în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în care unul din </w:t>
      </w:r>
      <w:r w:rsidR="00AA316F" w:rsidRPr="00E97485">
        <w:rPr>
          <w:rFonts w:asciiTheme="minorHAnsi" w:hAnsiTheme="minorHAnsi" w:cstheme="minorHAnsi"/>
          <w:sz w:val="24"/>
          <w:szCs w:val="24"/>
        </w:rPr>
        <w:t>parteneri</w:t>
      </w:r>
      <w:r w:rsidR="00191A4B" w:rsidRPr="00E97485">
        <w:rPr>
          <w:rFonts w:asciiTheme="minorHAnsi" w:hAnsiTheme="minorHAnsi" w:cstheme="minorHAnsi"/>
          <w:sz w:val="24"/>
          <w:szCs w:val="24"/>
        </w:rPr>
        <w:t xml:space="preserve"> se retrage sau </w:t>
      </w:r>
      <w:r w:rsidRPr="00E97485">
        <w:rPr>
          <w:rFonts w:asciiTheme="minorHAnsi" w:hAnsiTheme="minorHAnsi" w:cstheme="minorHAnsi"/>
          <w:sz w:val="24"/>
          <w:szCs w:val="24"/>
        </w:rPr>
        <w:t>intră în procedură de insolven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faliment, reorganizare judiciară, dizolvare, lichidare sau suspendare temporară 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w:t>
      </w:r>
      <w:r w:rsidR="00191A4B" w:rsidRPr="00E97485">
        <w:rPr>
          <w:rFonts w:asciiTheme="minorHAnsi" w:hAnsiTheme="minorHAnsi" w:cstheme="minorHAnsi"/>
          <w:sz w:val="24"/>
          <w:szCs w:val="24"/>
        </w:rPr>
        <w:t>indiferent de momentul notificării AMPOC/OIPSI (în etapa de evaluare</w:t>
      </w:r>
      <w:r w:rsidRPr="00E97485">
        <w:rPr>
          <w:rFonts w:asciiTheme="minorHAnsi" w:hAnsiTheme="minorHAnsi" w:cstheme="minorHAnsi"/>
          <w:sz w:val="24"/>
          <w:szCs w:val="24"/>
        </w:rPr>
        <w:t>, contractare, implementare sau post implementare</w:t>
      </w:r>
      <w:r w:rsidR="00191A4B" w:rsidRPr="00E97485">
        <w:rPr>
          <w:rFonts w:asciiTheme="minorHAnsi" w:hAnsiTheme="minorHAnsi" w:cstheme="minorHAnsi"/>
          <w:sz w:val="24"/>
          <w:szCs w:val="24"/>
        </w:rPr>
        <w:t>)</w:t>
      </w:r>
      <w:r w:rsidRPr="00E97485">
        <w:rPr>
          <w:rFonts w:asciiTheme="minorHAnsi" w:hAnsiTheme="minorHAnsi" w:cstheme="minorHAnsi"/>
          <w:sz w:val="24"/>
          <w:szCs w:val="24"/>
        </w:rPr>
        <w:t xml:space="preserve">, liderul </w:t>
      </w:r>
      <w:r w:rsidR="00191A4B" w:rsidRPr="00E97485">
        <w:rPr>
          <w:rFonts w:asciiTheme="minorHAnsi" w:hAnsiTheme="minorHAnsi" w:cstheme="minorHAnsi"/>
          <w:sz w:val="24"/>
          <w:szCs w:val="24"/>
        </w:rPr>
        <w:t xml:space="preserve">de proiect </w:t>
      </w:r>
      <w:r w:rsidRPr="00E97485">
        <w:rPr>
          <w:rFonts w:asciiTheme="minorHAnsi" w:hAnsiTheme="minorHAnsi" w:cstheme="minorHAnsi"/>
          <w:sz w:val="24"/>
          <w:szCs w:val="24"/>
        </w:rPr>
        <w:t>va preciza cine preia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acestuia</w:t>
      </w:r>
      <w:r w:rsidR="00191A4B" w:rsidRPr="00E97485">
        <w:rPr>
          <w:rFonts w:asciiTheme="minorHAnsi" w:hAnsiTheme="minorHAnsi" w:cstheme="minorHAnsi"/>
          <w:sz w:val="24"/>
          <w:szCs w:val="24"/>
        </w:rPr>
        <w:t xml:space="preserve"> </w:t>
      </w:r>
      <w:r w:rsidRPr="00E97485">
        <w:rPr>
          <w:rFonts w:asciiTheme="minorHAnsi" w:hAnsiTheme="minorHAnsi" w:cstheme="minorHAnsi"/>
          <w:sz w:val="24"/>
          <w:szCs w:val="24"/>
        </w:rPr>
        <w:t>(lider</w:t>
      </w:r>
      <w:r w:rsidR="00191A4B" w:rsidRPr="00E97485">
        <w:rPr>
          <w:rFonts w:asciiTheme="minorHAnsi" w:hAnsiTheme="minorHAnsi" w:cstheme="minorHAnsi"/>
          <w:sz w:val="24"/>
          <w:szCs w:val="24"/>
        </w:rPr>
        <w:t>ul</w:t>
      </w:r>
      <w:r w:rsidRPr="00E97485">
        <w:rPr>
          <w:rFonts w:asciiTheme="minorHAnsi" w:hAnsiTheme="minorHAnsi" w:cstheme="minorHAnsi"/>
          <w:sz w:val="24"/>
          <w:szCs w:val="24"/>
        </w:rPr>
        <w:t xml:space="preserve"> sau </w:t>
      </w:r>
      <w:r w:rsidR="00191A4B" w:rsidRPr="00E97485">
        <w:rPr>
          <w:rFonts w:asciiTheme="minorHAnsi" w:hAnsiTheme="minorHAnsi" w:cstheme="minorHAnsi"/>
          <w:sz w:val="24"/>
          <w:szCs w:val="24"/>
        </w:rPr>
        <w:t xml:space="preserve">alt </w:t>
      </w:r>
      <w:r w:rsidRPr="00E97485">
        <w:rPr>
          <w:rFonts w:asciiTheme="minorHAnsi" w:hAnsiTheme="minorHAnsi" w:cstheme="minorHAnsi"/>
          <w:sz w:val="24"/>
          <w:szCs w:val="24"/>
        </w:rPr>
        <w:t>partener</w:t>
      </w:r>
      <w:r w:rsidR="00455DEA" w:rsidRPr="00E97485">
        <w:rPr>
          <w:rFonts w:asciiTheme="minorHAnsi" w:hAnsiTheme="minorHAnsi" w:cstheme="minorHAnsi"/>
          <w:sz w:val="24"/>
          <w:szCs w:val="24"/>
        </w:rPr>
        <w:t xml:space="preserve"> – cu respectarea condi</w:t>
      </w:r>
      <w:r w:rsidR="005A76D7" w:rsidRPr="00E97485">
        <w:rPr>
          <w:rFonts w:asciiTheme="minorHAnsi" w:hAnsiTheme="minorHAnsi" w:cstheme="minorHAnsi"/>
          <w:sz w:val="24"/>
          <w:szCs w:val="24"/>
        </w:rPr>
        <w:t>ț</w:t>
      </w:r>
      <w:r w:rsidR="00455DEA" w:rsidRPr="00E97485">
        <w:rPr>
          <w:rFonts w:asciiTheme="minorHAnsi" w:hAnsiTheme="minorHAnsi" w:cstheme="minorHAnsi"/>
          <w:sz w:val="24"/>
          <w:szCs w:val="24"/>
        </w:rPr>
        <w:t>iilor de eligibilitate</w:t>
      </w:r>
      <w:r w:rsidRPr="00E97485">
        <w:rPr>
          <w:rFonts w:asciiTheme="minorHAnsi" w:hAnsiTheme="minorHAnsi" w:cstheme="minorHAnsi"/>
          <w:sz w:val="24"/>
          <w:szCs w:val="24"/>
        </w:rPr>
        <w:t>).</w:t>
      </w:r>
      <w:r w:rsidR="00910E08" w:rsidRPr="00E97485">
        <w:rPr>
          <w:rFonts w:asciiTheme="minorHAnsi" w:hAnsiTheme="minorHAnsi" w:cstheme="minorHAnsi"/>
          <w:sz w:val="24"/>
          <w:szCs w:val="24"/>
        </w:rPr>
        <w:t xml:space="preserve"> Nu este posibilă retragere</w:t>
      </w:r>
      <w:r w:rsidR="00C34219" w:rsidRPr="00E97485">
        <w:rPr>
          <w:rFonts w:asciiTheme="minorHAnsi" w:hAnsiTheme="minorHAnsi" w:cstheme="minorHAnsi"/>
          <w:sz w:val="24"/>
          <w:szCs w:val="24"/>
        </w:rPr>
        <w:t>a</w:t>
      </w:r>
      <w:r w:rsidR="00910E08" w:rsidRPr="00E97485">
        <w:rPr>
          <w:rFonts w:asciiTheme="minorHAnsi" w:hAnsiTheme="minorHAnsi" w:cstheme="minorHAnsi"/>
          <w:sz w:val="24"/>
          <w:szCs w:val="24"/>
        </w:rPr>
        <w:t>/înlocuirea liderului de proiect (dacă se întâlne</w:t>
      </w:r>
      <w:r w:rsidR="005A76D7" w:rsidRPr="00E97485">
        <w:rPr>
          <w:rFonts w:asciiTheme="minorHAnsi" w:hAnsiTheme="minorHAnsi" w:cstheme="minorHAnsi"/>
          <w:sz w:val="24"/>
          <w:szCs w:val="24"/>
        </w:rPr>
        <w:t>ș</w:t>
      </w:r>
      <w:r w:rsidR="00910E08" w:rsidRPr="00E97485">
        <w:rPr>
          <w:rFonts w:asciiTheme="minorHAnsi" w:hAnsiTheme="minorHAnsi" w:cstheme="minorHAnsi"/>
          <w:sz w:val="24"/>
          <w:szCs w:val="24"/>
        </w:rPr>
        <w:t>te această situa</w:t>
      </w:r>
      <w:r w:rsidR="005A76D7" w:rsidRPr="00E97485">
        <w:rPr>
          <w:rFonts w:asciiTheme="minorHAnsi" w:hAnsiTheme="minorHAnsi" w:cstheme="minorHAnsi"/>
          <w:sz w:val="24"/>
          <w:szCs w:val="24"/>
        </w:rPr>
        <w:t>ț</w:t>
      </w:r>
      <w:r w:rsidR="00910E08" w:rsidRPr="00E97485">
        <w:rPr>
          <w:rFonts w:asciiTheme="minorHAnsi" w:hAnsiTheme="minorHAnsi" w:cstheme="minorHAnsi"/>
          <w:sz w:val="24"/>
          <w:szCs w:val="24"/>
        </w:rPr>
        <w:t>ie, proiectul va fi respins</w:t>
      </w:r>
      <w:r w:rsidR="00FA15D9" w:rsidRPr="00E97485">
        <w:rPr>
          <w:rFonts w:asciiTheme="minorHAnsi" w:hAnsiTheme="minorHAnsi" w:cstheme="minorHAnsi"/>
          <w:sz w:val="24"/>
          <w:szCs w:val="24"/>
        </w:rPr>
        <w:t>/contractul va fi reziliat</w:t>
      </w:r>
      <w:r w:rsidR="00910E08" w:rsidRPr="00E97485">
        <w:rPr>
          <w:rFonts w:asciiTheme="minorHAnsi" w:hAnsiTheme="minorHAnsi" w:cstheme="minorHAnsi"/>
          <w:sz w:val="24"/>
          <w:szCs w:val="24"/>
        </w:rPr>
        <w:t>).</w:t>
      </w:r>
    </w:p>
    <w:p w14:paraId="3D780032" w14:textId="4FE32EF5" w:rsidR="00D243EF" w:rsidRPr="00E97485" w:rsidRDefault="00D243EF" w:rsidP="00E50489">
      <w:pPr>
        <w:spacing w:before="120" w:after="0" w:line="240" w:lineRule="auto"/>
        <w:jc w:val="both"/>
        <w:rPr>
          <w:rFonts w:asciiTheme="minorHAnsi" w:hAnsiTheme="minorHAnsi" w:cstheme="minorHAnsi"/>
          <w:sz w:val="24"/>
          <w:szCs w:val="24"/>
        </w:rPr>
      </w:pPr>
    </w:p>
    <w:p w14:paraId="04E86016" w14:textId="40923F2C" w:rsidR="008D3F0C" w:rsidRPr="00E97485" w:rsidRDefault="008D3F0C" w:rsidP="00E50489">
      <w:pPr>
        <w:spacing w:after="0" w:line="240" w:lineRule="auto"/>
        <w:jc w:val="both"/>
        <w:outlineLvl w:val="1"/>
        <w:rPr>
          <w:rFonts w:asciiTheme="minorHAnsi" w:hAnsiTheme="minorHAnsi" w:cstheme="minorHAnsi"/>
          <w:b/>
          <w:bCs/>
          <w:sz w:val="24"/>
          <w:szCs w:val="24"/>
        </w:rPr>
      </w:pPr>
      <w:bookmarkStart w:id="87" w:name="_Toc485046739"/>
      <w:bookmarkStart w:id="88" w:name="_Toc488159048"/>
      <w:bookmarkStart w:id="89" w:name="_Toc491957533"/>
      <w:bookmarkStart w:id="90" w:name="_Toc491958999"/>
      <w:bookmarkStart w:id="91" w:name="_Toc491959050"/>
      <w:bookmarkStart w:id="92" w:name="_Toc491960650"/>
      <w:bookmarkStart w:id="93" w:name="_Toc491960682"/>
      <w:bookmarkStart w:id="94" w:name="_Toc491960924"/>
      <w:bookmarkStart w:id="95" w:name="_Toc491965416"/>
      <w:bookmarkStart w:id="96" w:name="_Toc491965502"/>
      <w:bookmarkStart w:id="97" w:name="_Toc494982043"/>
      <w:bookmarkStart w:id="98" w:name="_Toc494983111"/>
      <w:bookmarkStart w:id="99" w:name="_Toc496706151"/>
      <w:bookmarkStart w:id="100" w:name="_Toc497908119"/>
      <w:bookmarkStart w:id="101" w:name="_Toc523918908"/>
      <w:r w:rsidRPr="00E97485">
        <w:rPr>
          <w:rFonts w:asciiTheme="minorHAnsi" w:hAnsiTheme="minorHAnsi" w:cstheme="minorHAnsi"/>
          <w:b/>
          <w:bCs/>
          <w:sz w:val="24"/>
          <w:szCs w:val="24"/>
        </w:rPr>
        <w:t xml:space="preserve">1.6 Grup </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intă</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97485">
        <w:rPr>
          <w:rFonts w:asciiTheme="minorHAnsi" w:hAnsiTheme="minorHAnsi" w:cstheme="minorHAnsi"/>
          <w:b/>
          <w:bCs/>
          <w:sz w:val="24"/>
          <w:szCs w:val="24"/>
        </w:rPr>
        <w:t xml:space="preserve"> </w:t>
      </w:r>
    </w:p>
    <w:p w14:paraId="59FC062D" w14:textId="488B0EE5" w:rsidR="008D3F0C" w:rsidRPr="00E97485" w:rsidRDefault="008D3F0C" w:rsidP="00B0031D">
      <w:pPr>
        <w:spacing w:before="120" w:after="0"/>
        <w:jc w:val="both"/>
        <w:rPr>
          <w:rFonts w:asciiTheme="minorHAnsi" w:hAnsiTheme="minorHAnsi" w:cstheme="minorHAnsi"/>
          <w:sz w:val="24"/>
          <w:szCs w:val="24"/>
        </w:rPr>
      </w:pPr>
      <w:bookmarkStart w:id="102" w:name="_Toc446406838"/>
      <w:bookmarkStart w:id="103" w:name="_Toc446840127"/>
      <w:r w:rsidRPr="00E97485">
        <w:rPr>
          <w:rFonts w:asciiTheme="minorHAnsi" w:hAnsiTheme="minorHAnsi" w:cstheme="minorHAnsi"/>
          <w:sz w:val="24"/>
          <w:szCs w:val="24"/>
        </w:rPr>
        <w:t xml:space="preserve">La nivelul proiectului, solicitantul </w:t>
      </w:r>
      <w:r w:rsidR="0036232E" w:rsidRPr="00E97485">
        <w:rPr>
          <w:rFonts w:asciiTheme="minorHAnsi" w:hAnsiTheme="minorHAnsi" w:cstheme="minorHAnsi"/>
          <w:sz w:val="24"/>
          <w:szCs w:val="24"/>
        </w:rPr>
        <w:t>va</w:t>
      </w:r>
      <w:r w:rsidRPr="00E97485">
        <w:rPr>
          <w:rFonts w:asciiTheme="minorHAnsi" w:hAnsiTheme="minorHAnsi" w:cstheme="minorHAnsi"/>
          <w:sz w:val="24"/>
          <w:szCs w:val="24"/>
        </w:rPr>
        <w:t xml:space="preserve"> completa descrierea grupului/grupurilor </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intă, cuantificarea grupului </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intă (cu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ionarea sursei de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referitoare la efectul proiectului asupra grupului </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intă.</w:t>
      </w:r>
      <w:bookmarkEnd w:id="102"/>
      <w:bookmarkEnd w:id="103"/>
    </w:p>
    <w:p w14:paraId="3485DD91" w14:textId="0C3C8531" w:rsidR="008D3F0C" w:rsidRPr="00E97485" w:rsidRDefault="008D3F0C" w:rsidP="00B0031D">
      <w:pPr>
        <w:spacing w:before="120" w:after="0"/>
        <w:jc w:val="both"/>
        <w:rPr>
          <w:rFonts w:asciiTheme="minorHAnsi" w:hAnsiTheme="minorHAnsi" w:cstheme="minorHAnsi"/>
          <w:sz w:val="24"/>
          <w:szCs w:val="24"/>
        </w:rPr>
      </w:pPr>
      <w:bookmarkStart w:id="104" w:name="_Toc446406839"/>
      <w:bookmarkStart w:id="105" w:name="_Toc446840128"/>
      <w:r w:rsidRPr="00E97485">
        <w:rPr>
          <w:rFonts w:asciiTheme="minorHAnsi" w:hAnsiTheme="minorHAnsi" w:cstheme="minorHAnsi"/>
          <w:sz w:val="24"/>
          <w:szCs w:val="24"/>
        </w:rPr>
        <w:t>Se vor indica grupurile/entită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ile care vor beneficia sau care sunt  vizate de rezultatele proiectului, direct sau indirect.</w:t>
      </w:r>
      <w:bookmarkEnd w:id="104"/>
      <w:bookmarkEnd w:id="105"/>
      <w:r w:rsidRPr="00E97485">
        <w:rPr>
          <w:rFonts w:asciiTheme="minorHAnsi" w:hAnsiTheme="minorHAnsi" w:cstheme="minorHAnsi"/>
          <w:sz w:val="24"/>
          <w:szCs w:val="24"/>
        </w:rPr>
        <w:t xml:space="preserve"> </w:t>
      </w:r>
    </w:p>
    <w:p w14:paraId="672BABD0" w14:textId="77777777" w:rsidR="002D44AD" w:rsidRPr="00E97485" w:rsidRDefault="002D44AD" w:rsidP="00DA725E">
      <w:pPr>
        <w:spacing w:after="0"/>
        <w:jc w:val="both"/>
        <w:rPr>
          <w:rFonts w:asciiTheme="minorHAnsi" w:hAnsiTheme="minorHAnsi" w:cstheme="minorHAnsi"/>
          <w:sz w:val="24"/>
          <w:szCs w:val="24"/>
        </w:rPr>
      </w:pPr>
    </w:p>
    <w:p w14:paraId="72EC72B8" w14:textId="39A4C374" w:rsidR="002D44AD" w:rsidRPr="00E97485" w:rsidRDefault="008D3F0C" w:rsidP="002D44AD">
      <w:pPr>
        <w:spacing w:after="0" w:line="240" w:lineRule="auto"/>
        <w:jc w:val="both"/>
        <w:outlineLvl w:val="1"/>
        <w:rPr>
          <w:rFonts w:asciiTheme="minorHAnsi" w:hAnsiTheme="minorHAnsi" w:cstheme="minorHAnsi"/>
          <w:b/>
          <w:bCs/>
          <w:sz w:val="24"/>
          <w:szCs w:val="24"/>
        </w:rPr>
      </w:pPr>
      <w:bookmarkStart w:id="106" w:name="_Toc485046740"/>
      <w:bookmarkStart w:id="107" w:name="_Toc488159049"/>
      <w:bookmarkStart w:id="108" w:name="_Toc491957534"/>
      <w:bookmarkStart w:id="109" w:name="_Toc491959000"/>
      <w:bookmarkStart w:id="110" w:name="_Toc491959051"/>
      <w:bookmarkStart w:id="111" w:name="_Toc491960651"/>
      <w:bookmarkStart w:id="112" w:name="_Toc491960683"/>
      <w:bookmarkStart w:id="113" w:name="_Toc491960925"/>
      <w:bookmarkStart w:id="114" w:name="_Toc491965417"/>
      <w:bookmarkStart w:id="115" w:name="_Toc491965503"/>
      <w:bookmarkStart w:id="116" w:name="_Toc494982044"/>
      <w:bookmarkStart w:id="117" w:name="_Toc494983112"/>
      <w:bookmarkStart w:id="118" w:name="_Toc496706152"/>
      <w:bookmarkStart w:id="119" w:name="_Toc497908120"/>
      <w:bookmarkStart w:id="120" w:name="_Toc523918909"/>
      <w:r w:rsidRPr="00E97485">
        <w:rPr>
          <w:rFonts w:asciiTheme="minorHAnsi" w:hAnsiTheme="minorHAnsi" w:cstheme="minorHAnsi"/>
          <w:b/>
          <w:bCs/>
          <w:sz w:val="24"/>
          <w:szCs w:val="24"/>
        </w:rPr>
        <w:t>1.7 Indicatori</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74AF06E" w14:textId="35643FA8" w:rsidR="008B26E4" w:rsidRPr="00E97485" w:rsidRDefault="008B26E4" w:rsidP="002A5E8D">
      <w:p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Un proiect poate beneficia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 nerambursabilă în cadrul acestei 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iuni doar dacă la finalul implementării va avea ca rezultat cel pu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in o aplica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 / un produs / serviciu TIC inovativ realizat, cu justificarea modului în care produsul va fi integrat în sectorul respectiv.</w:t>
      </w:r>
    </w:p>
    <w:p w14:paraId="20F68B59" w14:textId="76C2E938" w:rsidR="008B26E4" w:rsidRPr="00E97485" w:rsidRDefault="008B26E4" w:rsidP="00FE0377">
      <w:pPr>
        <w:spacing w:before="120" w:after="0"/>
        <w:ind w:firstLine="706"/>
        <w:jc w:val="both"/>
        <w:rPr>
          <w:rFonts w:asciiTheme="minorHAnsi" w:hAnsiTheme="minorHAnsi" w:cstheme="minorHAnsi"/>
          <w:bCs/>
          <w:sz w:val="24"/>
          <w:szCs w:val="24"/>
        </w:rPr>
      </w:pPr>
      <w:r w:rsidRPr="00E97485">
        <w:rPr>
          <w:rFonts w:asciiTheme="minorHAnsi" w:hAnsiTheme="minorHAnsi" w:cstheme="minorHAnsi"/>
          <w:bCs/>
          <w:sz w:val="24"/>
          <w:szCs w:val="24"/>
        </w:rPr>
        <w:lastRenderedPageBreak/>
        <w:t>Solicitantul trebuie să aibă în vedere indicatorii în baza cărora se va face monitorizarea proiectului (indicatori care vor trebui men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cuantifica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în mod obligatoriu în Cererea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are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în documentele anexe – unde este cazul).</w:t>
      </w:r>
    </w:p>
    <w:p w14:paraId="00ACE86D" w14:textId="77777777" w:rsidR="008B26E4" w:rsidRPr="00E97485" w:rsidRDefault="008B26E4" w:rsidP="008B26E4">
      <w:pPr>
        <w:spacing w:before="120" w:after="0"/>
        <w:contextualSpacing/>
        <w:jc w:val="both"/>
        <w:rPr>
          <w:rFonts w:asciiTheme="minorHAnsi" w:hAnsiTheme="minorHAnsi" w:cstheme="minorHAnsi"/>
          <w:bCs/>
          <w:sz w:val="24"/>
          <w:szCs w:val="24"/>
        </w:rPr>
      </w:pPr>
    </w:p>
    <w:p w14:paraId="614FC46B" w14:textId="08D5E57E" w:rsidR="00AB2330" w:rsidRPr="00E97485" w:rsidRDefault="00AB2330" w:rsidP="00D3641E">
      <w:pPr>
        <w:spacing w:before="120" w:after="0"/>
        <w:contextualSpacing/>
        <w:jc w:val="both"/>
        <w:rPr>
          <w:rFonts w:asciiTheme="minorHAnsi" w:hAnsiTheme="minorHAnsi" w:cstheme="minorHAnsi"/>
          <w:bCs/>
          <w:sz w:val="24"/>
          <w:szCs w:val="24"/>
        </w:rPr>
      </w:pPr>
      <w:r w:rsidRPr="00E97485">
        <w:rPr>
          <w:rFonts w:asciiTheme="minorHAnsi" w:hAnsiTheme="minorHAnsi" w:cstheme="minorHAnsi"/>
          <w:bCs/>
          <w:sz w:val="24"/>
          <w:szCs w:val="24"/>
        </w:rPr>
        <w:t xml:space="preserve">Indicatorii obligatorii se împart în două categorii: </w:t>
      </w:r>
    </w:p>
    <w:p w14:paraId="4D56CBCC" w14:textId="1965C1D9" w:rsidR="00AB2330" w:rsidRPr="00E97485" w:rsidRDefault="00AB2330" w:rsidP="0099099C">
      <w:pPr>
        <w:pStyle w:val="ListParagraph"/>
        <w:numPr>
          <w:ilvl w:val="0"/>
          <w:numId w:val="21"/>
        </w:numPr>
        <w:spacing w:after="0"/>
        <w:jc w:val="both"/>
        <w:rPr>
          <w:rFonts w:asciiTheme="minorHAnsi" w:hAnsiTheme="minorHAnsi" w:cstheme="minorHAnsi"/>
          <w:bCs/>
          <w:sz w:val="24"/>
          <w:szCs w:val="24"/>
        </w:rPr>
      </w:pPr>
      <w:r w:rsidRPr="00E97485">
        <w:rPr>
          <w:rFonts w:asciiTheme="minorHAnsi" w:hAnsiTheme="minorHAnsi" w:cstheme="minorHAnsi"/>
          <w:bCs/>
          <w:sz w:val="24"/>
          <w:szCs w:val="24"/>
        </w:rPr>
        <w:t xml:space="preserve">Indicatori </w:t>
      </w:r>
      <w:r w:rsidR="00AE6079" w:rsidRPr="00E97485">
        <w:rPr>
          <w:rFonts w:asciiTheme="minorHAnsi" w:hAnsiTheme="minorHAnsi" w:cstheme="minorHAnsi"/>
          <w:bCs/>
          <w:sz w:val="24"/>
          <w:szCs w:val="24"/>
        </w:rPr>
        <w:t>prestabili</w:t>
      </w:r>
      <w:r w:rsidR="005A76D7" w:rsidRPr="00E97485">
        <w:rPr>
          <w:rFonts w:asciiTheme="minorHAnsi" w:hAnsiTheme="minorHAnsi" w:cstheme="minorHAnsi"/>
          <w:bCs/>
          <w:sz w:val="24"/>
          <w:szCs w:val="24"/>
        </w:rPr>
        <w:t>ț</w:t>
      </w:r>
      <w:r w:rsidR="00AE6079" w:rsidRPr="00E97485">
        <w:rPr>
          <w:rFonts w:asciiTheme="minorHAnsi" w:hAnsiTheme="minorHAnsi" w:cstheme="minorHAnsi"/>
          <w:bCs/>
          <w:sz w:val="24"/>
          <w:szCs w:val="24"/>
        </w:rPr>
        <w:t>i</w:t>
      </w:r>
      <w:r w:rsidR="002B3997" w:rsidRPr="00E97485">
        <w:rPr>
          <w:rFonts w:asciiTheme="minorHAnsi" w:hAnsiTheme="minorHAnsi" w:cstheme="minorHAnsi"/>
          <w:bCs/>
          <w:sz w:val="24"/>
          <w:szCs w:val="24"/>
        </w:rPr>
        <w:t xml:space="preserve"> </w:t>
      </w:r>
      <w:r w:rsidR="007666EA" w:rsidRPr="00E97485">
        <w:rPr>
          <w:rFonts w:asciiTheme="minorHAnsi" w:hAnsiTheme="minorHAnsi" w:cstheme="minorHAnsi"/>
          <w:bCs/>
          <w:sz w:val="24"/>
          <w:szCs w:val="24"/>
        </w:rPr>
        <w:t>(</w:t>
      </w:r>
      <w:r w:rsidR="002B3997" w:rsidRPr="00E97485">
        <w:rPr>
          <w:rFonts w:asciiTheme="minorHAnsi" w:hAnsiTheme="minorHAnsi" w:cstheme="minorHAnsi"/>
          <w:bCs/>
          <w:sz w:val="24"/>
          <w:szCs w:val="24"/>
        </w:rPr>
        <w:t>de program</w:t>
      </w:r>
      <w:r w:rsidR="007666EA" w:rsidRPr="00E97485">
        <w:rPr>
          <w:rFonts w:asciiTheme="minorHAnsi" w:hAnsiTheme="minorHAnsi" w:cstheme="minorHAnsi"/>
          <w:bCs/>
          <w:sz w:val="24"/>
          <w:szCs w:val="24"/>
        </w:rPr>
        <w:t>)</w:t>
      </w:r>
      <w:r w:rsidRPr="00E97485">
        <w:rPr>
          <w:rFonts w:asciiTheme="minorHAnsi" w:hAnsiTheme="minorHAnsi" w:cstheme="minorHAnsi"/>
          <w:bCs/>
          <w:sz w:val="24"/>
          <w:szCs w:val="24"/>
        </w:rPr>
        <w:t>, reprezenta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de indicatorii </w:t>
      </w:r>
      <w:r w:rsidR="00D13455" w:rsidRPr="00E97485">
        <w:rPr>
          <w:rFonts w:asciiTheme="minorHAnsi" w:hAnsiTheme="minorHAnsi" w:cstheme="minorHAnsi"/>
          <w:bCs/>
          <w:sz w:val="24"/>
          <w:szCs w:val="24"/>
        </w:rPr>
        <w:t>aferen</w:t>
      </w:r>
      <w:r w:rsidR="005A76D7" w:rsidRPr="00E97485">
        <w:rPr>
          <w:rFonts w:asciiTheme="minorHAnsi" w:hAnsiTheme="minorHAnsi" w:cstheme="minorHAnsi"/>
          <w:bCs/>
          <w:sz w:val="24"/>
          <w:szCs w:val="24"/>
        </w:rPr>
        <w:t>ț</w:t>
      </w:r>
      <w:r w:rsidR="00D13455" w:rsidRPr="00E97485">
        <w:rPr>
          <w:rFonts w:asciiTheme="minorHAnsi" w:hAnsiTheme="minorHAnsi" w:cstheme="minorHAnsi"/>
          <w:bCs/>
          <w:sz w:val="24"/>
          <w:szCs w:val="24"/>
        </w:rPr>
        <w:t>i ac</w:t>
      </w:r>
      <w:r w:rsidR="005A76D7" w:rsidRPr="00E97485">
        <w:rPr>
          <w:rFonts w:asciiTheme="minorHAnsi" w:hAnsiTheme="minorHAnsi" w:cstheme="minorHAnsi"/>
          <w:bCs/>
          <w:sz w:val="24"/>
          <w:szCs w:val="24"/>
        </w:rPr>
        <w:t>ț</w:t>
      </w:r>
      <w:r w:rsidR="00D13455" w:rsidRPr="00E97485">
        <w:rPr>
          <w:rFonts w:asciiTheme="minorHAnsi" w:hAnsiTheme="minorHAnsi" w:cstheme="minorHAnsi"/>
          <w:bCs/>
          <w:sz w:val="24"/>
          <w:szCs w:val="24"/>
        </w:rPr>
        <w:t>iunii din</w:t>
      </w:r>
      <w:r w:rsidRPr="00E97485">
        <w:rPr>
          <w:rFonts w:asciiTheme="minorHAnsi" w:hAnsiTheme="minorHAnsi" w:cstheme="minorHAnsi"/>
          <w:bCs/>
          <w:sz w:val="24"/>
          <w:szCs w:val="24"/>
        </w:rPr>
        <w:t xml:space="preserve"> AP2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aproba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odată cu POC</w:t>
      </w:r>
    </w:p>
    <w:p w14:paraId="7D9E21E7" w14:textId="1F9359F7" w:rsidR="00AB2330" w:rsidRPr="00E97485" w:rsidRDefault="00AB2330" w:rsidP="0099099C">
      <w:pPr>
        <w:pStyle w:val="ListParagraph"/>
        <w:numPr>
          <w:ilvl w:val="0"/>
          <w:numId w:val="21"/>
        </w:num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 xml:space="preserve">Indicatori </w:t>
      </w:r>
      <w:r w:rsidR="00EF0B2F" w:rsidRPr="00E97485">
        <w:rPr>
          <w:rFonts w:asciiTheme="minorHAnsi" w:hAnsiTheme="minorHAnsi" w:cstheme="minorHAnsi"/>
          <w:bCs/>
          <w:sz w:val="24"/>
          <w:szCs w:val="24"/>
        </w:rPr>
        <w:t>prestabili</w:t>
      </w:r>
      <w:r w:rsidR="005A76D7" w:rsidRPr="00E97485">
        <w:rPr>
          <w:rFonts w:asciiTheme="minorHAnsi" w:hAnsiTheme="minorHAnsi" w:cstheme="minorHAnsi"/>
          <w:bCs/>
          <w:sz w:val="24"/>
          <w:szCs w:val="24"/>
        </w:rPr>
        <w:t>ț</w:t>
      </w:r>
      <w:r w:rsidR="00EF0B2F" w:rsidRPr="00E97485">
        <w:rPr>
          <w:rFonts w:asciiTheme="minorHAnsi" w:hAnsiTheme="minorHAnsi" w:cstheme="minorHAnsi"/>
          <w:bCs/>
          <w:sz w:val="24"/>
          <w:szCs w:val="24"/>
        </w:rPr>
        <w:t>i la nivel de proiect</w:t>
      </w:r>
      <w:r w:rsidRPr="00E97485">
        <w:rPr>
          <w:rFonts w:asciiTheme="minorHAnsi" w:hAnsiTheme="minorHAnsi" w:cstheme="minorHAnsi"/>
          <w:bCs/>
          <w:sz w:val="24"/>
          <w:szCs w:val="24"/>
        </w:rPr>
        <w:t xml:space="preserve">, care sunt indicatori specifici ai proiectului </w:t>
      </w:r>
    </w:p>
    <w:p w14:paraId="1C46790A" w14:textId="77777777" w:rsidR="00B8752C" w:rsidRPr="00E97485" w:rsidRDefault="00B8752C" w:rsidP="00D3641E">
      <w:pPr>
        <w:pStyle w:val="ListParagraph"/>
        <w:spacing w:before="120" w:after="0"/>
        <w:ind w:left="0"/>
        <w:jc w:val="both"/>
        <w:rPr>
          <w:rFonts w:asciiTheme="minorHAnsi" w:hAnsiTheme="minorHAnsi" w:cstheme="minorHAnsi"/>
          <w:bCs/>
          <w:sz w:val="24"/>
          <w:szCs w:val="24"/>
        </w:rPr>
      </w:pPr>
    </w:p>
    <w:p w14:paraId="4A863C3D" w14:textId="0CE0887A" w:rsidR="00AB2330" w:rsidRPr="00E97485" w:rsidRDefault="00EF0B2F" w:rsidP="00D3641E">
      <w:pPr>
        <w:pStyle w:val="ListParagraph"/>
        <w:spacing w:before="120" w:after="0"/>
        <w:ind w:left="0"/>
        <w:jc w:val="both"/>
        <w:rPr>
          <w:rFonts w:asciiTheme="minorHAnsi" w:hAnsiTheme="minorHAnsi" w:cstheme="minorHAnsi"/>
          <w:bCs/>
          <w:sz w:val="24"/>
          <w:szCs w:val="24"/>
        </w:rPr>
      </w:pPr>
      <w:r w:rsidRPr="00E97485">
        <w:rPr>
          <w:rFonts w:asciiTheme="minorHAnsi" w:hAnsiTheme="minorHAnsi" w:cstheme="minorHAnsi"/>
          <w:bCs/>
          <w:sz w:val="24"/>
          <w:szCs w:val="24"/>
        </w:rPr>
        <w:t>I</w:t>
      </w:r>
      <w:r w:rsidR="00AB2330" w:rsidRPr="00E97485">
        <w:rPr>
          <w:rFonts w:asciiTheme="minorHAnsi" w:hAnsiTheme="minorHAnsi" w:cstheme="minorHAnsi"/>
          <w:bCs/>
          <w:sz w:val="24"/>
          <w:szCs w:val="24"/>
        </w:rPr>
        <w:t xml:space="preserve">ndicatorii sunt de două tipuri:  </w:t>
      </w:r>
    </w:p>
    <w:p w14:paraId="71FC1550" w14:textId="44B275C5" w:rsidR="00AB2330" w:rsidRPr="00E97485" w:rsidRDefault="00AB2330" w:rsidP="0099099C">
      <w:pPr>
        <w:pStyle w:val="ListParagraph"/>
        <w:numPr>
          <w:ilvl w:val="0"/>
          <w:numId w:val="22"/>
        </w:num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 xml:space="preserve">Indicatori de realizare - a căror valoare </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intă se măsoară la sfâr</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itul perioadei de implementare, </w:t>
      </w:r>
    </w:p>
    <w:p w14:paraId="1AC1D11F" w14:textId="3FD77EEB" w:rsidR="00AB2330" w:rsidRPr="00E97485" w:rsidRDefault="00AB2330" w:rsidP="0099099C">
      <w:pPr>
        <w:pStyle w:val="ListParagraph"/>
        <w:numPr>
          <w:ilvl w:val="0"/>
          <w:numId w:val="22"/>
        </w:num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Indicatori de rezultat - a căror valoare se măsoară la sfâr</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itul perioadei de durabilitate, respectiv 3 ani </w:t>
      </w:r>
      <w:r w:rsidR="00345EC2" w:rsidRPr="00E97485">
        <w:rPr>
          <w:rFonts w:asciiTheme="minorHAnsi" w:hAnsiTheme="minorHAnsi" w:cstheme="minorHAnsi"/>
          <w:bCs/>
          <w:sz w:val="24"/>
          <w:szCs w:val="24"/>
        </w:rPr>
        <w:t>de la data plă</w:t>
      </w:r>
      <w:r w:rsidR="005A76D7" w:rsidRPr="00E97485">
        <w:rPr>
          <w:rFonts w:asciiTheme="minorHAnsi" w:hAnsiTheme="minorHAnsi" w:cstheme="minorHAnsi"/>
          <w:bCs/>
          <w:sz w:val="24"/>
          <w:szCs w:val="24"/>
        </w:rPr>
        <w:t>ț</w:t>
      </w:r>
      <w:r w:rsidR="00345EC2" w:rsidRPr="00E97485">
        <w:rPr>
          <w:rFonts w:asciiTheme="minorHAnsi" w:hAnsiTheme="minorHAnsi" w:cstheme="minorHAnsi"/>
          <w:bCs/>
          <w:sz w:val="24"/>
          <w:szCs w:val="24"/>
        </w:rPr>
        <w:t>ii finale către beneficiar</w:t>
      </w:r>
      <w:r w:rsidR="000B050F" w:rsidRPr="00E97485">
        <w:rPr>
          <w:rFonts w:asciiTheme="minorHAnsi" w:hAnsiTheme="minorHAnsi" w:cstheme="minorHAnsi"/>
          <w:bCs/>
          <w:sz w:val="24"/>
          <w:szCs w:val="24"/>
        </w:rPr>
        <w:t>.</w:t>
      </w:r>
      <w:r w:rsidRPr="00E97485">
        <w:rPr>
          <w:rFonts w:asciiTheme="minorHAnsi" w:hAnsiTheme="minorHAnsi" w:cstheme="minorHAnsi"/>
          <w:bCs/>
          <w:sz w:val="24"/>
          <w:szCs w:val="24"/>
        </w:rPr>
        <w:t xml:space="preserve"> </w:t>
      </w:r>
    </w:p>
    <w:p w14:paraId="1445AA9C" w14:textId="77777777" w:rsidR="007B5713" w:rsidRPr="00E97485" w:rsidRDefault="007B5713" w:rsidP="002013F4">
      <w:pPr>
        <w:spacing w:after="0" w:line="240" w:lineRule="auto"/>
        <w:jc w:val="both"/>
        <w:outlineLvl w:val="1"/>
        <w:rPr>
          <w:rFonts w:asciiTheme="minorHAnsi" w:hAnsiTheme="minorHAnsi" w:cstheme="minorHAnsi"/>
          <w:bCs/>
          <w:sz w:val="24"/>
          <w:szCs w:val="24"/>
        </w:rPr>
      </w:pPr>
    </w:p>
    <w:p w14:paraId="2385D403" w14:textId="6E56580E" w:rsidR="00D13455" w:rsidRPr="00E97485" w:rsidRDefault="00D13455" w:rsidP="00820453">
      <w:pPr>
        <w:spacing w:after="0" w:line="240" w:lineRule="auto"/>
        <w:jc w:val="both"/>
        <w:rPr>
          <w:rFonts w:asciiTheme="minorHAnsi" w:hAnsiTheme="minorHAnsi" w:cstheme="minorHAnsi"/>
          <w:bCs/>
          <w:sz w:val="24"/>
          <w:szCs w:val="24"/>
        </w:rPr>
      </w:pPr>
      <w:bookmarkStart w:id="121" w:name="_Toc501718870"/>
      <w:r w:rsidRPr="00E97485">
        <w:rPr>
          <w:rFonts w:asciiTheme="minorHAnsi" w:hAnsiTheme="minorHAnsi" w:cstheme="minorHAnsi"/>
          <w:bCs/>
          <w:sz w:val="24"/>
          <w:szCs w:val="24"/>
        </w:rPr>
        <w:t xml:space="preserve">INDICATOR </w:t>
      </w:r>
      <w:r w:rsidR="003D6488" w:rsidRPr="00E97485">
        <w:rPr>
          <w:rFonts w:asciiTheme="minorHAnsi" w:hAnsiTheme="minorHAnsi" w:cstheme="minorHAnsi"/>
          <w:bCs/>
          <w:sz w:val="24"/>
          <w:szCs w:val="24"/>
        </w:rPr>
        <w:t>PRESTABILI</w:t>
      </w:r>
      <w:bookmarkEnd w:id="121"/>
      <w:r w:rsidR="004276AF" w:rsidRPr="00E97485">
        <w:rPr>
          <w:rFonts w:asciiTheme="minorHAnsi" w:hAnsiTheme="minorHAnsi" w:cstheme="minorHAnsi"/>
          <w:bCs/>
          <w:sz w:val="24"/>
          <w:szCs w:val="24"/>
        </w:rPr>
        <w:t>T DE REALIZARE</w:t>
      </w:r>
    </w:p>
    <w:tbl>
      <w:tblPr>
        <w:tblStyle w:val="TableGrid"/>
        <w:tblW w:w="8996" w:type="dxa"/>
        <w:tblLook w:val="04A0" w:firstRow="1" w:lastRow="0" w:firstColumn="1" w:lastColumn="0" w:noHBand="0" w:noVBand="1"/>
      </w:tblPr>
      <w:tblGrid>
        <w:gridCol w:w="2576"/>
        <w:gridCol w:w="980"/>
        <w:gridCol w:w="977"/>
        <w:gridCol w:w="1020"/>
        <w:gridCol w:w="1081"/>
        <w:gridCol w:w="1181"/>
        <w:gridCol w:w="1181"/>
      </w:tblGrid>
      <w:tr w:rsidR="004276AF" w:rsidRPr="00E97485" w14:paraId="35835A35" w14:textId="69CB2499" w:rsidTr="00531A0B">
        <w:tc>
          <w:tcPr>
            <w:tcW w:w="2576" w:type="dxa"/>
            <w:tcBorders>
              <w:top w:val="double" w:sz="4" w:space="0" w:color="auto"/>
              <w:left w:val="double" w:sz="4" w:space="0" w:color="auto"/>
              <w:bottom w:val="double" w:sz="4" w:space="0" w:color="auto"/>
            </w:tcBorders>
            <w:vAlign w:val="center"/>
          </w:tcPr>
          <w:p w14:paraId="40C02E1F" w14:textId="54BA3AF6" w:rsidR="004276AF" w:rsidRPr="00E97485" w:rsidRDefault="004276AF" w:rsidP="00470F69">
            <w:pPr>
              <w:spacing w:after="0" w:line="240" w:lineRule="auto"/>
              <w:jc w:val="center"/>
              <w:rPr>
                <w:rFonts w:asciiTheme="minorHAnsi" w:hAnsiTheme="minorHAnsi" w:cstheme="minorHAnsi"/>
                <w:b/>
              </w:rPr>
            </w:pPr>
            <w:r w:rsidRPr="00E97485">
              <w:rPr>
                <w:rFonts w:asciiTheme="minorHAnsi" w:hAnsiTheme="minorHAnsi" w:cstheme="minorHAnsi"/>
                <w:b/>
              </w:rPr>
              <w:t>DENUMIRE INDICATOR</w:t>
            </w:r>
          </w:p>
        </w:tc>
        <w:tc>
          <w:tcPr>
            <w:tcW w:w="980" w:type="dxa"/>
            <w:tcBorders>
              <w:top w:val="double" w:sz="4" w:space="0" w:color="auto"/>
              <w:bottom w:val="double" w:sz="4" w:space="0" w:color="auto"/>
            </w:tcBorders>
            <w:vAlign w:val="center"/>
          </w:tcPr>
          <w:p w14:paraId="27B62CEF" w14:textId="09E7F7BF" w:rsidR="004276AF" w:rsidRPr="00E97485" w:rsidRDefault="004276AF" w:rsidP="00470F69">
            <w:pPr>
              <w:spacing w:after="0" w:line="240" w:lineRule="auto"/>
              <w:jc w:val="center"/>
              <w:rPr>
                <w:rFonts w:asciiTheme="minorHAnsi" w:hAnsiTheme="minorHAnsi" w:cstheme="minorHAnsi"/>
                <w:b/>
              </w:rPr>
            </w:pPr>
            <w:r w:rsidRPr="00E97485">
              <w:rPr>
                <w:rFonts w:asciiTheme="minorHAnsi" w:hAnsiTheme="minorHAnsi" w:cstheme="minorHAnsi"/>
                <w:b/>
              </w:rPr>
              <w:t>Unitate măsură</w:t>
            </w:r>
          </w:p>
        </w:tc>
        <w:tc>
          <w:tcPr>
            <w:tcW w:w="977" w:type="dxa"/>
            <w:tcBorders>
              <w:top w:val="double" w:sz="4" w:space="0" w:color="auto"/>
              <w:bottom w:val="double" w:sz="4" w:space="0" w:color="auto"/>
            </w:tcBorders>
            <w:vAlign w:val="center"/>
          </w:tcPr>
          <w:p w14:paraId="12E6A637" w14:textId="4E05659C" w:rsidR="004276AF" w:rsidRPr="00E97485" w:rsidRDefault="004276AF" w:rsidP="00470F69">
            <w:pPr>
              <w:spacing w:after="0" w:line="240" w:lineRule="auto"/>
              <w:jc w:val="center"/>
              <w:rPr>
                <w:rFonts w:asciiTheme="minorHAnsi" w:hAnsiTheme="minorHAnsi" w:cstheme="minorHAnsi"/>
                <w:b/>
              </w:rPr>
            </w:pPr>
            <w:r w:rsidRPr="00E97485">
              <w:rPr>
                <w:rFonts w:asciiTheme="minorHAnsi" w:hAnsiTheme="minorHAnsi" w:cstheme="minorHAnsi"/>
                <w:b/>
              </w:rPr>
              <w:t xml:space="preserve">Valoare </w:t>
            </w:r>
            <w:r w:rsidR="005A76D7" w:rsidRPr="00E97485">
              <w:rPr>
                <w:rFonts w:asciiTheme="minorHAnsi" w:hAnsiTheme="minorHAnsi" w:cstheme="minorHAnsi"/>
                <w:b/>
              </w:rPr>
              <w:t>ț</w:t>
            </w:r>
            <w:r w:rsidRPr="00E97485">
              <w:rPr>
                <w:rFonts w:asciiTheme="minorHAnsi" w:hAnsiTheme="minorHAnsi" w:cstheme="minorHAnsi"/>
                <w:b/>
              </w:rPr>
              <w:t>intă</w:t>
            </w:r>
          </w:p>
        </w:tc>
        <w:tc>
          <w:tcPr>
            <w:tcW w:w="1020" w:type="dxa"/>
            <w:tcBorders>
              <w:top w:val="double" w:sz="4" w:space="0" w:color="auto"/>
              <w:bottom w:val="double" w:sz="4" w:space="0" w:color="auto"/>
            </w:tcBorders>
            <w:shd w:val="clear" w:color="auto" w:fill="auto"/>
            <w:vAlign w:val="center"/>
          </w:tcPr>
          <w:p w14:paraId="0095E65A" w14:textId="4220718C" w:rsidR="004276AF" w:rsidRPr="00E97485" w:rsidRDefault="004276AF" w:rsidP="00470F69">
            <w:pPr>
              <w:spacing w:after="0" w:line="240" w:lineRule="auto"/>
              <w:jc w:val="center"/>
              <w:rPr>
                <w:rFonts w:asciiTheme="minorHAnsi" w:hAnsiTheme="minorHAnsi" w:cstheme="minorHAnsi"/>
                <w:b/>
                <w:bCs/>
              </w:rPr>
            </w:pPr>
            <w:r w:rsidRPr="00E97485">
              <w:rPr>
                <w:rFonts w:asciiTheme="minorHAnsi" w:hAnsiTheme="minorHAnsi" w:cstheme="minorHAnsi"/>
                <w:b/>
                <w:bCs/>
              </w:rPr>
              <w:t>Din care femei</w:t>
            </w:r>
          </w:p>
        </w:tc>
        <w:tc>
          <w:tcPr>
            <w:tcW w:w="1081" w:type="dxa"/>
            <w:tcBorders>
              <w:top w:val="double" w:sz="4" w:space="0" w:color="auto"/>
              <w:bottom w:val="double" w:sz="4" w:space="0" w:color="auto"/>
            </w:tcBorders>
            <w:shd w:val="clear" w:color="auto" w:fill="auto"/>
            <w:vAlign w:val="center"/>
          </w:tcPr>
          <w:p w14:paraId="2947BFA5" w14:textId="73CC2E91" w:rsidR="004276AF" w:rsidRPr="00E97485" w:rsidRDefault="004276AF" w:rsidP="00470F69">
            <w:pPr>
              <w:spacing w:after="0" w:line="240" w:lineRule="auto"/>
              <w:jc w:val="center"/>
              <w:rPr>
                <w:rFonts w:asciiTheme="minorHAnsi" w:hAnsiTheme="minorHAnsi" w:cstheme="minorHAnsi"/>
                <w:b/>
                <w:bCs/>
              </w:rPr>
            </w:pPr>
            <w:r w:rsidRPr="00E97485">
              <w:rPr>
                <w:rFonts w:asciiTheme="minorHAnsi" w:hAnsiTheme="minorHAnsi" w:cstheme="minorHAnsi"/>
                <w:b/>
                <w:bCs/>
              </w:rPr>
              <w:t>Din care bărba</w:t>
            </w:r>
            <w:r w:rsidR="005A76D7" w:rsidRPr="00E97485">
              <w:rPr>
                <w:rFonts w:asciiTheme="minorHAnsi" w:hAnsiTheme="minorHAnsi" w:cstheme="minorHAnsi"/>
                <w:b/>
                <w:bCs/>
              </w:rPr>
              <w:t>ț</w:t>
            </w:r>
            <w:r w:rsidRPr="00E97485">
              <w:rPr>
                <w:rFonts w:asciiTheme="minorHAnsi" w:hAnsiTheme="minorHAnsi" w:cstheme="minorHAnsi"/>
                <w:b/>
                <w:bCs/>
              </w:rPr>
              <w:t>i</w:t>
            </w:r>
          </w:p>
        </w:tc>
        <w:tc>
          <w:tcPr>
            <w:tcW w:w="1181" w:type="dxa"/>
            <w:tcBorders>
              <w:top w:val="double" w:sz="4" w:space="0" w:color="auto"/>
              <w:bottom w:val="double" w:sz="4" w:space="0" w:color="auto"/>
            </w:tcBorders>
            <w:shd w:val="clear" w:color="auto" w:fill="auto"/>
            <w:vAlign w:val="center"/>
          </w:tcPr>
          <w:p w14:paraId="26DED6C1" w14:textId="58D421FC" w:rsidR="004276AF" w:rsidRPr="00E97485" w:rsidRDefault="004276AF" w:rsidP="00470F69">
            <w:pPr>
              <w:spacing w:after="0" w:line="240" w:lineRule="auto"/>
              <w:jc w:val="center"/>
              <w:rPr>
                <w:rFonts w:asciiTheme="minorHAnsi" w:hAnsiTheme="minorHAnsi" w:cstheme="minorHAnsi"/>
                <w:b/>
                <w:bCs/>
              </w:rPr>
            </w:pPr>
            <w:r w:rsidRPr="00E97485">
              <w:rPr>
                <w:rFonts w:asciiTheme="minorHAnsi" w:hAnsiTheme="minorHAnsi" w:cstheme="minorHAnsi"/>
                <w:b/>
                <w:bCs/>
              </w:rPr>
              <w:t>Regiuni dezvoltate</w:t>
            </w:r>
          </w:p>
        </w:tc>
        <w:tc>
          <w:tcPr>
            <w:tcW w:w="1181" w:type="dxa"/>
            <w:tcBorders>
              <w:top w:val="double" w:sz="4" w:space="0" w:color="auto"/>
              <w:bottom w:val="double" w:sz="4" w:space="0" w:color="auto"/>
              <w:right w:val="double" w:sz="4" w:space="0" w:color="auto"/>
            </w:tcBorders>
            <w:shd w:val="clear" w:color="auto" w:fill="auto"/>
            <w:vAlign w:val="center"/>
          </w:tcPr>
          <w:p w14:paraId="3147E59D" w14:textId="15E2A533" w:rsidR="004276AF" w:rsidRPr="00E97485" w:rsidRDefault="004276AF" w:rsidP="00470F69">
            <w:pPr>
              <w:spacing w:after="0" w:line="240" w:lineRule="auto"/>
              <w:jc w:val="center"/>
              <w:rPr>
                <w:rFonts w:asciiTheme="minorHAnsi" w:hAnsiTheme="minorHAnsi" w:cstheme="minorHAnsi"/>
                <w:b/>
                <w:bCs/>
              </w:rPr>
            </w:pPr>
            <w:r w:rsidRPr="00E97485">
              <w:rPr>
                <w:rFonts w:asciiTheme="minorHAnsi" w:hAnsiTheme="minorHAnsi" w:cstheme="minorHAnsi"/>
                <w:b/>
                <w:bCs/>
              </w:rPr>
              <w:t>Regiuni mai pu</w:t>
            </w:r>
            <w:r w:rsidR="005A76D7" w:rsidRPr="00E97485">
              <w:rPr>
                <w:rFonts w:asciiTheme="minorHAnsi" w:hAnsiTheme="minorHAnsi" w:cstheme="minorHAnsi"/>
                <w:b/>
                <w:bCs/>
              </w:rPr>
              <w:t>ț</w:t>
            </w:r>
            <w:r w:rsidRPr="00E97485">
              <w:rPr>
                <w:rFonts w:asciiTheme="minorHAnsi" w:hAnsiTheme="minorHAnsi" w:cstheme="minorHAnsi"/>
                <w:b/>
                <w:bCs/>
              </w:rPr>
              <w:t>in dezvoltate</w:t>
            </w:r>
          </w:p>
        </w:tc>
      </w:tr>
      <w:tr w:rsidR="004276AF" w:rsidRPr="00E97485" w14:paraId="75A044B8" w14:textId="1A8F804A" w:rsidTr="00F7773B">
        <w:tc>
          <w:tcPr>
            <w:tcW w:w="2576" w:type="dxa"/>
            <w:vAlign w:val="center"/>
          </w:tcPr>
          <w:p w14:paraId="1798EDEC" w14:textId="57B38B03" w:rsidR="004276AF" w:rsidRPr="00E97485" w:rsidRDefault="006A0113" w:rsidP="00F869D6">
            <w:pPr>
              <w:spacing w:after="0" w:line="240" w:lineRule="auto"/>
              <w:jc w:val="both"/>
              <w:rPr>
                <w:rFonts w:asciiTheme="minorHAnsi" w:hAnsiTheme="minorHAnsi" w:cstheme="minorHAnsi"/>
                <w:b/>
                <w:bCs/>
              </w:rPr>
            </w:pPr>
            <w:r w:rsidRPr="00E97485">
              <w:rPr>
                <w:rFonts w:asciiTheme="minorHAnsi" w:hAnsiTheme="minorHAnsi" w:cstheme="minorHAnsi"/>
              </w:rPr>
              <w:t>3S11</w:t>
            </w:r>
            <w:r w:rsidR="00F869D6" w:rsidRPr="00E97485">
              <w:rPr>
                <w:rFonts w:asciiTheme="minorHAnsi" w:hAnsiTheme="minorHAnsi" w:cstheme="minorHAnsi"/>
              </w:rPr>
              <w:t xml:space="preserve"> </w:t>
            </w:r>
            <w:r w:rsidRPr="00E97485">
              <w:rPr>
                <w:rFonts w:asciiTheme="minorHAnsi" w:hAnsiTheme="minorHAnsi" w:cstheme="minorHAnsi"/>
              </w:rPr>
              <w:t>–</w:t>
            </w:r>
            <w:r w:rsidR="00F869D6" w:rsidRPr="00E97485">
              <w:rPr>
                <w:rFonts w:asciiTheme="minorHAnsi" w:hAnsiTheme="minorHAnsi" w:cstheme="minorHAnsi"/>
              </w:rPr>
              <w:t xml:space="preserve"> </w:t>
            </w:r>
            <w:r w:rsidRPr="00E97485">
              <w:rPr>
                <w:rFonts w:asciiTheme="minorHAnsi" w:hAnsiTheme="minorHAnsi" w:cstheme="minorHAnsi"/>
              </w:rPr>
              <w:t xml:space="preserve">Produse </w:t>
            </w:r>
            <w:r w:rsidR="005A76D7" w:rsidRPr="00E97485">
              <w:rPr>
                <w:rFonts w:asciiTheme="minorHAnsi" w:hAnsiTheme="minorHAnsi" w:cstheme="minorHAnsi"/>
              </w:rPr>
              <w:t>ș</w:t>
            </w:r>
            <w:r w:rsidRPr="00E97485">
              <w:rPr>
                <w:rFonts w:asciiTheme="minorHAnsi" w:hAnsiTheme="minorHAnsi" w:cstheme="minorHAnsi"/>
              </w:rPr>
              <w:t>i servicii TIC inovative sus</w:t>
            </w:r>
            <w:r w:rsidR="005A76D7" w:rsidRPr="00E97485">
              <w:rPr>
                <w:rFonts w:asciiTheme="minorHAnsi" w:hAnsiTheme="minorHAnsi" w:cstheme="minorHAnsi"/>
              </w:rPr>
              <w:t>ț</w:t>
            </w:r>
            <w:r w:rsidRPr="00E97485">
              <w:rPr>
                <w:rFonts w:asciiTheme="minorHAnsi" w:hAnsiTheme="minorHAnsi" w:cstheme="minorHAnsi"/>
              </w:rPr>
              <w:t>inute</w:t>
            </w:r>
            <w:r w:rsidR="00557E7E" w:rsidRPr="00E97485">
              <w:rPr>
                <w:rFonts w:asciiTheme="minorHAnsi" w:hAnsiTheme="minorHAnsi" w:cstheme="minorHAnsi"/>
              </w:rPr>
              <w:t>*</w:t>
            </w:r>
          </w:p>
        </w:tc>
        <w:tc>
          <w:tcPr>
            <w:tcW w:w="980" w:type="dxa"/>
            <w:vAlign w:val="center"/>
          </w:tcPr>
          <w:p w14:paraId="60EC41E3" w14:textId="37B07D60" w:rsidR="004276AF" w:rsidRPr="00E97485" w:rsidRDefault="00D94C8A" w:rsidP="00F7773B">
            <w:pPr>
              <w:spacing w:after="0" w:line="240" w:lineRule="auto"/>
              <w:jc w:val="center"/>
              <w:rPr>
                <w:rFonts w:asciiTheme="minorHAnsi" w:hAnsiTheme="minorHAnsi" w:cstheme="minorHAnsi"/>
                <w:bCs/>
              </w:rPr>
            </w:pPr>
            <w:r w:rsidRPr="00E97485">
              <w:rPr>
                <w:rFonts w:asciiTheme="minorHAnsi" w:hAnsiTheme="minorHAnsi" w:cstheme="minorHAnsi"/>
                <w:bCs/>
              </w:rPr>
              <w:t>Produse</w:t>
            </w:r>
            <w:r w:rsidR="002E6521" w:rsidRPr="00E97485">
              <w:rPr>
                <w:rFonts w:asciiTheme="minorHAnsi" w:hAnsiTheme="minorHAnsi" w:cstheme="minorHAnsi"/>
                <w:bCs/>
              </w:rPr>
              <w:t xml:space="preserve"> /</w:t>
            </w:r>
            <w:r w:rsidRPr="00E97485">
              <w:rPr>
                <w:rFonts w:asciiTheme="minorHAnsi" w:hAnsiTheme="minorHAnsi" w:cstheme="minorHAnsi"/>
                <w:bCs/>
              </w:rPr>
              <w:t xml:space="preserve"> s</w:t>
            </w:r>
            <w:r w:rsidR="002E6521" w:rsidRPr="00E97485">
              <w:rPr>
                <w:rFonts w:asciiTheme="minorHAnsi" w:hAnsiTheme="minorHAnsi" w:cstheme="minorHAnsi"/>
                <w:bCs/>
              </w:rPr>
              <w:t>e</w:t>
            </w:r>
            <w:r w:rsidRPr="00E97485">
              <w:rPr>
                <w:rFonts w:asciiTheme="minorHAnsi" w:hAnsiTheme="minorHAnsi" w:cstheme="minorHAnsi"/>
                <w:bCs/>
              </w:rPr>
              <w:t>rvicii</w:t>
            </w:r>
          </w:p>
        </w:tc>
        <w:tc>
          <w:tcPr>
            <w:tcW w:w="977" w:type="dxa"/>
            <w:vAlign w:val="center"/>
          </w:tcPr>
          <w:p w14:paraId="62A8826C" w14:textId="77777777" w:rsidR="004276AF" w:rsidRPr="00E97485" w:rsidRDefault="004276AF" w:rsidP="00F7773B">
            <w:pPr>
              <w:spacing w:after="0" w:line="240" w:lineRule="auto"/>
              <w:jc w:val="center"/>
              <w:rPr>
                <w:rFonts w:asciiTheme="minorHAnsi" w:hAnsiTheme="minorHAnsi" w:cstheme="minorHAnsi"/>
                <w:b/>
                <w:bCs/>
              </w:rPr>
            </w:pPr>
          </w:p>
        </w:tc>
        <w:tc>
          <w:tcPr>
            <w:tcW w:w="1020" w:type="dxa"/>
            <w:vAlign w:val="center"/>
          </w:tcPr>
          <w:p w14:paraId="1144CF04" w14:textId="77777777" w:rsidR="004276AF" w:rsidRPr="00E97485" w:rsidRDefault="004276AF" w:rsidP="00F7773B">
            <w:pPr>
              <w:spacing w:after="0" w:line="240" w:lineRule="auto"/>
              <w:jc w:val="center"/>
              <w:rPr>
                <w:rFonts w:asciiTheme="minorHAnsi" w:hAnsiTheme="minorHAnsi" w:cstheme="minorHAnsi"/>
                <w:b/>
                <w:bCs/>
              </w:rPr>
            </w:pPr>
          </w:p>
        </w:tc>
        <w:tc>
          <w:tcPr>
            <w:tcW w:w="1081" w:type="dxa"/>
            <w:vAlign w:val="center"/>
          </w:tcPr>
          <w:p w14:paraId="6A469301" w14:textId="11B2BE8D" w:rsidR="004276AF" w:rsidRPr="00E97485" w:rsidRDefault="004276AF" w:rsidP="00F7773B">
            <w:pPr>
              <w:spacing w:after="0" w:line="240" w:lineRule="auto"/>
              <w:jc w:val="center"/>
              <w:rPr>
                <w:rFonts w:asciiTheme="minorHAnsi" w:hAnsiTheme="minorHAnsi" w:cstheme="minorHAnsi"/>
                <w:b/>
                <w:bCs/>
              </w:rPr>
            </w:pPr>
          </w:p>
        </w:tc>
        <w:tc>
          <w:tcPr>
            <w:tcW w:w="1181" w:type="dxa"/>
            <w:vAlign w:val="center"/>
          </w:tcPr>
          <w:p w14:paraId="5ADB8F80" w14:textId="0CFCCF97" w:rsidR="004276AF" w:rsidRPr="00E97485" w:rsidRDefault="004276AF" w:rsidP="00F7773B">
            <w:pPr>
              <w:spacing w:after="0" w:line="240" w:lineRule="auto"/>
              <w:jc w:val="center"/>
              <w:rPr>
                <w:rFonts w:asciiTheme="minorHAnsi" w:hAnsiTheme="minorHAnsi" w:cstheme="minorHAnsi"/>
                <w:b/>
                <w:bCs/>
              </w:rPr>
            </w:pPr>
          </w:p>
        </w:tc>
        <w:tc>
          <w:tcPr>
            <w:tcW w:w="1181" w:type="dxa"/>
            <w:vAlign w:val="center"/>
          </w:tcPr>
          <w:p w14:paraId="0E39500E" w14:textId="4DE1648F" w:rsidR="004276AF" w:rsidRPr="00E97485" w:rsidRDefault="004276AF" w:rsidP="00F7773B">
            <w:pPr>
              <w:spacing w:after="0" w:line="240" w:lineRule="auto"/>
              <w:jc w:val="center"/>
              <w:rPr>
                <w:rFonts w:asciiTheme="minorHAnsi" w:hAnsiTheme="minorHAnsi" w:cstheme="minorHAnsi"/>
                <w:b/>
                <w:bCs/>
              </w:rPr>
            </w:pPr>
          </w:p>
        </w:tc>
      </w:tr>
    </w:tbl>
    <w:p w14:paraId="4A166FBF" w14:textId="4F9C1E53" w:rsidR="00A72197" w:rsidRPr="00E97485" w:rsidRDefault="00A72197" w:rsidP="008357A9">
      <w:pPr>
        <w:spacing w:after="0" w:line="240" w:lineRule="auto"/>
        <w:jc w:val="both"/>
        <w:rPr>
          <w:rFonts w:asciiTheme="minorHAnsi" w:hAnsiTheme="minorHAnsi" w:cstheme="minorHAnsi"/>
          <w:b/>
          <w:bCs/>
          <w:sz w:val="24"/>
          <w:szCs w:val="24"/>
        </w:rPr>
      </w:pPr>
    </w:p>
    <w:p w14:paraId="3344231B" w14:textId="77777777" w:rsidR="002D2B85" w:rsidRPr="00E97485" w:rsidRDefault="002D2B85" w:rsidP="008357A9">
      <w:pPr>
        <w:spacing w:after="0" w:line="240" w:lineRule="auto"/>
        <w:jc w:val="both"/>
        <w:rPr>
          <w:rFonts w:asciiTheme="minorHAnsi" w:hAnsiTheme="minorHAnsi" w:cstheme="minorHAnsi"/>
          <w:b/>
          <w:bCs/>
          <w:sz w:val="24"/>
          <w:szCs w:val="24"/>
        </w:rPr>
      </w:pPr>
    </w:p>
    <w:p w14:paraId="4F99AC41" w14:textId="44556CFD" w:rsidR="00470F69" w:rsidRPr="00E97485" w:rsidRDefault="00470F69" w:rsidP="00820453">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INDICATOR PRESTABILIT DE REZULTAT</w:t>
      </w:r>
    </w:p>
    <w:tbl>
      <w:tblPr>
        <w:tblStyle w:val="TableGrid"/>
        <w:tblW w:w="9057" w:type="dxa"/>
        <w:tblLook w:val="04A0" w:firstRow="1" w:lastRow="0" w:firstColumn="1" w:lastColumn="0" w:noHBand="0" w:noVBand="1"/>
      </w:tblPr>
      <w:tblGrid>
        <w:gridCol w:w="1559"/>
        <w:gridCol w:w="856"/>
        <w:gridCol w:w="948"/>
        <w:gridCol w:w="948"/>
        <w:gridCol w:w="861"/>
        <w:gridCol w:w="705"/>
        <w:gridCol w:w="820"/>
        <w:gridCol w:w="1093"/>
        <w:gridCol w:w="1267"/>
      </w:tblGrid>
      <w:tr w:rsidR="00745CFA" w:rsidRPr="00E97485" w14:paraId="46C63D69" w14:textId="77777777" w:rsidTr="005A76D7">
        <w:tc>
          <w:tcPr>
            <w:tcW w:w="1559" w:type="dxa"/>
            <w:tcBorders>
              <w:top w:val="double" w:sz="4" w:space="0" w:color="auto"/>
              <w:left w:val="double" w:sz="4" w:space="0" w:color="auto"/>
              <w:bottom w:val="double" w:sz="4" w:space="0" w:color="auto"/>
            </w:tcBorders>
            <w:vAlign w:val="center"/>
          </w:tcPr>
          <w:p w14:paraId="557221FD" w14:textId="77777777" w:rsidR="00470F69" w:rsidRPr="00E97485" w:rsidRDefault="00470F69" w:rsidP="00745CFA">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DENUMIRE INDICATOR</w:t>
            </w:r>
          </w:p>
        </w:tc>
        <w:tc>
          <w:tcPr>
            <w:tcW w:w="856" w:type="dxa"/>
            <w:tcBorders>
              <w:top w:val="double" w:sz="4" w:space="0" w:color="auto"/>
              <w:bottom w:val="double" w:sz="4" w:space="0" w:color="auto"/>
            </w:tcBorders>
            <w:vAlign w:val="center"/>
          </w:tcPr>
          <w:p w14:paraId="168EC1BA" w14:textId="77777777" w:rsidR="00470F69" w:rsidRPr="00E97485" w:rsidRDefault="00470F69" w:rsidP="00745CFA">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Unitate măsură</w:t>
            </w:r>
          </w:p>
        </w:tc>
        <w:tc>
          <w:tcPr>
            <w:tcW w:w="948" w:type="dxa"/>
            <w:tcBorders>
              <w:top w:val="double" w:sz="4" w:space="0" w:color="auto"/>
              <w:bottom w:val="double" w:sz="4" w:space="0" w:color="auto"/>
            </w:tcBorders>
            <w:vAlign w:val="center"/>
          </w:tcPr>
          <w:p w14:paraId="074437DE" w14:textId="30E78280" w:rsidR="00470F69" w:rsidRPr="00E97485" w:rsidRDefault="00470F69" w:rsidP="00745CFA">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Valoare de referin</w:t>
            </w:r>
            <w:r w:rsidR="005A76D7" w:rsidRPr="00E97485">
              <w:rPr>
                <w:rFonts w:asciiTheme="minorHAnsi" w:hAnsiTheme="minorHAnsi" w:cstheme="minorHAnsi"/>
                <w:b/>
                <w:sz w:val="20"/>
                <w:szCs w:val="20"/>
              </w:rPr>
              <w:t>ț</w:t>
            </w:r>
            <w:r w:rsidRPr="00E97485">
              <w:rPr>
                <w:rFonts w:asciiTheme="minorHAnsi" w:hAnsiTheme="minorHAnsi" w:cstheme="minorHAnsi"/>
                <w:b/>
                <w:sz w:val="20"/>
                <w:szCs w:val="20"/>
              </w:rPr>
              <w:t>ă</w:t>
            </w:r>
          </w:p>
        </w:tc>
        <w:tc>
          <w:tcPr>
            <w:tcW w:w="948" w:type="dxa"/>
            <w:tcBorders>
              <w:top w:val="double" w:sz="4" w:space="0" w:color="auto"/>
              <w:bottom w:val="double" w:sz="4" w:space="0" w:color="auto"/>
            </w:tcBorders>
            <w:vAlign w:val="center"/>
          </w:tcPr>
          <w:p w14:paraId="36C4CD1D" w14:textId="05F691EB" w:rsidR="00470F69" w:rsidRPr="00E97485" w:rsidRDefault="00470F69" w:rsidP="00745CFA">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Anul de referin</w:t>
            </w:r>
            <w:r w:rsidR="005A76D7" w:rsidRPr="00E97485">
              <w:rPr>
                <w:rFonts w:asciiTheme="minorHAnsi" w:hAnsiTheme="minorHAnsi" w:cstheme="minorHAnsi"/>
                <w:b/>
                <w:sz w:val="20"/>
                <w:szCs w:val="20"/>
              </w:rPr>
              <w:t>ț</w:t>
            </w:r>
            <w:r w:rsidRPr="00E97485">
              <w:rPr>
                <w:rFonts w:asciiTheme="minorHAnsi" w:hAnsiTheme="minorHAnsi" w:cstheme="minorHAnsi"/>
                <w:b/>
                <w:sz w:val="20"/>
                <w:szCs w:val="20"/>
              </w:rPr>
              <w:t>ă</w:t>
            </w:r>
          </w:p>
        </w:tc>
        <w:tc>
          <w:tcPr>
            <w:tcW w:w="861" w:type="dxa"/>
            <w:tcBorders>
              <w:top w:val="double" w:sz="4" w:space="0" w:color="auto"/>
              <w:bottom w:val="double" w:sz="4" w:space="0" w:color="auto"/>
            </w:tcBorders>
            <w:vAlign w:val="center"/>
          </w:tcPr>
          <w:p w14:paraId="7DAAB5BD" w14:textId="0015A493" w:rsidR="00470F69" w:rsidRPr="00E97485" w:rsidRDefault="00470F69" w:rsidP="00745CFA">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 xml:space="preserve">Valoare </w:t>
            </w:r>
            <w:r w:rsidR="005A76D7" w:rsidRPr="00E97485">
              <w:rPr>
                <w:rFonts w:asciiTheme="minorHAnsi" w:hAnsiTheme="minorHAnsi" w:cstheme="minorHAnsi"/>
                <w:b/>
                <w:sz w:val="20"/>
                <w:szCs w:val="20"/>
              </w:rPr>
              <w:t>ț</w:t>
            </w:r>
            <w:r w:rsidRPr="00E97485">
              <w:rPr>
                <w:rFonts w:asciiTheme="minorHAnsi" w:hAnsiTheme="minorHAnsi" w:cstheme="minorHAnsi"/>
                <w:b/>
                <w:sz w:val="20"/>
                <w:szCs w:val="20"/>
              </w:rPr>
              <w:t>intă</w:t>
            </w:r>
          </w:p>
        </w:tc>
        <w:tc>
          <w:tcPr>
            <w:tcW w:w="705" w:type="dxa"/>
            <w:tcBorders>
              <w:top w:val="double" w:sz="4" w:space="0" w:color="auto"/>
              <w:bottom w:val="double" w:sz="4" w:space="0" w:color="auto"/>
            </w:tcBorders>
            <w:shd w:val="clear" w:color="auto" w:fill="auto"/>
            <w:vAlign w:val="center"/>
          </w:tcPr>
          <w:p w14:paraId="190B0435" w14:textId="77777777" w:rsidR="00470F69" w:rsidRPr="00E97485" w:rsidRDefault="00470F69" w:rsidP="00745CFA">
            <w:pPr>
              <w:spacing w:after="0" w:line="240" w:lineRule="auto"/>
              <w:jc w:val="center"/>
              <w:rPr>
                <w:rFonts w:asciiTheme="minorHAnsi" w:hAnsiTheme="minorHAnsi" w:cstheme="minorHAnsi"/>
                <w:b/>
                <w:bCs/>
                <w:sz w:val="20"/>
                <w:szCs w:val="20"/>
              </w:rPr>
            </w:pPr>
            <w:r w:rsidRPr="00E97485">
              <w:rPr>
                <w:rFonts w:asciiTheme="minorHAnsi" w:hAnsiTheme="minorHAnsi" w:cstheme="minorHAnsi"/>
                <w:b/>
                <w:bCs/>
                <w:sz w:val="20"/>
                <w:szCs w:val="20"/>
              </w:rPr>
              <w:t>Din care femei</w:t>
            </w:r>
          </w:p>
        </w:tc>
        <w:tc>
          <w:tcPr>
            <w:tcW w:w="820" w:type="dxa"/>
            <w:tcBorders>
              <w:top w:val="double" w:sz="4" w:space="0" w:color="auto"/>
              <w:bottom w:val="double" w:sz="4" w:space="0" w:color="auto"/>
            </w:tcBorders>
            <w:shd w:val="clear" w:color="auto" w:fill="auto"/>
            <w:vAlign w:val="center"/>
          </w:tcPr>
          <w:p w14:paraId="56AD1223" w14:textId="06E40F1F" w:rsidR="00470F69" w:rsidRPr="00E97485" w:rsidRDefault="00470F69" w:rsidP="00745CFA">
            <w:pPr>
              <w:spacing w:after="0" w:line="240" w:lineRule="auto"/>
              <w:jc w:val="center"/>
              <w:rPr>
                <w:rFonts w:asciiTheme="minorHAnsi" w:hAnsiTheme="minorHAnsi" w:cstheme="minorHAnsi"/>
                <w:b/>
                <w:bCs/>
                <w:sz w:val="20"/>
                <w:szCs w:val="20"/>
              </w:rPr>
            </w:pPr>
            <w:r w:rsidRPr="00E97485">
              <w:rPr>
                <w:rFonts w:asciiTheme="minorHAnsi" w:hAnsiTheme="minorHAnsi" w:cstheme="minorHAnsi"/>
                <w:b/>
                <w:bCs/>
                <w:sz w:val="20"/>
                <w:szCs w:val="20"/>
              </w:rPr>
              <w:t>Din care bărba</w:t>
            </w:r>
            <w:r w:rsidR="005A76D7" w:rsidRPr="00E97485">
              <w:rPr>
                <w:rFonts w:asciiTheme="minorHAnsi" w:hAnsiTheme="minorHAnsi" w:cstheme="minorHAnsi"/>
                <w:b/>
                <w:bCs/>
                <w:sz w:val="20"/>
                <w:szCs w:val="20"/>
              </w:rPr>
              <w:t>ț</w:t>
            </w:r>
            <w:r w:rsidRPr="00E97485">
              <w:rPr>
                <w:rFonts w:asciiTheme="minorHAnsi" w:hAnsiTheme="minorHAnsi" w:cstheme="minorHAnsi"/>
                <w:b/>
                <w:bCs/>
                <w:sz w:val="20"/>
                <w:szCs w:val="20"/>
              </w:rPr>
              <w:t>i</w:t>
            </w:r>
          </w:p>
        </w:tc>
        <w:tc>
          <w:tcPr>
            <w:tcW w:w="1093" w:type="dxa"/>
            <w:tcBorders>
              <w:top w:val="double" w:sz="4" w:space="0" w:color="auto"/>
              <w:bottom w:val="double" w:sz="4" w:space="0" w:color="auto"/>
            </w:tcBorders>
            <w:shd w:val="clear" w:color="auto" w:fill="auto"/>
            <w:vAlign w:val="center"/>
          </w:tcPr>
          <w:p w14:paraId="489D9AFC" w14:textId="77777777" w:rsidR="00470F69" w:rsidRPr="00E97485" w:rsidRDefault="00470F69" w:rsidP="00745CFA">
            <w:pPr>
              <w:spacing w:after="0" w:line="240" w:lineRule="auto"/>
              <w:jc w:val="center"/>
              <w:rPr>
                <w:rFonts w:asciiTheme="minorHAnsi" w:hAnsiTheme="minorHAnsi" w:cstheme="minorHAnsi"/>
                <w:b/>
                <w:bCs/>
                <w:sz w:val="20"/>
                <w:szCs w:val="20"/>
              </w:rPr>
            </w:pPr>
            <w:r w:rsidRPr="00E97485">
              <w:rPr>
                <w:rFonts w:asciiTheme="minorHAnsi" w:hAnsiTheme="minorHAnsi" w:cstheme="minorHAnsi"/>
                <w:b/>
                <w:bCs/>
                <w:sz w:val="20"/>
                <w:szCs w:val="20"/>
              </w:rPr>
              <w:t>Regiuni dezvoltate</w:t>
            </w:r>
          </w:p>
        </w:tc>
        <w:tc>
          <w:tcPr>
            <w:tcW w:w="1267" w:type="dxa"/>
            <w:tcBorders>
              <w:top w:val="double" w:sz="4" w:space="0" w:color="auto"/>
              <w:bottom w:val="double" w:sz="4" w:space="0" w:color="auto"/>
              <w:right w:val="double" w:sz="4" w:space="0" w:color="auto"/>
            </w:tcBorders>
            <w:shd w:val="clear" w:color="auto" w:fill="auto"/>
            <w:vAlign w:val="center"/>
          </w:tcPr>
          <w:p w14:paraId="614FA051" w14:textId="7B8F3001" w:rsidR="00470F69" w:rsidRPr="00E97485" w:rsidRDefault="00470F69" w:rsidP="00745CFA">
            <w:pPr>
              <w:spacing w:after="0" w:line="240" w:lineRule="auto"/>
              <w:jc w:val="center"/>
              <w:rPr>
                <w:rFonts w:asciiTheme="minorHAnsi" w:hAnsiTheme="minorHAnsi" w:cstheme="minorHAnsi"/>
                <w:b/>
                <w:bCs/>
                <w:sz w:val="20"/>
                <w:szCs w:val="20"/>
              </w:rPr>
            </w:pPr>
            <w:r w:rsidRPr="00E97485">
              <w:rPr>
                <w:rFonts w:asciiTheme="minorHAnsi" w:hAnsiTheme="minorHAnsi" w:cstheme="minorHAnsi"/>
                <w:b/>
                <w:bCs/>
                <w:sz w:val="20"/>
                <w:szCs w:val="20"/>
              </w:rPr>
              <w:t>Regiuni mai pu</w:t>
            </w:r>
            <w:r w:rsidR="005A76D7" w:rsidRPr="00E97485">
              <w:rPr>
                <w:rFonts w:asciiTheme="minorHAnsi" w:hAnsiTheme="minorHAnsi" w:cstheme="minorHAnsi"/>
                <w:b/>
                <w:bCs/>
                <w:sz w:val="20"/>
                <w:szCs w:val="20"/>
              </w:rPr>
              <w:t>ț</w:t>
            </w:r>
            <w:r w:rsidRPr="00E97485">
              <w:rPr>
                <w:rFonts w:asciiTheme="minorHAnsi" w:hAnsiTheme="minorHAnsi" w:cstheme="minorHAnsi"/>
                <w:b/>
                <w:bCs/>
                <w:sz w:val="20"/>
                <w:szCs w:val="20"/>
              </w:rPr>
              <w:t>in dezvoltate</w:t>
            </w:r>
          </w:p>
        </w:tc>
      </w:tr>
      <w:tr w:rsidR="00745CFA" w:rsidRPr="00E97485" w14:paraId="55A5A375" w14:textId="77777777" w:rsidTr="005A76D7">
        <w:tc>
          <w:tcPr>
            <w:tcW w:w="1559" w:type="dxa"/>
          </w:tcPr>
          <w:p w14:paraId="3E2EB3E5" w14:textId="5C83F927" w:rsidR="00470F69" w:rsidRPr="00E97485" w:rsidRDefault="006A0113" w:rsidP="00820453">
            <w:pPr>
              <w:spacing w:after="0" w:line="240" w:lineRule="auto"/>
              <w:jc w:val="both"/>
              <w:rPr>
                <w:rFonts w:asciiTheme="minorHAnsi" w:hAnsiTheme="minorHAnsi" w:cstheme="minorHAnsi"/>
                <w:bCs/>
                <w:sz w:val="20"/>
                <w:szCs w:val="20"/>
              </w:rPr>
            </w:pPr>
            <w:r w:rsidRPr="00E97485">
              <w:rPr>
                <w:rFonts w:asciiTheme="minorHAnsi" w:hAnsiTheme="minorHAnsi" w:cstheme="minorHAnsi"/>
                <w:bCs/>
                <w:sz w:val="20"/>
                <w:szCs w:val="20"/>
              </w:rPr>
              <w:t>3S9 – Valoarea adăugată brută generată de sectorul TIC</w:t>
            </w:r>
            <w:r w:rsidR="00290C30" w:rsidRPr="00E97485">
              <w:rPr>
                <w:rFonts w:asciiTheme="minorHAnsi" w:hAnsiTheme="minorHAnsi" w:cstheme="minorHAnsi"/>
                <w:bCs/>
                <w:sz w:val="20"/>
                <w:szCs w:val="20"/>
              </w:rPr>
              <w:t>*</w:t>
            </w:r>
          </w:p>
        </w:tc>
        <w:tc>
          <w:tcPr>
            <w:tcW w:w="856" w:type="dxa"/>
            <w:vAlign w:val="center"/>
          </w:tcPr>
          <w:p w14:paraId="20B82E5C" w14:textId="7F9E2146" w:rsidR="00470F69" w:rsidRPr="00E97485" w:rsidRDefault="00745CFA" w:rsidP="00745CFA">
            <w:pPr>
              <w:spacing w:after="0" w:line="240" w:lineRule="auto"/>
              <w:jc w:val="center"/>
              <w:rPr>
                <w:rFonts w:asciiTheme="minorHAnsi" w:hAnsiTheme="minorHAnsi" w:cstheme="minorHAnsi"/>
                <w:bCs/>
                <w:sz w:val="20"/>
                <w:szCs w:val="20"/>
              </w:rPr>
            </w:pPr>
            <w:r w:rsidRPr="00E97485">
              <w:rPr>
                <w:rFonts w:asciiTheme="minorHAnsi" w:hAnsiTheme="minorHAnsi" w:cstheme="minorHAnsi"/>
                <w:bCs/>
                <w:sz w:val="20"/>
                <w:szCs w:val="20"/>
              </w:rPr>
              <w:t xml:space="preserve">% </w:t>
            </w:r>
            <w:r w:rsidR="006A0113" w:rsidRPr="00E97485">
              <w:rPr>
                <w:rFonts w:asciiTheme="minorHAnsi" w:hAnsiTheme="minorHAnsi" w:cstheme="minorHAnsi"/>
                <w:bCs/>
                <w:sz w:val="20"/>
                <w:szCs w:val="20"/>
              </w:rPr>
              <w:t>PIB</w:t>
            </w:r>
          </w:p>
        </w:tc>
        <w:tc>
          <w:tcPr>
            <w:tcW w:w="948" w:type="dxa"/>
            <w:vAlign w:val="center"/>
          </w:tcPr>
          <w:p w14:paraId="697C7040" w14:textId="77777777" w:rsidR="00470F69" w:rsidRPr="00E97485" w:rsidRDefault="00470F69" w:rsidP="00745CFA">
            <w:pPr>
              <w:spacing w:after="0" w:line="240" w:lineRule="auto"/>
              <w:jc w:val="center"/>
              <w:rPr>
                <w:rFonts w:asciiTheme="minorHAnsi" w:hAnsiTheme="minorHAnsi" w:cstheme="minorHAnsi"/>
                <w:b/>
                <w:bCs/>
                <w:sz w:val="20"/>
                <w:szCs w:val="20"/>
              </w:rPr>
            </w:pPr>
          </w:p>
        </w:tc>
        <w:tc>
          <w:tcPr>
            <w:tcW w:w="948" w:type="dxa"/>
            <w:vAlign w:val="center"/>
          </w:tcPr>
          <w:p w14:paraId="3CF1F00E" w14:textId="5F1FFEBD" w:rsidR="00470F69" w:rsidRPr="00E97485" w:rsidRDefault="00470F69" w:rsidP="00745CFA">
            <w:pPr>
              <w:spacing w:after="0" w:line="240" w:lineRule="auto"/>
              <w:jc w:val="center"/>
              <w:rPr>
                <w:rFonts w:asciiTheme="minorHAnsi" w:hAnsiTheme="minorHAnsi" w:cstheme="minorHAnsi"/>
                <w:b/>
                <w:bCs/>
                <w:sz w:val="20"/>
                <w:szCs w:val="20"/>
              </w:rPr>
            </w:pPr>
          </w:p>
        </w:tc>
        <w:tc>
          <w:tcPr>
            <w:tcW w:w="861" w:type="dxa"/>
            <w:vAlign w:val="center"/>
          </w:tcPr>
          <w:p w14:paraId="54D754EA" w14:textId="36FDAD66" w:rsidR="00470F69" w:rsidRPr="00E97485" w:rsidRDefault="00470F69" w:rsidP="00745CFA">
            <w:pPr>
              <w:spacing w:after="0" w:line="240" w:lineRule="auto"/>
              <w:jc w:val="center"/>
              <w:rPr>
                <w:rFonts w:asciiTheme="minorHAnsi" w:hAnsiTheme="minorHAnsi" w:cstheme="minorHAnsi"/>
                <w:b/>
                <w:bCs/>
                <w:sz w:val="20"/>
                <w:szCs w:val="20"/>
              </w:rPr>
            </w:pPr>
          </w:p>
        </w:tc>
        <w:tc>
          <w:tcPr>
            <w:tcW w:w="705" w:type="dxa"/>
            <w:vAlign w:val="center"/>
          </w:tcPr>
          <w:p w14:paraId="63E17883" w14:textId="77777777" w:rsidR="00470F69" w:rsidRPr="00E97485" w:rsidRDefault="00470F69" w:rsidP="00745CFA">
            <w:pPr>
              <w:spacing w:after="0" w:line="240" w:lineRule="auto"/>
              <w:jc w:val="center"/>
              <w:rPr>
                <w:rFonts w:asciiTheme="minorHAnsi" w:hAnsiTheme="minorHAnsi" w:cstheme="minorHAnsi"/>
                <w:b/>
                <w:bCs/>
                <w:sz w:val="20"/>
                <w:szCs w:val="20"/>
              </w:rPr>
            </w:pPr>
          </w:p>
        </w:tc>
        <w:tc>
          <w:tcPr>
            <w:tcW w:w="820" w:type="dxa"/>
            <w:vAlign w:val="center"/>
          </w:tcPr>
          <w:p w14:paraId="5BD91BD2" w14:textId="77777777" w:rsidR="00470F69" w:rsidRPr="00E97485" w:rsidRDefault="00470F69" w:rsidP="00745CFA">
            <w:pPr>
              <w:spacing w:after="0" w:line="240" w:lineRule="auto"/>
              <w:jc w:val="center"/>
              <w:rPr>
                <w:rFonts w:asciiTheme="minorHAnsi" w:hAnsiTheme="minorHAnsi" w:cstheme="minorHAnsi"/>
                <w:b/>
                <w:bCs/>
                <w:sz w:val="20"/>
                <w:szCs w:val="20"/>
              </w:rPr>
            </w:pPr>
          </w:p>
        </w:tc>
        <w:tc>
          <w:tcPr>
            <w:tcW w:w="1093" w:type="dxa"/>
            <w:vAlign w:val="center"/>
          </w:tcPr>
          <w:p w14:paraId="330D2626" w14:textId="7F58EF40" w:rsidR="00470F69" w:rsidRPr="00E97485" w:rsidRDefault="00470F69" w:rsidP="00745CFA">
            <w:pPr>
              <w:spacing w:after="0" w:line="240" w:lineRule="auto"/>
              <w:jc w:val="center"/>
              <w:rPr>
                <w:rFonts w:asciiTheme="minorHAnsi" w:hAnsiTheme="minorHAnsi" w:cstheme="minorHAnsi"/>
                <w:b/>
                <w:bCs/>
                <w:sz w:val="20"/>
                <w:szCs w:val="20"/>
              </w:rPr>
            </w:pPr>
          </w:p>
        </w:tc>
        <w:tc>
          <w:tcPr>
            <w:tcW w:w="1267" w:type="dxa"/>
            <w:vAlign w:val="center"/>
          </w:tcPr>
          <w:p w14:paraId="1A7D57FF" w14:textId="77777777" w:rsidR="00470F69" w:rsidRPr="00E97485" w:rsidRDefault="00470F69" w:rsidP="00745CFA">
            <w:pPr>
              <w:spacing w:after="0" w:line="240" w:lineRule="auto"/>
              <w:jc w:val="center"/>
              <w:rPr>
                <w:rFonts w:asciiTheme="minorHAnsi" w:hAnsiTheme="minorHAnsi" w:cstheme="minorHAnsi"/>
                <w:b/>
                <w:bCs/>
                <w:sz w:val="20"/>
                <w:szCs w:val="20"/>
              </w:rPr>
            </w:pPr>
          </w:p>
        </w:tc>
      </w:tr>
    </w:tbl>
    <w:p w14:paraId="077BFD2F" w14:textId="69A12A7E" w:rsidR="00470F69" w:rsidRPr="00E97485" w:rsidRDefault="002D6EE1" w:rsidP="008357A9">
      <w:pPr>
        <w:spacing w:after="0" w:line="240" w:lineRule="auto"/>
        <w:jc w:val="both"/>
        <w:rPr>
          <w:rFonts w:asciiTheme="minorHAnsi" w:hAnsiTheme="minorHAnsi" w:cstheme="minorHAnsi"/>
          <w:b/>
          <w:bCs/>
          <w:sz w:val="24"/>
          <w:szCs w:val="24"/>
        </w:rPr>
      </w:pPr>
      <w:r w:rsidRPr="00E97485">
        <w:rPr>
          <w:rFonts w:asciiTheme="minorHAnsi" w:hAnsiTheme="minorHAnsi" w:cstheme="minorHAnsi"/>
          <w:b/>
          <w:bCs/>
          <w:sz w:val="24"/>
          <w:szCs w:val="24"/>
        </w:rPr>
        <w:t>* OBS: Nu se completează. Datele vor fi preluate din statisticile la nivel na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ional. </w:t>
      </w:r>
    </w:p>
    <w:p w14:paraId="6A7DA834" w14:textId="5B14B8AF" w:rsidR="00470F69" w:rsidRPr="00E97485" w:rsidRDefault="00470F69" w:rsidP="008357A9">
      <w:pPr>
        <w:spacing w:after="0" w:line="240" w:lineRule="auto"/>
        <w:jc w:val="both"/>
        <w:rPr>
          <w:rFonts w:asciiTheme="minorHAnsi" w:hAnsiTheme="minorHAnsi" w:cstheme="minorHAnsi"/>
          <w:b/>
          <w:bCs/>
          <w:sz w:val="24"/>
          <w:szCs w:val="24"/>
        </w:rPr>
      </w:pPr>
    </w:p>
    <w:p w14:paraId="1E2FEC2A" w14:textId="71A22C09" w:rsidR="006013E7" w:rsidRPr="00E97485" w:rsidRDefault="006013E7" w:rsidP="006013E7">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INDICATORI </w:t>
      </w:r>
      <w:r w:rsidR="00EF0B2F" w:rsidRPr="00E97485">
        <w:rPr>
          <w:rFonts w:asciiTheme="minorHAnsi" w:hAnsiTheme="minorHAnsi" w:cstheme="minorHAnsi"/>
          <w:bCs/>
          <w:sz w:val="24"/>
          <w:szCs w:val="24"/>
        </w:rPr>
        <w:t>PRESTABILI</w:t>
      </w:r>
      <w:r w:rsidR="005A76D7" w:rsidRPr="00E97485">
        <w:rPr>
          <w:rFonts w:asciiTheme="minorHAnsi" w:hAnsiTheme="minorHAnsi" w:cstheme="minorHAnsi"/>
          <w:bCs/>
          <w:sz w:val="24"/>
          <w:szCs w:val="24"/>
        </w:rPr>
        <w:t>Ț</w:t>
      </w:r>
      <w:r w:rsidR="00EF0B2F" w:rsidRPr="00E97485">
        <w:rPr>
          <w:rFonts w:asciiTheme="minorHAnsi" w:hAnsiTheme="minorHAnsi" w:cstheme="minorHAnsi"/>
          <w:bCs/>
          <w:sz w:val="24"/>
          <w:szCs w:val="24"/>
        </w:rPr>
        <w:t>I LA NIVEL DE PROIECT</w:t>
      </w:r>
    </w:p>
    <w:tbl>
      <w:tblPr>
        <w:tblStyle w:val="TableGrid"/>
        <w:tblW w:w="9057" w:type="dxa"/>
        <w:tblLook w:val="04A0" w:firstRow="1" w:lastRow="0" w:firstColumn="1" w:lastColumn="0" w:noHBand="0" w:noVBand="1"/>
      </w:tblPr>
      <w:tblGrid>
        <w:gridCol w:w="3715"/>
        <w:gridCol w:w="1335"/>
        <w:gridCol w:w="1336"/>
        <w:gridCol w:w="1335"/>
        <w:gridCol w:w="1336"/>
      </w:tblGrid>
      <w:tr w:rsidR="008F7CE7" w:rsidRPr="00E97485" w14:paraId="5D85DAAF" w14:textId="77777777" w:rsidTr="005A76D7">
        <w:tc>
          <w:tcPr>
            <w:tcW w:w="3715" w:type="dxa"/>
            <w:tcBorders>
              <w:top w:val="double" w:sz="4" w:space="0" w:color="auto"/>
              <w:left w:val="double" w:sz="4" w:space="0" w:color="auto"/>
              <w:bottom w:val="double" w:sz="4" w:space="0" w:color="auto"/>
            </w:tcBorders>
            <w:vAlign w:val="center"/>
          </w:tcPr>
          <w:p w14:paraId="2F83B7BD" w14:textId="6844878E" w:rsidR="008F7CE7" w:rsidRPr="00E97485" w:rsidRDefault="00EF0B2F" w:rsidP="006013E7">
            <w:pPr>
              <w:spacing w:after="0" w:line="240" w:lineRule="auto"/>
              <w:jc w:val="center"/>
              <w:rPr>
                <w:rFonts w:asciiTheme="minorHAnsi" w:hAnsiTheme="minorHAnsi" w:cstheme="minorHAnsi"/>
                <w:b/>
              </w:rPr>
            </w:pPr>
            <w:r w:rsidRPr="00E97485">
              <w:rPr>
                <w:rFonts w:asciiTheme="minorHAnsi" w:hAnsiTheme="minorHAnsi" w:cstheme="minorHAnsi"/>
                <w:b/>
              </w:rPr>
              <w:t>INDICATORI DE REALIZARE</w:t>
            </w:r>
          </w:p>
        </w:tc>
        <w:tc>
          <w:tcPr>
            <w:tcW w:w="1335" w:type="dxa"/>
            <w:tcBorders>
              <w:top w:val="double" w:sz="4" w:space="0" w:color="auto"/>
              <w:bottom w:val="double" w:sz="4" w:space="0" w:color="auto"/>
            </w:tcBorders>
            <w:vAlign w:val="center"/>
          </w:tcPr>
          <w:p w14:paraId="6B2C9524" w14:textId="77777777" w:rsidR="008F7CE7" w:rsidRPr="00E97485" w:rsidRDefault="008F7CE7" w:rsidP="006013E7">
            <w:pPr>
              <w:spacing w:after="0" w:line="240" w:lineRule="auto"/>
              <w:jc w:val="center"/>
              <w:rPr>
                <w:rFonts w:asciiTheme="minorHAnsi" w:hAnsiTheme="minorHAnsi" w:cstheme="minorHAnsi"/>
                <w:b/>
              </w:rPr>
            </w:pPr>
            <w:r w:rsidRPr="00E97485">
              <w:rPr>
                <w:rFonts w:asciiTheme="minorHAnsi" w:hAnsiTheme="minorHAnsi" w:cstheme="minorHAnsi"/>
                <w:b/>
              </w:rPr>
              <w:t>Unitate măsură</w:t>
            </w:r>
          </w:p>
        </w:tc>
        <w:tc>
          <w:tcPr>
            <w:tcW w:w="1336" w:type="dxa"/>
            <w:tcBorders>
              <w:top w:val="double" w:sz="4" w:space="0" w:color="auto"/>
              <w:bottom w:val="double" w:sz="4" w:space="0" w:color="auto"/>
            </w:tcBorders>
            <w:vAlign w:val="center"/>
          </w:tcPr>
          <w:p w14:paraId="48E9BA59" w14:textId="53F4DBD0" w:rsidR="008F7CE7" w:rsidRPr="00E97485" w:rsidRDefault="008F7CE7" w:rsidP="00393AEB">
            <w:pPr>
              <w:spacing w:after="0" w:line="240" w:lineRule="auto"/>
              <w:jc w:val="center"/>
              <w:rPr>
                <w:rFonts w:asciiTheme="minorHAnsi" w:hAnsiTheme="minorHAnsi" w:cstheme="minorHAnsi"/>
                <w:b/>
              </w:rPr>
            </w:pPr>
            <w:r w:rsidRPr="00E97485">
              <w:rPr>
                <w:rFonts w:asciiTheme="minorHAnsi" w:hAnsiTheme="minorHAnsi" w:cstheme="minorHAnsi"/>
                <w:b/>
              </w:rPr>
              <w:t xml:space="preserve">Valoare </w:t>
            </w:r>
            <w:r w:rsidR="005A76D7" w:rsidRPr="00E97485">
              <w:rPr>
                <w:rFonts w:asciiTheme="minorHAnsi" w:hAnsiTheme="minorHAnsi" w:cstheme="minorHAnsi"/>
                <w:b/>
              </w:rPr>
              <w:t>ț</w:t>
            </w:r>
            <w:r w:rsidRPr="00E97485">
              <w:rPr>
                <w:rFonts w:asciiTheme="minorHAnsi" w:hAnsiTheme="minorHAnsi" w:cstheme="minorHAnsi"/>
                <w:b/>
              </w:rPr>
              <w:t>intă</w:t>
            </w:r>
          </w:p>
        </w:tc>
        <w:tc>
          <w:tcPr>
            <w:tcW w:w="1335" w:type="dxa"/>
            <w:tcBorders>
              <w:top w:val="double" w:sz="4" w:space="0" w:color="auto"/>
              <w:bottom w:val="double" w:sz="4" w:space="0" w:color="auto"/>
            </w:tcBorders>
            <w:shd w:val="clear" w:color="auto" w:fill="auto"/>
            <w:vAlign w:val="center"/>
          </w:tcPr>
          <w:p w14:paraId="62AA393C" w14:textId="77777777" w:rsidR="008F7CE7" w:rsidRPr="00E97485" w:rsidRDefault="008F7CE7">
            <w:pPr>
              <w:spacing w:after="0" w:line="240" w:lineRule="auto"/>
              <w:jc w:val="center"/>
              <w:rPr>
                <w:rFonts w:asciiTheme="minorHAnsi" w:hAnsiTheme="minorHAnsi" w:cstheme="minorHAnsi"/>
                <w:b/>
                <w:bCs/>
              </w:rPr>
            </w:pPr>
            <w:r w:rsidRPr="00E97485">
              <w:rPr>
                <w:rFonts w:asciiTheme="minorHAnsi" w:hAnsiTheme="minorHAnsi" w:cstheme="minorHAnsi"/>
                <w:b/>
                <w:bCs/>
              </w:rPr>
              <w:t>Din care femei</w:t>
            </w:r>
          </w:p>
        </w:tc>
        <w:tc>
          <w:tcPr>
            <w:tcW w:w="1336" w:type="dxa"/>
            <w:tcBorders>
              <w:top w:val="double" w:sz="4" w:space="0" w:color="auto"/>
              <w:bottom w:val="double" w:sz="4" w:space="0" w:color="auto"/>
              <w:right w:val="double" w:sz="4" w:space="0" w:color="auto"/>
            </w:tcBorders>
            <w:shd w:val="clear" w:color="auto" w:fill="auto"/>
            <w:vAlign w:val="center"/>
          </w:tcPr>
          <w:p w14:paraId="37629F4B" w14:textId="1BE06166" w:rsidR="008F7CE7" w:rsidRPr="00E97485" w:rsidRDefault="008F7CE7">
            <w:pPr>
              <w:spacing w:after="0" w:line="240" w:lineRule="auto"/>
              <w:jc w:val="center"/>
              <w:rPr>
                <w:rFonts w:asciiTheme="minorHAnsi" w:hAnsiTheme="minorHAnsi" w:cstheme="minorHAnsi"/>
                <w:b/>
                <w:bCs/>
              </w:rPr>
            </w:pPr>
            <w:r w:rsidRPr="00E97485">
              <w:rPr>
                <w:rFonts w:asciiTheme="minorHAnsi" w:hAnsiTheme="minorHAnsi" w:cstheme="minorHAnsi"/>
                <w:b/>
                <w:bCs/>
              </w:rPr>
              <w:t>Din care bărba</w:t>
            </w:r>
            <w:r w:rsidR="005A76D7" w:rsidRPr="00E97485">
              <w:rPr>
                <w:rFonts w:asciiTheme="minorHAnsi" w:hAnsiTheme="minorHAnsi" w:cstheme="minorHAnsi"/>
                <w:b/>
                <w:bCs/>
              </w:rPr>
              <w:t>ț</w:t>
            </w:r>
            <w:r w:rsidRPr="00E97485">
              <w:rPr>
                <w:rFonts w:asciiTheme="minorHAnsi" w:hAnsiTheme="minorHAnsi" w:cstheme="minorHAnsi"/>
                <w:b/>
                <w:bCs/>
              </w:rPr>
              <w:t>i</w:t>
            </w:r>
          </w:p>
        </w:tc>
      </w:tr>
      <w:tr w:rsidR="008F7CE7" w:rsidRPr="00E97485" w14:paraId="407785D5" w14:textId="77777777" w:rsidTr="005A76D7">
        <w:tc>
          <w:tcPr>
            <w:tcW w:w="3715" w:type="dxa"/>
            <w:vAlign w:val="center"/>
          </w:tcPr>
          <w:p w14:paraId="73234EA0" w14:textId="0776D152" w:rsidR="008F7CE7" w:rsidRPr="00E97485" w:rsidRDefault="008F7CE7" w:rsidP="00BB40DC">
            <w:pPr>
              <w:spacing w:after="0" w:line="240" w:lineRule="auto"/>
              <w:rPr>
                <w:rFonts w:asciiTheme="minorHAnsi" w:hAnsiTheme="minorHAnsi" w:cstheme="minorHAnsi"/>
                <w:b/>
                <w:bCs/>
              </w:rPr>
            </w:pPr>
            <w:r w:rsidRPr="00E97485">
              <w:rPr>
                <w:rFonts w:asciiTheme="minorHAnsi" w:hAnsiTheme="minorHAnsi" w:cstheme="minorHAnsi"/>
              </w:rPr>
              <w:t>Număr de produse / servicii / aplica</w:t>
            </w:r>
            <w:r w:rsidR="005A76D7" w:rsidRPr="00E97485">
              <w:rPr>
                <w:rFonts w:asciiTheme="minorHAnsi" w:hAnsiTheme="minorHAnsi" w:cstheme="minorHAnsi"/>
              </w:rPr>
              <w:t>ț</w:t>
            </w:r>
            <w:r w:rsidRPr="00E97485">
              <w:rPr>
                <w:rFonts w:asciiTheme="minorHAnsi" w:hAnsiTheme="minorHAnsi" w:cstheme="minorHAnsi"/>
              </w:rPr>
              <w:t>ii TIC inovative realizate</w:t>
            </w:r>
          </w:p>
        </w:tc>
        <w:tc>
          <w:tcPr>
            <w:tcW w:w="1335" w:type="dxa"/>
            <w:vAlign w:val="center"/>
          </w:tcPr>
          <w:p w14:paraId="2C8C5546" w14:textId="77777777" w:rsidR="008F7CE7" w:rsidRPr="00E97485" w:rsidRDefault="008F7CE7" w:rsidP="00BB40DC">
            <w:pPr>
              <w:spacing w:after="0" w:line="240" w:lineRule="auto"/>
              <w:jc w:val="center"/>
              <w:rPr>
                <w:rFonts w:asciiTheme="minorHAnsi" w:hAnsiTheme="minorHAnsi" w:cstheme="minorHAnsi"/>
                <w:bCs/>
              </w:rPr>
            </w:pPr>
          </w:p>
        </w:tc>
        <w:tc>
          <w:tcPr>
            <w:tcW w:w="1336" w:type="dxa"/>
          </w:tcPr>
          <w:p w14:paraId="6C43AFDE" w14:textId="77777777" w:rsidR="008F7CE7" w:rsidRPr="00E97485" w:rsidRDefault="008F7CE7" w:rsidP="00BB40DC">
            <w:pPr>
              <w:spacing w:after="0" w:line="240" w:lineRule="auto"/>
              <w:jc w:val="center"/>
              <w:rPr>
                <w:rFonts w:asciiTheme="minorHAnsi" w:hAnsiTheme="minorHAnsi" w:cstheme="minorHAnsi"/>
                <w:b/>
                <w:bCs/>
              </w:rPr>
            </w:pPr>
          </w:p>
        </w:tc>
        <w:tc>
          <w:tcPr>
            <w:tcW w:w="1335" w:type="dxa"/>
            <w:vAlign w:val="center"/>
          </w:tcPr>
          <w:p w14:paraId="6823CF7B" w14:textId="77777777" w:rsidR="008F7CE7" w:rsidRPr="00E97485" w:rsidRDefault="008F7CE7" w:rsidP="00BB40DC">
            <w:pPr>
              <w:spacing w:after="0" w:line="240" w:lineRule="auto"/>
              <w:jc w:val="center"/>
              <w:rPr>
                <w:rFonts w:asciiTheme="minorHAnsi" w:hAnsiTheme="minorHAnsi" w:cstheme="minorHAnsi"/>
                <w:b/>
                <w:bCs/>
              </w:rPr>
            </w:pPr>
          </w:p>
        </w:tc>
        <w:tc>
          <w:tcPr>
            <w:tcW w:w="1336" w:type="dxa"/>
            <w:vAlign w:val="center"/>
          </w:tcPr>
          <w:p w14:paraId="40DB8484" w14:textId="77777777" w:rsidR="008F7CE7" w:rsidRPr="00E97485" w:rsidRDefault="008F7CE7" w:rsidP="00BB40DC">
            <w:pPr>
              <w:spacing w:after="0" w:line="240" w:lineRule="auto"/>
              <w:jc w:val="center"/>
              <w:rPr>
                <w:rFonts w:asciiTheme="minorHAnsi" w:hAnsiTheme="minorHAnsi" w:cstheme="minorHAnsi"/>
                <w:b/>
                <w:bCs/>
              </w:rPr>
            </w:pPr>
          </w:p>
        </w:tc>
      </w:tr>
    </w:tbl>
    <w:p w14:paraId="20B56F12" w14:textId="5EA9F73E" w:rsidR="006013E7" w:rsidRPr="00E97485" w:rsidRDefault="006013E7" w:rsidP="008357A9">
      <w:pPr>
        <w:spacing w:after="0" w:line="240" w:lineRule="auto"/>
        <w:jc w:val="both"/>
        <w:rPr>
          <w:rFonts w:asciiTheme="minorHAnsi" w:hAnsiTheme="minorHAnsi" w:cstheme="minorHAnsi"/>
          <w:b/>
          <w:bCs/>
          <w:sz w:val="24"/>
          <w:szCs w:val="24"/>
        </w:rPr>
      </w:pPr>
    </w:p>
    <w:p w14:paraId="397EFD7C" w14:textId="77777777" w:rsidR="002D2B85" w:rsidRPr="00E97485" w:rsidRDefault="002D2B85" w:rsidP="008357A9">
      <w:pPr>
        <w:spacing w:after="0" w:line="240" w:lineRule="auto"/>
        <w:jc w:val="both"/>
        <w:rPr>
          <w:rFonts w:asciiTheme="minorHAnsi" w:hAnsiTheme="minorHAnsi" w:cstheme="minorHAnsi"/>
          <w:b/>
          <w:bCs/>
          <w:sz w:val="24"/>
          <w:szCs w:val="24"/>
        </w:rPr>
      </w:pPr>
    </w:p>
    <w:tbl>
      <w:tblPr>
        <w:tblStyle w:val="TableGrid"/>
        <w:tblW w:w="9057" w:type="dxa"/>
        <w:tblLook w:val="04A0" w:firstRow="1" w:lastRow="0" w:firstColumn="1" w:lastColumn="0" w:noHBand="0" w:noVBand="1"/>
      </w:tblPr>
      <w:tblGrid>
        <w:gridCol w:w="3162"/>
        <w:gridCol w:w="893"/>
        <w:gridCol w:w="1009"/>
        <w:gridCol w:w="1237"/>
        <w:gridCol w:w="1094"/>
        <w:gridCol w:w="733"/>
        <w:gridCol w:w="929"/>
      </w:tblGrid>
      <w:tr w:rsidR="006013E7" w:rsidRPr="00E97485" w14:paraId="2A7FF5F7" w14:textId="77777777" w:rsidTr="005A76D7">
        <w:tc>
          <w:tcPr>
            <w:tcW w:w="3162" w:type="dxa"/>
            <w:tcBorders>
              <w:top w:val="double" w:sz="4" w:space="0" w:color="auto"/>
              <w:left w:val="double" w:sz="4" w:space="0" w:color="auto"/>
              <w:bottom w:val="double" w:sz="4" w:space="0" w:color="auto"/>
            </w:tcBorders>
            <w:vAlign w:val="center"/>
          </w:tcPr>
          <w:p w14:paraId="2044DB4D" w14:textId="2336E225" w:rsidR="006013E7" w:rsidRPr="00E97485" w:rsidRDefault="00EF0B2F" w:rsidP="006013E7">
            <w:pPr>
              <w:spacing w:after="0" w:line="240" w:lineRule="auto"/>
              <w:jc w:val="center"/>
              <w:rPr>
                <w:rFonts w:asciiTheme="minorHAnsi" w:hAnsiTheme="minorHAnsi" w:cstheme="minorHAnsi"/>
                <w:b/>
              </w:rPr>
            </w:pPr>
            <w:r w:rsidRPr="00E97485">
              <w:rPr>
                <w:rFonts w:asciiTheme="minorHAnsi" w:hAnsiTheme="minorHAnsi" w:cstheme="minorHAnsi"/>
                <w:b/>
              </w:rPr>
              <w:t>INDICATORI DE REZULTAT</w:t>
            </w:r>
          </w:p>
        </w:tc>
        <w:tc>
          <w:tcPr>
            <w:tcW w:w="893" w:type="dxa"/>
            <w:tcBorders>
              <w:top w:val="double" w:sz="4" w:space="0" w:color="auto"/>
              <w:bottom w:val="double" w:sz="4" w:space="0" w:color="auto"/>
            </w:tcBorders>
            <w:vAlign w:val="center"/>
          </w:tcPr>
          <w:p w14:paraId="0C9DCF99" w14:textId="77777777" w:rsidR="006013E7" w:rsidRPr="00E97485" w:rsidRDefault="006013E7" w:rsidP="006013E7">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Unitate măsură</w:t>
            </w:r>
          </w:p>
        </w:tc>
        <w:tc>
          <w:tcPr>
            <w:tcW w:w="1009" w:type="dxa"/>
            <w:tcBorders>
              <w:top w:val="double" w:sz="4" w:space="0" w:color="auto"/>
              <w:bottom w:val="double" w:sz="4" w:space="0" w:color="auto"/>
            </w:tcBorders>
            <w:vAlign w:val="center"/>
          </w:tcPr>
          <w:p w14:paraId="65E6FF90" w14:textId="2CC8BEF2" w:rsidR="006013E7" w:rsidRPr="00E97485" w:rsidRDefault="006013E7" w:rsidP="006013E7">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An</w:t>
            </w:r>
            <w:r w:rsidR="008F7CE7" w:rsidRPr="00E97485">
              <w:rPr>
                <w:rFonts w:asciiTheme="minorHAnsi" w:hAnsiTheme="minorHAnsi" w:cstheme="minorHAnsi"/>
                <w:b/>
                <w:sz w:val="20"/>
                <w:szCs w:val="20"/>
              </w:rPr>
              <w:t xml:space="preserve"> de referin</w:t>
            </w:r>
            <w:r w:rsidR="005A76D7" w:rsidRPr="00E97485">
              <w:rPr>
                <w:rFonts w:asciiTheme="minorHAnsi" w:hAnsiTheme="minorHAnsi" w:cstheme="minorHAnsi"/>
                <w:b/>
                <w:sz w:val="20"/>
                <w:szCs w:val="20"/>
              </w:rPr>
              <w:t>ț</w:t>
            </w:r>
            <w:r w:rsidR="008F7CE7" w:rsidRPr="00E97485">
              <w:rPr>
                <w:rFonts w:asciiTheme="minorHAnsi" w:hAnsiTheme="minorHAnsi" w:cstheme="minorHAnsi"/>
                <w:b/>
                <w:sz w:val="20"/>
                <w:szCs w:val="20"/>
              </w:rPr>
              <w:t>ă</w:t>
            </w:r>
          </w:p>
        </w:tc>
        <w:tc>
          <w:tcPr>
            <w:tcW w:w="1237" w:type="dxa"/>
            <w:tcBorders>
              <w:top w:val="double" w:sz="4" w:space="0" w:color="auto"/>
              <w:bottom w:val="double" w:sz="4" w:space="0" w:color="auto"/>
            </w:tcBorders>
            <w:vAlign w:val="center"/>
          </w:tcPr>
          <w:p w14:paraId="07D456E3" w14:textId="63301771" w:rsidR="006013E7" w:rsidRPr="00E97485" w:rsidRDefault="006013E7" w:rsidP="00393AEB">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Valoare</w:t>
            </w:r>
            <w:r w:rsidR="008F7CE7" w:rsidRPr="00E97485">
              <w:rPr>
                <w:rFonts w:asciiTheme="minorHAnsi" w:hAnsiTheme="minorHAnsi" w:cstheme="minorHAnsi"/>
                <w:b/>
                <w:sz w:val="20"/>
                <w:szCs w:val="20"/>
              </w:rPr>
              <w:t xml:space="preserve"> de</w:t>
            </w:r>
            <w:r w:rsidRPr="00E97485">
              <w:rPr>
                <w:rFonts w:asciiTheme="minorHAnsi" w:hAnsiTheme="minorHAnsi" w:cstheme="minorHAnsi"/>
                <w:b/>
                <w:sz w:val="20"/>
                <w:szCs w:val="20"/>
              </w:rPr>
              <w:t xml:space="preserve"> referin</w:t>
            </w:r>
            <w:r w:rsidR="005A76D7" w:rsidRPr="00E97485">
              <w:rPr>
                <w:rFonts w:asciiTheme="minorHAnsi" w:hAnsiTheme="minorHAnsi" w:cstheme="minorHAnsi"/>
                <w:b/>
                <w:sz w:val="20"/>
                <w:szCs w:val="20"/>
              </w:rPr>
              <w:t>ț</w:t>
            </w:r>
            <w:r w:rsidRPr="00E97485">
              <w:rPr>
                <w:rFonts w:asciiTheme="minorHAnsi" w:hAnsiTheme="minorHAnsi" w:cstheme="minorHAnsi"/>
                <w:b/>
                <w:sz w:val="20"/>
                <w:szCs w:val="20"/>
              </w:rPr>
              <w:t>ă</w:t>
            </w:r>
          </w:p>
        </w:tc>
        <w:tc>
          <w:tcPr>
            <w:tcW w:w="1094" w:type="dxa"/>
            <w:tcBorders>
              <w:top w:val="double" w:sz="4" w:space="0" w:color="auto"/>
              <w:bottom w:val="double" w:sz="4" w:space="0" w:color="auto"/>
            </w:tcBorders>
            <w:vAlign w:val="center"/>
          </w:tcPr>
          <w:p w14:paraId="1D31E405" w14:textId="6FE5C007" w:rsidR="006013E7" w:rsidRPr="00E97485" w:rsidRDefault="008F7CE7">
            <w:pPr>
              <w:spacing w:after="0" w:line="240" w:lineRule="auto"/>
              <w:jc w:val="center"/>
              <w:rPr>
                <w:rFonts w:asciiTheme="minorHAnsi" w:hAnsiTheme="minorHAnsi" w:cstheme="minorHAnsi"/>
                <w:b/>
                <w:sz w:val="20"/>
                <w:szCs w:val="20"/>
              </w:rPr>
            </w:pPr>
            <w:r w:rsidRPr="00E97485">
              <w:rPr>
                <w:rFonts w:asciiTheme="minorHAnsi" w:hAnsiTheme="minorHAnsi" w:cstheme="minorHAnsi"/>
                <w:b/>
                <w:sz w:val="20"/>
                <w:szCs w:val="20"/>
              </w:rPr>
              <w:t xml:space="preserve">Valoare </w:t>
            </w:r>
            <w:r w:rsidR="005A76D7" w:rsidRPr="00E97485">
              <w:rPr>
                <w:rFonts w:asciiTheme="minorHAnsi" w:hAnsiTheme="minorHAnsi" w:cstheme="minorHAnsi"/>
                <w:b/>
                <w:sz w:val="20"/>
                <w:szCs w:val="20"/>
              </w:rPr>
              <w:t>ț</w:t>
            </w:r>
            <w:r w:rsidRPr="00E97485">
              <w:rPr>
                <w:rFonts w:asciiTheme="minorHAnsi" w:hAnsiTheme="minorHAnsi" w:cstheme="minorHAnsi"/>
                <w:b/>
                <w:sz w:val="20"/>
                <w:szCs w:val="20"/>
              </w:rPr>
              <w:t>intă</w:t>
            </w:r>
          </w:p>
        </w:tc>
        <w:tc>
          <w:tcPr>
            <w:tcW w:w="733" w:type="dxa"/>
            <w:tcBorders>
              <w:top w:val="double" w:sz="4" w:space="0" w:color="auto"/>
              <w:bottom w:val="double" w:sz="4" w:space="0" w:color="auto"/>
            </w:tcBorders>
            <w:shd w:val="clear" w:color="auto" w:fill="auto"/>
            <w:vAlign w:val="center"/>
          </w:tcPr>
          <w:p w14:paraId="1E055994" w14:textId="77777777" w:rsidR="006013E7" w:rsidRPr="00E97485" w:rsidRDefault="006013E7">
            <w:pPr>
              <w:spacing w:after="0" w:line="240" w:lineRule="auto"/>
              <w:jc w:val="center"/>
              <w:rPr>
                <w:rFonts w:asciiTheme="minorHAnsi" w:hAnsiTheme="minorHAnsi" w:cstheme="minorHAnsi"/>
                <w:b/>
                <w:bCs/>
                <w:sz w:val="20"/>
                <w:szCs w:val="20"/>
              </w:rPr>
            </w:pPr>
            <w:r w:rsidRPr="00E97485">
              <w:rPr>
                <w:rFonts w:asciiTheme="minorHAnsi" w:hAnsiTheme="minorHAnsi" w:cstheme="minorHAnsi"/>
                <w:b/>
                <w:bCs/>
                <w:sz w:val="20"/>
                <w:szCs w:val="20"/>
              </w:rPr>
              <w:t>Din care femei</w:t>
            </w:r>
          </w:p>
        </w:tc>
        <w:tc>
          <w:tcPr>
            <w:tcW w:w="929" w:type="dxa"/>
            <w:tcBorders>
              <w:top w:val="double" w:sz="4" w:space="0" w:color="auto"/>
              <w:bottom w:val="double" w:sz="4" w:space="0" w:color="auto"/>
              <w:right w:val="double" w:sz="4" w:space="0" w:color="auto"/>
            </w:tcBorders>
            <w:shd w:val="clear" w:color="auto" w:fill="auto"/>
            <w:vAlign w:val="center"/>
          </w:tcPr>
          <w:p w14:paraId="4E4A3A5D" w14:textId="3AC8BFD4" w:rsidR="006013E7" w:rsidRPr="00E97485" w:rsidRDefault="006013E7">
            <w:pPr>
              <w:spacing w:after="0" w:line="240" w:lineRule="auto"/>
              <w:jc w:val="center"/>
              <w:rPr>
                <w:rFonts w:asciiTheme="minorHAnsi" w:hAnsiTheme="minorHAnsi" w:cstheme="minorHAnsi"/>
                <w:b/>
                <w:bCs/>
                <w:sz w:val="20"/>
                <w:szCs w:val="20"/>
              </w:rPr>
            </w:pPr>
            <w:r w:rsidRPr="00E97485">
              <w:rPr>
                <w:rFonts w:asciiTheme="minorHAnsi" w:hAnsiTheme="minorHAnsi" w:cstheme="minorHAnsi"/>
                <w:b/>
                <w:bCs/>
                <w:sz w:val="20"/>
                <w:szCs w:val="20"/>
              </w:rPr>
              <w:t>Din care bărba</w:t>
            </w:r>
            <w:r w:rsidR="005A76D7" w:rsidRPr="00E97485">
              <w:rPr>
                <w:rFonts w:asciiTheme="minorHAnsi" w:hAnsiTheme="minorHAnsi" w:cstheme="minorHAnsi"/>
                <w:b/>
                <w:bCs/>
                <w:sz w:val="20"/>
                <w:szCs w:val="20"/>
              </w:rPr>
              <w:t>ț</w:t>
            </w:r>
            <w:r w:rsidRPr="00E97485">
              <w:rPr>
                <w:rFonts w:asciiTheme="minorHAnsi" w:hAnsiTheme="minorHAnsi" w:cstheme="minorHAnsi"/>
                <w:b/>
                <w:bCs/>
                <w:sz w:val="20"/>
                <w:szCs w:val="20"/>
              </w:rPr>
              <w:t>i</w:t>
            </w:r>
          </w:p>
        </w:tc>
      </w:tr>
      <w:tr w:rsidR="006013E7" w:rsidRPr="00E97485" w14:paraId="4D2177EF" w14:textId="77777777" w:rsidTr="005A76D7">
        <w:tc>
          <w:tcPr>
            <w:tcW w:w="3162" w:type="dxa"/>
            <w:vAlign w:val="center"/>
          </w:tcPr>
          <w:p w14:paraId="0A0BCEB0" w14:textId="0C600985" w:rsidR="006013E7" w:rsidRPr="00E97485" w:rsidRDefault="006013E7" w:rsidP="00AD7A40">
            <w:pPr>
              <w:spacing w:after="0" w:line="240" w:lineRule="auto"/>
              <w:rPr>
                <w:rFonts w:asciiTheme="minorHAnsi" w:hAnsiTheme="minorHAnsi" w:cstheme="minorHAnsi"/>
                <w:b/>
                <w:bCs/>
              </w:rPr>
            </w:pPr>
            <w:r w:rsidRPr="00E97485">
              <w:rPr>
                <w:rFonts w:asciiTheme="minorHAnsi" w:hAnsiTheme="minorHAnsi" w:cstheme="minorHAnsi"/>
              </w:rPr>
              <w:t>Numărul de beneficiari indirec</w:t>
            </w:r>
            <w:r w:rsidR="005A76D7" w:rsidRPr="00E97485">
              <w:rPr>
                <w:rFonts w:asciiTheme="minorHAnsi" w:hAnsiTheme="minorHAnsi" w:cstheme="minorHAnsi"/>
              </w:rPr>
              <w:t>ț</w:t>
            </w:r>
            <w:r w:rsidRPr="00E97485">
              <w:rPr>
                <w:rFonts w:asciiTheme="minorHAnsi" w:hAnsiTheme="minorHAnsi" w:cstheme="minorHAnsi"/>
              </w:rPr>
              <w:t xml:space="preserve">i (persoane fizice autorizate sau juridice) ai </w:t>
            </w:r>
            <w:r w:rsidR="005A76D7" w:rsidRPr="00E97485">
              <w:rPr>
                <w:rFonts w:asciiTheme="minorHAnsi" w:hAnsiTheme="minorHAnsi" w:cstheme="minorHAnsi"/>
              </w:rPr>
              <w:t>aplicației</w:t>
            </w:r>
            <w:r w:rsidRPr="00E97485">
              <w:rPr>
                <w:rFonts w:asciiTheme="minorHAnsi" w:hAnsiTheme="minorHAnsi" w:cstheme="minorHAnsi"/>
              </w:rPr>
              <w:t xml:space="preserve"> / produsului </w:t>
            </w:r>
            <w:r w:rsidRPr="00E97485">
              <w:rPr>
                <w:rFonts w:asciiTheme="minorHAnsi" w:hAnsiTheme="minorHAnsi" w:cstheme="minorHAnsi"/>
              </w:rPr>
              <w:lastRenderedPageBreak/>
              <w:t>/ serviciului  inovativ - realizate prin proiect</w:t>
            </w:r>
          </w:p>
        </w:tc>
        <w:tc>
          <w:tcPr>
            <w:tcW w:w="893" w:type="dxa"/>
            <w:vAlign w:val="center"/>
          </w:tcPr>
          <w:p w14:paraId="0204F422" w14:textId="6CEE4F2F" w:rsidR="006013E7" w:rsidRPr="00E97485" w:rsidRDefault="006013E7" w:rsidP="006F1270">
            <w:pPr>
              <w:spacing w:after="0" w:line="240" w:lineRule="auto"/>
              <w:jc w:val="center"/>
              <w:rPr>
                <w:rFonts w:asciiTheme="minorHAnsi" w:hAnsiTheme="minorHAnsi" w:cstheme="minorHAnsi"/>
                <w:bCs/>
              </w:rPr>
            </w:pPr>
          </w:p>
        </w:tc>
        <w:tc>
          <w:tcPr>
            <w:tcW w:w="1009" w:type="dxa"/>
          </w:tcPr>
          <w:p w14:paraId="65EAB8E4" w14:textId="77777777" w:rsidR="006013E7" w:rsidRPr="00E97485" w:rsidRDefault="006013E7" w:rsidP="006F1270">
            <w:pPr>
              <w:spacing w:after="0" w:line="240" w:lineRule="auto"/>
              <w:jc w:val="center"/>
              <w:rPr>
                <w:rFonts w:asciiTheme="minorHAnsi" w:hAnsiTheme="minorHAnsi" w:cstheme="minorHAnsi"/>
                <w:b/>
                <w:bCs/>
              </w:rPr>
            </w:pPr>
          </w:p>
        </w:tc>
        <w:tc>
          <w:tcPr>
            <w:tcW w:w="1237" w:type="dxa"/>
          </w:tcPr>
          <w:p w14:paraId="7C697D27" w14:textId="77777777" w:rsidR="006013E7" w:rsidRPr="00E97485" w:rsidRDefault="006013E7" w:rsidP="006F1270">
            <w:pPr>
              <w:spacing w:after="0" w:line="240" w:lineRule="auto"/>
              <w:jc w:val="center"/>
              <w:rPr>
                <w:rFonts w:asciiTheme="minorHAnsi" w:hAnsiTheme="minorHAnsi" w:cstheme="minorHAnsi"/>
                <w:b/>
                <w:bCs/>
              </w:rPr>
            </w:pPr>
          </w:p>
        </w:tc>
        <w:tc>
          <w:tcPr>
            <w:tcW w:w="1094" w:type="dxa"/>
            <w:vAlign w:val="center"/>
          </w:tcPr>
          <w:p w14:paraId="131666B0" w14:textId="7815EE72" w:rsidR="006013E7" w:rsidRPr="00E97485" w:rsidRDefault="006013E7" w:rsidP="006F1270">
            <w:pPr>
              <w:spacing w:after="0" w:line="240" w:lineRule="auto"/>
              <w:jc w:val="center"/>
              <w:rPr>
                <w:rFonts w:asciiTheme="minorHAnsi" w:hAnsiTheme="minorHAnsi" w:cstheme="minorHAnsi"/>
                <w:b/>
                <w:bCs/>
              </w:rPr>
            </w:pPr>
          </w:p>
        </w:tc>
        <w:tc>
          <w:tcPr>
            <w:tcW w:w="733" w:type="dxa"/>
            <w:vAlign w:val="center"/>
          </w:tcPr>
          <w:p w14:paraId="5D6E3977" w14:textId="77777777" w:rsidR="006013E7" w:rsidRPr="00E97485" w:rsidRDefault="006013E7" w:rsidP="006F1270">
            <w:pPr>
              <w:spacing w:after="0" w:line="240" w:lineRule="auto"/>
              <w:jc w:val="center"/>
              <w:rPr>
                <w:rFonts w:asciiTheme="minorHAnsi" w:hAnsiTheme="minorHAnsi" w:cstheme="minorHAnsi"/>
                <w:b/>
                <w:bCs/>
              </w:rPr>
            </w:pPr>
          </w:p>
        </w:tc>
        <w:tc>
          <w:tcPr>
            <w:tcW w:w="929" w:type="dxa"/>
            <w:vAlign w:val="center"/>
          </w:tcPr>
          <w:p w14:paraId="689F7EAB" w14:textId="77777777" w:rsidR="006013E7" w:rsidRPr="00E97485" w:rsidRDefault="006013E7" w:rsidP="006F1270">
            <w:pPr>
              <w:spacing w:after="0" w:line="240" w:lineRule="auto"/>
              <w:jc w:val="center"/>
              <w:rPr>
                <w:rFonts w:asciiTheme="minorHAnsi" w:hAnsiTheme="minorHAnsi" w:cstheme="minorHAnsi"/>
                <w:b/>
                <w:bCs/>
              </w:rPr>
            </w:pPr>
          </w:p>
        </w:tc>
      </w:tr>
      <w:tr w:rsidR="006013E7" w:rsidRPr="00E97485" w14:paraId="2B932EFA" w14:textId="77777777" w:rsidTr="005A76D7">
        <w:trPr>
          <w:trHeight w:val="755"/>
        </w:trPr>
        <w:tc>
          <w:tcPr>
            <w:tcW w:w="3162" w:type="dxa"/>
            <w:vAlign w:val="center"/>
          </w:tcPr>
          <w:p w14:paraId="11B24F64" w14:textId="0A31551D" w:rsidR="006013E7" w:rsidRPr="00E97485" w:rsidRDefault="006013E7" w:rsidP="006F1270">
            <w:pPr>
              <w:spacing w:after="0" w:line="240" w:lineRule="auto"/>
              <w:rPr>
                <w:rFonts w:asciiTheme="minorHAnsi" w:hAnsiTheme="minorHAnsi" w:cstheme="minorHAnsi"/>
              </w:rPr>
            </w:pPr>
            <w:r w:rsidRPr="00E97485">
              <w:rPr>
                <w:rFonts w:asciiTheme="minorHAnsi" w:hAnsiTheme="minorHAnsi" w:cstheme="minorHAnsi"/>
                <w:iCs/>
              </w:rPr>
              <w:t xml:space="preserve">Venituri directe </w:t>
            </w:r>
            <w:r w:rsidR="005A76D7" w:rsidRPr="00E97485">
              <w:rPr>
                <w:rFonts w:asciiTheme="minorHAnsi" w:hAnsiTheme="minorHAnsi" w:cstheme="minorHAnsi"/>
                <w:iCs/>
              </w:rPr>
              <w:t>ș</w:t>
            </w:r>
            <w:r w:rsidRPr="00E97485">
              <w:rPr>
                <w:rFonts w:asciiTheme="minorHAnsi" w:hAnsiTheme="minorHAnsi" w:cstheme="minorHAnsi"/>
                <w:iCs/>
              </w:rPr>
              <w:t>i indirecte ca urmare a dezvoltării produselor/serviciilor/aplica</w:t>
            </w:r>
            <w:r w:rsidR="005A76D7" w:rsidRPr="00E97485">
              <w:rPr>
                <w:rFonts w:asciiTheme="minorHAnsi" w:hAnsiTheme="minorHAnsi" w:cstheme="minorHAnsi"/>
                <w:iCs/>
              </w:rPr>
              <w:t>ț</w:t>
            </w:r>
            <w:r w:rsidRPr="00E97485">
              <w:rPr>
                <w:rFonts w:asciiTheme="minorHAnsi" w:hAnsiTheme="minorHAnsi" w:cstheme="minorHAnsi"/>
                <w:iCs/>
              </w:rPr>
              <w:t>iilor</w:t>
            </w:r>
          </w:p>
        </w:tc>
        <w:tc>
          <w:tcPr>
            <w:tcW w:w="893" w:type="dxa"/>
            <w:vAlign w:val="center"/>
          </w:tcPr>
          <w:p w14:paraId="009C6CC6" w14:textId="77777777" w:rsidR="006013E7" w:rsidRPr="00E97485" w:rsidRDefault="006013E7" w:rsidP="006F1270">
            <w:pPr>
              <w:spacing w:after="0" w:line="240" w:lineRule="auto"/>
              <w:jc w:val="center"/>
              <w:rPr>
                <w:rFonts w:asciiTheme="minorHAnsi" w:hAnsiTheme="minorHAnsi" w:cstheme="minorHAnsi"/>
                <w:bCs/>
              </w:rPr>
            </w:pPr>
          </w:p>
        </w:tc>
        <w:tc>
          <w:tcPr>
            <w:tcW w:w="1009" w:type="dxa"/>
          </w:tcPr>
          <w:p w14:paraId="10061A7D" w14:textId="77777777" w:rsidR="006013E7" w:rsidRPr="00E97485" w:rsidRDefault="006013E7" w:rsidP="006F1270">
            <w:pPr>
              <w:spacing w:after="0" w:line="240" w:lineRule="auto"/>
              <w:jc w:val="center"/>
              <w:rPr>
                <w:rFonts w:asciiTheme="minorHAnsi" w:hAnsiTheme="minorHAnsi" w:cstheme="minorHAnsi"/>
                <w:b/>
                <w:bCs/>
              </w:rPr>
            </w:pPr>
          </w:p>
        </w:tc>
        <w:tc>
          <w:tcPr>
            <w:tcW w:w="1237" w:type="dxa"/>
          </w:tcPr>
          <w:p w14:paraId="0E98BCDA" w14:textId="77777777" w:rsidR="006013E7" w:rsidRPr="00E97485" w:rsidRDefault="006013E7" w:rsidP="006F1270">
            <w:pPr>
              <w:spacing w:after="0" w:line="240" w:lineRule="auto"/>
              <w:jc w:val="center"/>
              <w:rPr>
                <w:rFonts w:asciiTheme="minorHAnsi" w:hAnsiTheme="minorHAnsi" w:cstheme="minorHAnsi"/>
                <w:b/>
                <w:bCs/>
              </w:rPr>
            </w:pPr>
          </w:p>
        </w:tc>
        <w:tc>
          <w:tcPr>
            <w:tcW w:w="1094" w:type="dxa"/>
            <w:vAlign w:val="center"/>
          </w:tcPr>
          <w:p w14:paraId="0C059950" w14:textId="75F3372D" w:rsidR="006013E7" w:rsidRPr="00E97485" w:rsidRDefault="006013E7" w:rsidP="006F1270">
            <w:pPr>
              <w:spacing w:after="0" w:line="240" w:lineRule="auto"/>
              <w:jc w:val="center"/>
              <w:rPr>
                <w:rFonts w:asciiTheme="minorHAnsi" w:hAnsiTheme="minorHAnsi" w:cstheme="minorHAnsi"/>
                <w:b/>
                <w:bCs/>
              </w:rPr>
            </w:pPr>
          </w:p>
        </w:tc>
        <w:tc>
          <w:tcPr>
            <w:tcW w:w="733" w:type="dxa"/>
            <w:vAlign w:val="center"/>
          </w:tcPr>
          <w:p w14:paraId="4DD73A13" w14:textId="77777777" w:rsidR="006013E7" w:rsidRPr="00E97485" w:rsidRDefault="006013E7" w:rsidP="006F1270">
            <w:pPr>
              <w:spacing w:after="0" w:line="240" w:lineRule="auto"/>
              <w:jc w:val="center"/>
              <w:rPr>
                <w:rFonts w:asciiTheme="minorHAnsi" w:hAnsiTheme="minorHAnsi" w:cstheme="minorHAnsi"/>
                <w:b/>
                <w:bCs/>
              </w:rPr>
            </w:pPr>
          </w:p>
        </w:tc>
        <w:tc>
          <w:tcPr>
            <w:tcW w:w="929" w:type="dxa"/>
            <w:vAlign w:val="center"/>
          </w:tcPr>
          <w:p w14:paraId="54DBD018" w14:textId="77777777" w:rsidR="006013E7" w:rsidRPr="00E97485" w:rsidRDefault="006013E7" w:rsidP="006F1270">
            <w:pPr>
              <w:spacing w:after="0" w:line="240" w:lineRule="auto"/>
              <w:jc w:val="center"/>
              <w:rPr>
                <w:rFonts w:asciiTheme="minorHAnsi" w:hAnsiTheme="minorHAnsi" w:cstheme="minorHAnsi"/>
                <w:b/>
                <w:bCs/>
              </w:rPr>
            </w:pPr>
          </w:p>
        </w:tc>
      </w:tr>
    </w:tbl>
    <w:p w14:paraId="1802E764" w14:textId="77777777" w:rsidR="00DF0613" w:rsidRPr="00E97485" w:rsidRDefault="00DF0613" w:rsidP="00DF0613">
      <w:pPr>
        <w:spacing w:after="0" w:line="240" w:lineRule="auto"/>
        <w:jc w:val="both"/>
        <w:rPr>
          <w:rFonts w:asciiTheme="minorHAnsi" w:hAnsiTheme="minorHAnsi" w:cstheme="minorHAnsi"/>
          <w:b/>
          <w:bCs/>
          <w:sz w:val="24"/>
          <w:szCs w:val="24"/>
        </w:rPr>
      </w:pPr>
    </w:p>
    <w:p w14:paraId="3EDE0A61" w14:textId="2BF36C38" w:rsidR="00B8752C" w:rsidRPr="00E97485" w:rsidRDefault="00B8752C" w:rsidP="002013F4">
      <w:pPr>
        <w:spacing w:after="0" w:line="240" w:lineRule="auto"/>
        <w:jc w:val="both"/>
        <w:outlineLvl w:val="1"/>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08"/>
        <w:gridCol w:w="7408"/>
      </w:tblGrid>
      <w:tr w:rsidR="00784E70" w:rsidRPr="00E97485" w14:paraId="083B6882" w14:textId="77777777" w:rsidTr="00DE33E4">
        <w:trPr>
          <w:trHeight w:val="902"/>
        </w:trPr>
        <w:tc>
          <w:tcPr>
            <w:tcW w:w="1668" w:type="dxa"/>
            <w:vAlign w:val="center"/>
          </w:tcPr>
          <w:p w14:paraId="62013B1A" w14:textId="631AC03E" w:rsidR="00784E70" w:rsidRPr="00E97485" w:rsidRDefault="00784E70" w:rsidP="00DE33E4">
            <w:pPr>
              <w:autoSpaceDE w:val="0"/>
              <w:autoSpaceDN w:val="0"/>
              <w:adjustRightInd w:val="0"/>
              <w:spacing w:after="0"/>
              <w:jc w:val="center"/>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902" w:type="dxa"/>
            <w:vAlign w:val="center"/>
          </w:tcPr>
          <w:p w14:paraId="445D1B4C" w14:textId="0B9A9152" w:rsidR="003E49FE" w:rsidRPr="00E97485" w:rsidRDefault="00784E70" w:rsidP="00531A0B">
            <w:pPr>
              <w:spacing w:before="120" w:after="0" w:line="240" w:lineRule="auto"/>
              <w:jc w:val="both"/>
              <w:rPr>
                <w:rFonts w:asciiTheme="minorHAnsi" w:hAnsiTheme="minorHAnsi" w:cstheme="minorHAnsi"/>
                <w:bCs/>
                <w:i/>
                <w:sz w:val="24"/>
                <w:szCs w:val="24"/>
              </w:rPr>
            </w:pPr>
            <w:r w:rsidRPr="00E97485">
              <w:rPr>
                <w:rFonts w:asciiTheme="minorHAnsi" w:hAnsiTheme="minorHAnsi" w:cstheme="minorHAnsi"/>
                <w:bCs/>
                <w:i/>
                <w:sz w:val="24"/>
                <w:szCs w:val="24"/>
              </w:rPr>
              <w:t xml:space="preserve">Este obligatoriu ca fiecare proiect să </w:t>
            </w:r>
            <w:r w:rsidR="00656AEE" w:rsidRPr="00E97485">
              <w:rPr>
                <w:rFonts w:asciiTheme="minorHAnsi" w:hAnsiTheme="minorHAnsi" w:cstheme="minorHAnsi"/>
                <w:bCs/>
                <w:i/>
              </w:rPr>
              <w:t>valori pentru to</w:t>
            </w:r>
            <w:r w:rsidR="005A76D7" w:rsidRPr="00E97485">
              <w:rPr>
                <w:rFonts w:asciiTheme="minorHAnsi" w:hAnsiTheme="minorHAnsi" w:cstheme="minorHAnsi"/>
                <w:bCs/>
                <w:i/>
              </w:rPr>
              <w:t>ț</w:t>
            </w:r>
            <w:r w:rsidR="00656AEE" w:rsidRPr="00E97485">
              <w:rPr>
                <w:rFonts w:asciiTheme="minorHAnsi" w:hAnsiTheme="minorHAnsi" w:cstheme="minorHAnsi"/>
                <w:bCs/>
                <w:i/>
              </w:rPr>
              <w:t>i indicatorii din categoriile aferente de mai sus</w:t>
            </w:r>
            <w:r w:rsidRPr="00E97485">
              <w:rPr>
                <w:rFonts w:asciiTheme="minorHAnsi" w:hAnsiTheme="minorHAnsi" w:cstheme="minorHAnsi"/>
                <w:bCs/>
                <w:i/>
                <w:sz w:val="24"/>
                <w:szCs w:val="24"/>
              </w:rPr>
              <w:t>.</w:t>
            </w:r>
            <w:r w:rsidR="003E49FE" w:rsidRPr="00E97485">
              <w:rPr>
                <w:rFonts w:asciiTheme="minorHAnsi" w:hAnsiTheme="minorHAnsi" w:cstheme="minorHAnsi"/>
                <w:bCs/>
                <w:i/>
                <w:sz w:val="24"/>
                <w:szCs w:val="24"/>
              </w:rPr>
              <w:t xml:space="preserve"> </w:t>
            </w:r>
          </w:p>
          <w:p w14:paraId="10932325" w14:textId="1DF69D4E" w:rsidR="00784E70" w:rsidRPr="00E97485" w:rsidRDefault="003E49FE" w:rsidP="00531A0B">
            <w:pPr>
              <w:spacing w:before="120" w:after="0" w:line="240" w:lineRule="auto"/>
              <w:jc w:val="both"/>
              <w:rPr>
                <w:rFonts w:asciiTheme="minorHAnsi" w:hAnsiTheme="minorHAnsi" w:cstheme="minorHAnsi"/>
                <w:b/>
                <w:bCs/>
                <w:sz w:val="24"/>
                <w:szCs w:val="24"/>
              </w:rPr>
            </w:pPr>
            <w:r w:rsidRPr="00E97485">
              <w:rPr>
                <w:rFonts w:asciiTheme="minorHAnsi" w:hAnsiTheme="minorHAnsi" w:cstheme="minorHAnsi"/>
                <w:b/>
                <w:bCs/>
                <w:i/>
                <w:sz w:val="24"/>
                <w:szCs w:val="24"/>
              </w:rPr>
              <w:t xml:space="preserve">Se va </w:t>
            </w:r>
            <w:r w:rsidR="005A76D7" w:rsidRPr="00E97485">
              <w:rPr>
                <w:rFonts w:asciiTheme="minorHAnsi" w:hAnsiTheme="minorHAnsi" w:cstheme="minorHAnsi"/>
                <w:b/>
                <w:bCs/>
                <w:i/>
                <w:sz w:val="24"/>
                <w:szCs w:val="24"/>
              </w:rPr>
              <w:t>ț</w:t>
            </w:r>
            <w:r w:rsidRPr="00E97485">
              <w:rPr>
                <w:rFonts w:asciiTheme="minorHAnsi" w:hAnsiTheme="minorHAnsi" w:cstheme="minorHAnsi"/>
                <w:b/>
                <w:bCs/>
                <w:i/>
                <w:sz w:val="24"/>
                <w:szCs w:val="24"/>
              </w:rPr>
              <w:t>ine eviden</w:t>
            </w:r>
            <w:r w:rsidR="005A76D7" w:rsidRPr="00E97485">
              <w:rPr>
                <w:rFonts w:asciiTheme="minorHAnsi" w:hAnsiTheme="minorHAnsi" w:cstheme="minorHAnsi"/>
                <w:b/>
                <w:bCs/>
                <w:i/>
                <w:sz w:val="24"/>
                <w:szCs w:val="24"/>
              </w:rPr>
              <w:t>ț</w:t>
            </w:r>
            <w:r w:rsidRPr="00E97485">
              <w:rPr>
                <w:rFonts w:asciiTheme="minorHAnsi" w:hAnsiTheme="minorHAnsi" w:cstheme="minorHAnsi"/>
                <w:b/>
                <w:bCs/>
                <w:i/>
                <w:sz w:val="24"/>
                <w:szCs w:val="24"/>
              </w:rPr>
              <w:t>a contabilă distinctă a veniturilor folosind conturi analitice pe fiecare tip de venit rezultat/ob</w:t>
            </w:r>
            <w:r w:rsidR="005A76D7" w:rsidRPr="00E97485">
              <w:rPr>
                <w:rFonts w:asciiTheme="minorHAnsi" w:hAnsiTheme="minorHAnsi" w:cstheme="minorHAnsi"/>
                <w:b/>
                <w:bCs/>
                <w:i/>
                <w:sz w:val="24"/>
                <w:szCs w:val="24"/>
              </w:rPr>
              <w:t>ț</w:t>
            </w:r>
            <w:r w:rsidRPr="00E97485">
              <w:rPr>
                <w:rFonts w:asciiTheme="minorHAnsi" w:hAnsiTheme="minorHAnsi" w:cstheme="minorHAnsi"/>
                <w:b/>
                <w:bCs/>
                <w:i/>
                <w:sz w:val="24"/>
                <w:szCs w:val="24"/>
              </w:rPr>
              <w:t>inut în urma dezvoltării produsului/serviciului/aplica</w:t>
            </w:r>
            <w:r w:rsidR="005A76D7" w:rsidRPr="00E97485">
              <w:rPr>
                <w:rFonts w:asciiTheme="minorHAnsi" w:hAnsiTheme="minorHAnsi" w:cstheme="minorHAnsi"/>
                <w:b/>
                <w:bCs/>
                <w:i/>
                <w:sz w:val="24"/>
                <w:szCs w:val="24"/>
              </w:rPr>
              <w:t>ț</w:t>
            </w:r>
            <w:r w:rsidRPr="00E97485">
              <w:rPr>
                <w:rFonts w:asciiTheme="minorHAnsi" w:hAnsiTheme="minorHAnsi" w:cstheme="minorHAnsi"/>
                <w:b/>
                <w:bCs/>
                <w:i/>
                <w:sz w:val="24"/>
                <w:szCs w:val="24"/>
              </w:rPr>
              <w:t>iei.</w:t>
            </w:r>
          </w:p>
          <w:p w14:paraId="77B8031A" w14:textId="6DF7F152" w:rsidR="00784E70" w:rsidRPr="00E97485" w:rsidRDefault="00784E70" w:rsidP="00531A0B">
            <w:pPr>
              <w:spacing w:before="120" w:after="0" w:line="240" w:lineRule="auto"/>
              <w:jc w:val="both"/>
              <w:rPr>
                <w:rFonts w:asciiTheme="minorHAnsi" w:hAnsiTheme="minorHAnsi" w:cstheme="minorHAnsi"/>
                <w:i/>
                <w:sz w:val="24"/>
                <w:szCs w:val="24"/>
              </w:rPr>
            </w:pPr>
            <w:r w:rsidRPr="00E97485">
              <w:rPr>
                <w:rFonts w:asciiTheme="minorHAnsi" w:hAnsiTheme="minorHAnsi" w:cstheme="minorHAnsi"/>
                <w:bCs/>
                <w:i/>
                <w:sz w:val="24"/>
                <w:szCs w:val="24"/>
              </w:rPr>
              <w:t xml:space="preserve">Solicitantul poate introduce </w:t>
            </w:r>
            <w:r w:rsidR="005A76D7" w:rsidRPr="00E97485">
              <w:rPr>
                <w:rFonts w:asciiTheme="minorHAnsi" w:hAnsiTheme="minorHAnsi" w:cstheme="minorHAnsi"/>
                <w:bCs/>
                <w:i/>
                <w:sz w:val="24"/>
                <w:szCs w:val="24"/>
              </w:rPr>
              <w:t>ș</w:t>
            </w:r>
            <w:r w:rsidRPr="00E97485">
              <w:rPr>
                <w:rFonts w:asciiTheme="minorHAnsi" w:hAnsiTheme="minorHAnsi" w:cstheme="minorHAnsi"/>
                <w:bCs/>
                <w:i/>
                <w:sz w:val="24"/>
                <w:szCs w:val="24"/>
              </w:rPr>
              <w:t>i al</w:t>
            </w:r>
            <w:r w:rsidR="005A76D7" w:rsidRPr="00E97485">
              <w:rPr>
                <w:rFonts w:asciiTheme="minorHAnsi" w:hAnsiTheme="minorHAnsi" w:cstheme="minorHAnsi"/>
                <w:bCs/>
                <w:i/>
                <w:sz w:val="24"/>
                <w:szCs w:val="24"/>
              </w:rPr>
              <w:t>ț</w:t>
            </w:r>
            <w:r w:rsidRPr="00E97485">
              <w:rPr>
                <w:rFonts w:asciiTheme="minorHAnsi" w:hAnsiTheme="minorHAnsi" w:cstheme="minorHAnsi"/>
                <w:bCs/>
                <w:i/>
                <w:sz w:val="24"/>
                <w:szCs w:val="24"/>
              </w:rPr>
              <w:t>i  indicatori suplimentari, u</w:t>
            </w:r>
            <w:r w:rsidR="005A76D7" w:rsidRPr="00E97485">
              <w:rPr>
                <w:rFonts w:asciiTheme="minorHAnsi" w:hAnsiTheme="minorHAnsi" w:cstheme="minorHAnsi"/>
                <w:bCs/>
                <w:i/>
                <w:sz w:val="24"/>
                <w:szCs w:val="24"/>
              </w:rPr>
              <w:t>ș</w:t>
            </w:r>
            <w:r w:rsidRPr="00E97485">
              <w:rPr>
                <w:rFonts w:asciiTheme="minorHAnsi" w:hAnsiTheme="minorHAnsi" w:cstheme="minorHAnsi"/>
                <w:bCs/>
                <w:i/>
                <w:sz w:val="24"/>
                <w:szCs w:val="24"/>
              </w:rPr>
              <w:t xml:space="preserve">or măsurabili, care să contribuie la monitorizarea proiectului </w:t>
            </w:r>
            <w:r w:rsidR="005A76D7" w:rsidRPr="00E97485">
              <w:rPr>
                <w:rFonts w:asciiTheme="minorHAnsi" w:hAnsiTheme="minorHAnsi" w:cstheme="minorHAnsi"/>
                <w:bCs/>
                <w:i/>
                <w:sz w:val="24"/>
                <w:szCs w:val="24"/>
              </w:rPr>
              <w:t>ș</w:t>
            </w:r>
            <w:r w:rsidRPr="00E97485">
              <w:rPr>
                <w:rFonts w:asciiTheme="minorHAnsi" w:hAnsiTheme="minorHAnsi" w:cstheme="minorHAnsi"/>
                <w:bCs/>
                <w:i/>
                <w:sz w:val="24"/>
                <w:szCs w:val="24"/>
              </w:rPr>
              <w:t>i care justifică valoarea adăugată a acestuia. Indicatorii suplimentari furniza</w:t>
            </w:r>
            <w:r w:rsidR="005A76D7" w:rsidRPr="00E97485">
              <w:rPr>
                <w:rFonts w:asciiTheme="minorHAnsi" w:hAnsiTheme="minorHAnsi" w:cstheme="minorHAnsi"/>
                <w:bCs/>
                <w:i/>
                <w:sz w:val="24"/>
                <w:szCs w:val="24"/>
              </w:rPr>
              <w:t>ț</w:t>
            </w:r>
            <w:r w:rsidRPr="00E97485">
              <w:rPr>
                <w:rFonts w:asciiTheme="minorHAnsi" w:hAnsiTheme="minorHAnsi" w:cstheme="minorHAnsi"/>
                <w:bCs/>
                <w:i/>
                <w:sz w:val="24"/>
                <w:szCs w:val="24"/>
              </w:rPr>
              <w:t>i de solicitant se vor detalia.</w:t>
            </w:r>
          </w:p>
          <w:p w14:paraId="51D8E0F8" w14:textId="64060BBB" w:rsidR="00784E70" w:rsidRPr="00E97485" w:rsidRDefault="00784E70" w:rsidP="00531A0B">
            <w:pPr>
              <w:spacing w:before="120" w:after="0" w:line="240" w:lineRule="auto"/>
              <w:jc w:val="both"/>
              <w:rPr>
                <w:rFonts w:asciiTheme="minorHAnsi" w:hAnsiTheme="minorHAnsi" w:cstheme="minorHAnsi"/>
                <w:b/>
                <w:color w:val="000000"/>
                <w:sz w:val="24"/>
              </w:rPr>
            </w:pPr>
            <w:r w:rsidRPr="00E97485">
              <w:rPr>
                <w:rFonts w:asciiTheme="minorHAnsi" w:hAnsiTheme="minorHAnsi" w:cstheme="minorHAnsi"/>
                <w:bCs/>
                <w:i/>
                <w:sz w:val="24"/>
                <w:szCs w:val="24"/>
              </w:rPr>
              <w:t xml:space="preserve">Realizarea indicatorilor este monitorizată pe parcursul proiectului </w:t>
            </w:r>
            <w:r w:rsidR="005A76D7" w:rsidRPr="00E97485">
              <w:rPr>
                <w:rFonts w:asciiTheme="minorHAnsi" w:hAnsiTheme="minorHAnsi" w:cstheme="minorHAnsi"/>
                <w:bCs/>
                <w:i/>
                <w:sz w:val="24"/>
                <w:szCs w:val="24"/>
              </w:rPr>
              <w:t>ș</w:t>
            </w:r>
            <w:r w:rsidRPr="00E97485">
              <w:rPr>
                <w:rFonts w:asciiTheme="minorHAnsi" w:hAnsiTheme="minorHAnsi" w:cstheme="minorHAnsi"/>
                <w:bCs/>
                <w:i/>
                <w:sz w:val="24"/>
                <w:szCs w:val="24"/>
              </w:rPr>
              <w:t>i atingerea valorilor indicatorilor este obligatorie. În contractul de finan</w:t>
            </w:r>
            <w:r w:rsidR="005A76D7" w:rsidRPr="00E97485">
              <w:rPr>
                <w:rFonts w:asciiTheme="minorHAnsi" w:hAnsiTheme="minorHAnsi" w:cstheme="minorHAnsi"/>
                <w:bCs/>
                <w:i/>
                <w:sz w:val="24"/>
                <w:szCs w:val="24"/>
              </w:rPr>
              <w:t>ț</w:t>
            </w:r>
            <w:r w:rsidRPr="00E97485">
              <w:rPr>
                <w:rFonts w:asciiTheme="minorHAnsi" w:hAnsiTheme="minorHAnsi" w:cstheme="minorHAnsi"/>
                <w:bCs/>
                <w:i/>
                <w:sz w:val="24"/>
                <w:szCs w:val="24"/>
              </w:rPr>
              <w:t>are se prevede la art. 10 alin.(4): „În cazul propunerilor de acte adi</w:t>
            </w:r>
            <w:r w:rsidR="005A76D7" w:rsidRPr="00E97485">
              <w:rPr>
                <w:rFonts w:asciiTheme="minorHAnsi" w:hAnsiTheme="minorHAnsi" w:cstheme="minorHAnsi"/>
                <w:bCs/>
                <w:i/>
                <w:sz w:val="24"/>
                <w:szCs w:val="24"/>
              </w:rPr>
              <w:t>ț</w:t>
            </w:r>
            <w:r w:rsidRPr="00E97485">
              <w:rPr>
                <w:rFonts w:asciiTheme="minorHAnsi" w:hAnsiTheme="minorHAnsi" w:cstheme="minorHAnsi"/>
                <w:bCs/>
                <w:i/>
                <w:sz w:val="24"/>
                <w:szCs w:val="24"/>
              </w:rPr>
              <w:t>ionale care au ca obiect reducerea valorii indicatorilor ce urmează a fi atinsă prin proiect, valoarea totală eligibilă a proiectului va fi redusă propor</w:t>
            </w:r>
            <w:r w:rsidR="005A76D7" w:rsidRPr="00E97485">
              <w:rPr>
                <w:rFonts w:asciiTheme="minorHAnsi" w:hAnsiTheme="minorHAnsi" w:cstheme="minorHAnsi"/>
                <w:bCs/>
                <w:i/>
                <w:sz w:val="24"/>
                <w:szCs w:val="24"/>
              </w:rPr>
              <w:t>ț</w:t>
            </w:r>
            <w:r w:rsidRPr="00E97485">
              <w:rPr>
                <w:rFonts w:asciiTheme="minorHAnsi" w:hAnsiTheme="minorHAnsi" w:cstheme="minorHAnsi"/>
                <w:bCs/>
                <w:i/>
                <w:sz w:val="24"/>
                <w:szCs w:val="24"/>
              </w:rPr>
              <w:t>ional, cu excep</w:t>
            </w:r>
            <w:r w:rsidR="005A76D7" w:rsidRPr="00E97485">
              <w:rPr>
                <w:rFonts w:asciiTheme="minorHAnsi" w:hAnsiTheme="minorHAnsi" w:cstheme="minorHAnsi"/>
                <w:bCs/>
                <w:i/>
                <w:sz w:val="24"/>
                <w:szCs w:val="24"/>
              </w:rPr>
              <w:t>ț</w:t>
            </w:r>
            <w:r w:rsidRPr="00E97485">
              <w:rPr>
                <w:rFonts w:asciiTheme="minorHAnsi" w:hAnsiTheme="minorHAnsi" w:cstheme="minorHAnsi"/>
                <w:bCs/>
                <w:i/>
                <w:sz w:val="24"/>
                <w:szCs w:val="24"/>
              </w:rPr>
              <w:t>ia cazurilor temeinic justificate”.</w:t>
            </w:r>
          </w:p>
        </w:tc>
      </w:tr>
    </w:tbl>
    <w:p w14:paraId="348B607C" w14:textId="77777777" w:rsidR="00784E70" w:rsidRPr="00E97485" w:rsidRDefault="00784E70" w:rsidP="002013F4">
      <w:pPr>
        <w:spacing w:after="0" w:line="240" w:lineRule="auto"/>
        <w:jc w:val="both"/>
        <w:outlineLvl w:val="1"/>
        <w:rPr>
          <w:rFonts w:asciiTheme="minorHAnsi" w:hAnsiTheme="minorHAnsi" w:cstheme="minorHAnsi"/>
          <w:b/>
          <w:bCs/>
          <w:sz w:val="24"/>
          <w:szCs w:val="24"/>
        </w:rPr>
      </w:pPr>
    </w:p>
    <w:p w14:paraId="535E33F5" w14:textId="77777777" w:rsidR="009A250D" w:rsidRPr="00E97485" w:rsidRDefault="009A250D" w:rsidP="002013F4">
      <w:pPr>
        <w:spacing w:after="0" w:line="240" w:lineRule="auto"/>
        <w:jc w:val="both"/>
        <w:outlineLvl w:val="1"/>
        <w:rPr>
          <w:rFonts w:asciiTheme="minorHAnsi" w:hAnsiTheme="minorHAnsi" w:cstheme="minorHAnsi"/>
          <w:b/>
          <w:bCs/>
          <w:sz w:val="24"/>
          <w:szCs w:val="24"/>
        </w:rPr>
      </w:pPr>
    </w:p>
    <w:p w14:paraId="12CDF8D5" w14:textId="24630726" w:rsidR="008672CC" w:rsidRPr="00E97485" w:rsidRDefault="00DA2F6F" w:rsidP="00DA2F6F">
      <w:pPr>
        <w:spacing w:after="0" w:line="240" w:lineRule="auto"/>
        <w:jc w:val="both"/>
        <w:rPr>
          <w:rFonts w:asciiTheme="minorHAnsi" w:hAnsiTheme="minorHAnsi" w:cstheme="minorHAnsi"/>
          <w:i/>
          <w:iCs/>
        </w:rPr>
      </w:pPr>
      <w:r w:rsidRPr="00E97485">
        <w:rPr>
          <w:rFonts w:asciiTheme="minorHAnsi" w:hAnsiTheme="minorHAnsi" w:cstheme="minorHAnsi"/>
          <w:b/>
          <w:i/>
          <w:iCs/>
        </w:rPr>
        <w:t xml:space="preserve">Referitor la indicatorul de rezultat „Venituri directe </w:t>
      </w:r>
      <w:r w:rsidR="005A76D7" w:rsidRPr="00E97485">
        <w:rPr>
          <w:rFonts w:asciiTheme="minorHAnsi" w:hAnsiTheme="minorHAnsi" w:cstheme="minorHAnsi"/>
          <w:b/>
          <w:i/>
          <w:iCs/>
        </w:rPr>
        <w:t>ș</w:t>
      </w:r>
      <w:r w:rsidRPr="00E97485">
        <w:rPr>
          <w:rFonts w:asciiTheme="minorHAnsi" w:hAnsiTheme="minorHAnsi" w:cstheme="minorHAnsi"/>
          <w:b/>
          <w:i/>
          <w:iCs/>
        </w:rPr>
        <w:t>i indirecte ca urmare a dezvoltării  produselor/serviciilor/aplica</w:t>
      </w:r>
      <w:r w:rsidR="005A76D7" w:rsidRPr="00E97485">
        <w:rPr>
          <w:rFonts w:asciiTheme="minorHAnsi" w:hAnsiTheme="minorHAnsi" w:cstheme="minorHAnsi"/>
          <w:b/>
          <w:i/>
          <w:iCs/>
        </w:rPr>
        <w:t>ț</w:t>
      </w:r>
      <w:r w:rsidRPr="00E97485">
        <w:rPr>
          <w:rFonts w:asciiTheme="minorHAnsi" w:hAnsiTheme="minorHAnsi" w:cstheme="minorHAnsi"/>
          <w:b/>
          <w:i/>
          <w:iCs/>
        </w:rPr>
        <w:t>iilor”</w:t>
      </w:r>
      <w:r w:rsidRPr="00E97485">
        <w:rPr>
          <w:rFonts w:asciiTheme="minorHAnsi" w:hAnsiTheme="minorHAnsi" w:cstheme="minorHAnsi"/>
          <w:i/>
          <w:iCs/>
        </w:rPr>
        <w:t xml:space="preserve"> – se va completa suma veniturilor financiare directe </w:t>
      </w:r>
      <w:r w:rsidR="005A76D7" w:rsidRPr="00E97485">
        <w:rPr>
          <w:rFonts w:asciiTheme="minorHAnsi" w:hAnsiTheme="minorHAnsi" w:cstheme="minorHAnsi"/>
          <w:i/>
          <w:iCs/>
        </w:rPr>
        <w:t>ș</w:t>
      </w:r>
      <w:r w:rsidRPr="00E97485">
        <w:rPr>
          <w:rFonts w:asciiTheme="minorHAnsi" w:hAnsiTheme="minorHAnsi" w:cstheme="minorHAnsi"/>
          <w:i/>
          <w:iCs/>
        </w:rPr>
        <w:t>i indirecte estimate</w:t>
      </w:r>
      <w:r w:rsidR="00847F46" w:rsidRPr="00E97485">
        <w:rPr>
          <w:rFonts w:asciiTheme="minorHAnsi" w:hAnsiTheme="minorHAnsi" w:cstheme="minorHAnsi"/>
          <w:i/>
          <w:iCs/>
        </w:rPr>
        <w:t>, cumulată</w:t>
      </w:r>
      <w:r w:rsidRPr="00E97485">
        <w:rPr>
          <w:rFonts w:asciiTheme="minorHAnsi" w:hAnsiTheme="minorHAnsi" w:cstheme="minorHAnsi"/>
          <w:i/>
          <w:iCs/>
        </w:rPr>
        <w:t xml:space="preserve"> pentru cei trei ani de exploatare. </w:t>
      </w:r>
    </w:p>
    <w:p w14:paraId="2975E277" w14:textId="1A2688A1" w:rsidR="004A1F86" w:rsidRPr="00E97485" w:rsidRDefault="004A1F86" w:rsidP="004A1F86">
      <w:pPr>
        <w:spacing w:after="0" w:line="240" w:lineRule="auto"/>
        <w:jc w:val="both"/>
        <w:rPr>
          <w:rFonts w:asciiTheme="minorHAnsi" w:hAnsiTheme="minorHAnsi" w:cstheme="minorHAnsi"/>
          <w:i/>
          <w:iCs/>
        </w:rPr>
      </w:pPr>
      <w:r w:rsidRPr="00E97485">
        <w:rPr>
          <w:rFonts w:asciiTheme="minorHAnsi" w:hAnsiTheme="minorHAnsi" w:cstheme="minorHAnsi"/>
          <w:b/>
          <w:i/>
          <w:iCs/>
        </w:rPr>
        <w:t>Veniturile directe</w:t>
      </w:r>
      <w:r w:rsidRPr="00E97485">
        <w:rPr>
          <w:rFonts w:asciiTheme="minorHAnsi" w:hAnsiTheme="minorHAnsi" w:cstheme="minorHAnsi"/>
          <w:i/>
          <w:iCs/>
        </w:rPr>
        <w:t xml:space="preserve"> sunt veniturile ob</w:t>
      </w:r>
      <w:r w:rsidR="005A76D7" w:rsidRPr="00E97485">
        <w:rPr>
          <w:rFonts w:asciiTheme="minorHAnsi" w:hAnsiTheme="minorHAnsi" w:cstheme="minorHAnsi"/>
          <w:i/>
          <w:iCs/>
        </w:rPr>
        <w:t>ț</w:t>
      </w:r>
      <w:r w:rsidRPr="00E97485">
        <w:rPr>
          <w:rFonts w:asciiTheme="minorHAnsi" w:hAnsiTheme="minorHAnsi" w:cstheme="minorHAnsi"/>
          <w:i/>
          <w:iCs/>
        </w:rPr>
        <w:t>inute în urma comercializării directe a produselor/serviciilor/aplica</w:t>
      </w:r>
      <w:r w:rsidR="005A76D7" w:rsidRPr="00E97485">
        <w:rPr>
          <w:rFonts w:asciiTheme="minorHAnsi" w:hAnsiTheme="minorHAnsi" w:cstheme="minorHAnsi"/>
          <w:i/>
          <w:iCs/>
        </w:rPr>
        <w:t>ț</w:t>
      </w:r>
      <w:r w:rsidRPr="00E97485">
        <w:rPr>
          <w:rFonts w:asciiTheme="minorHAnsi" w:hAnsiTheme="minorHAnsi" w:cstheme="minorHAnsi"/>
          <w:i/>
          <w:iCs/>
        </w:rPr>
        <w:t>iilor dezvoltate prin proiectul finan</w:t>
      </w:r>
      <w:r w:rsidR="005A76D7" w:rsidRPr="00E97485">
        <w:rPr>
          <w:rFonts w:asciiTheme="minorHAnsi" w:hAnsiTheme="minorHAnsi" w:cstheme="minorHAnsi"/>
          <w:i/>
          <w:iCs/>
        </w:rPr>
        <w:t>ț</w:t>
      </w:r>
      <w:r w:rsidRPr="00E97485">
        <w:rPr>
          <w:rFonts w:asciiTheme="minorHAnsi" w:hAnsiTheme="minorHAnsi" w:cstheme="minorHAnsi"/>
          <w:i/>
          <w:iCs/>
        </w:rPr>
        <w:t>at din fonduri europene.</w:t>
      </w:r>
    </w:p>
    <w:p w14:paraId="755924B8" w14:textId="1891F10D" w:rsidR="008672CC" w:rsidRPr="00E97485" w:rsidRDefault="00DA2F6F" w:rsidP="00DA2F6F">
      <w:pPr>
        <w:spacing w:after="0" w:line="240" w:lineRule="auto"/>
        <w:jc w:val="both"/>
        <w:rPr>
          <w:rFonts w:asciiTheme="minorHAnsi" w:hAnsiTheme="minorHAnsi" w:cstheme="minorHAnsi"/>
          <w:i/>
          <w:iCs/>
        </w:rPr>
      </w:pPr>
      <w:r w:rsidRPr="00E97485">
        <w:rPr>
          <w:rFonts w:asciiTheme="minorHAnsi" w:hAnsiTheme="minorHAnsi" w:cstheme="minorHAnsi"/>
          <w:i/>
          <w:iCs/>
        </w:rPr>
        <w:t xml:space="preserve"> </w:t>
      </w:r>
      <w:r w:rsidR="004A1F86" w:rsidRPr="00E97485">
        <w:rPr>
          <w:rFonts w:asciiTheme="minorHAnsi" w:hAnsiTheme="minorHAnsi" w:cstheme="minorHAnsi"/>
          <w:b/>
          <w:i/>
          <w:iCs/>
        </w:rPr>
        <w:t>V</w:t>
      </w:r>
      <w:r w:rsidRPr="00E97485">
        <w:rPr>
          <w:rFonts w:asciiTheme="minorHAnsi" w:hAnsiTheme="minorHAnsi" w:cstheme="minorHAnsi"/>
          <w:b/>
          <w:i/>
          <w:iCs/>
        </w:rPr>
        <w:t>eniturile indirecte</w:t>
      </w:r>
      <w:r w:rsidRPr="00E97485">
        <w:rPr>
          <w:rFonts w:asciiTheme="minorHAnsi" w:hAnsiTheme="minorHAnsi" w:cstheme="minorHAnsi"/>
          <w:i/>
          <w:iCs/>
        </w:rPr>
        <w:t>,</w:t>
      </w:r>
      <w:r w:rsidR="004A1F86" w:rsidRPr="00E97485">
        <w:rPr>
          <w:rFonts w:asciiTheme="minorHAnsi" w:hAnsiTheme="minorHAnsi" w:cstheme="minorHAnsi"/>
          <w:i/>
          <w:iCs/>
        </w:rPr>
        <w:t>-</w:t>
      </w:r>
      <w:r w:rsidRPr="00E97485">
        <w:rPr>
          <w:rFonts w:asciiTheme="minorHAnsi" w:hAnsiTheme="minorHAnsi" w:cstheme="minorHAnsi"/>
          <w:i/>
          <w:iCs/>
        </w:rPr>
        <w:t xml:space="preserve">pot fi venituri din contracte de publicitate/marketing, optimizarea procesului de business </w:t>
      </w:r>
      <w:r w:rsidR="005A76D7" w:rsidRPr="00E97485">
        <w:rPr>
          <w:rFonts w:asciiTheme="minorHAnsi" w:hAnsiTheme="minorHAnsi" w:cstheme="minorHAnsi"/>
          <w:i/>
          <w:iCs/>
        </w:rPr>
        <w:t>ș</w:t>
      </w:r>
      <w:r w:rsidRPr="00E97485">
        <w:rPr>
          <w:rFonts w:asciiTheme="minorHAnsi" w:hAnsiTheme="minorHAnsi" w:cstheme="minorHAnsi"/>
          <w:i/>
          <w:iCs/>
        </w:rPr>
        <w:t>i/sau alte venituri justificate. Vor fi luate în considerare doar veniturile indirecte care derivă din implementarea produselor/serviciilor/aplica</w:t>
      </w:r>
      <w:r w:rsidR="005A76D7" w:rsidRPr="00E97485">
        <w:rPr>
          <w:rFonts w:asciiTheme="minorHAnsi" w:hAnsiTheme="minorHAnsi" w:cstheme="minorHAnsi"/>
          <w:i/>
          <w:iCs/>
        </w:rPr>
        <w:t>ț</w:t>
      </w:r>
      <w:r w:rsidRPr="00E97485">
        <w:rPr>
          <w:rFonts w:asciiTheme="minorHAnsi" w:hAnsiTheme="minorHAnsi" w:cstheme="minorHAnsi"/>
          <w:i/>
          <w:iCs/>
        </w:rPr>
        <w:t xml:space="preserve">iilor dezvoltate prin proiectul </w:t>
      </w:r>
      <w:r w:rsidR="005A76D7" w:rsidRPr="00E97485">
        <w:rPr>
          <w:rFonts w:asciiTheme="minorHAnsi" w:hAnsiTheme="minorHAnsi" w:cstheme="minorHAnsi"/>
          <w:i/>
          <w:iCs/>
        </w:rPr>
        <w:t>finanțat</w:t>
      </w:r>
      <w:r w:rsidRPr="00E97485">
        <w:rPr>
          <w:rFonts w:asciiTheme="minorHAnsi" w:hAnsiTheme="minorHAnsi" w:cstheme="minorHAnsi"/>
          <w:i/>
          <w:iCs/>
        </w:rPr>
        <w:t xml:space="preserve"> din fonduri europene. </w:t>
      </w:r>
    </w:p>
    <w:p w14:paraId="2F3CB2DB" w14:textId="46A64D28" w:rsidR="001301EF" w:rsidRPr="00E97485" w:rsidRDefault="001301EF" w:rsidP="001301EF">
      <w:pPr>
        <w:spacing w:after="0" w:line="240" w:lineRule="auto"/>
        <w:jc w:val="both"/>
        <w:rPr>
          <w:rFonts w:asciiTheme="minorHAnsi" w:hAnsiTheme="minorHAnsi" w:cstheme="minorHAnsi"/>
          <w:i/>
          <w:iCs/>
        </w:rPr>
      </w:pPr>
      <w:r w:rsidRPr="00E97485">
        <w:rPr>
          <w:rFonts w:asciiTheme="minorHAnsi" w:hAnsiTheme="minorHAnsi" w:cstheme="minorHAnsi"/>
          <w:i/>
          <w:iCs/>
        </w:rPr>
        <w:t xml:space="preserve">In cazul parteneriatelor, se vor lua in calcul si veniturile partenerilor. </w:t>
      </w:r>
    </w:p>
    <w:p w14:paraId="798A9F85" w14:textId="77777777" w:rsidR="00DA2F6F" w:rsidRPr="00E97485" w:rsidRDefault="00DA2F6F" w:rsidP="00DA2F6F">
      <w:pPr>
        <w:spacing w:after="0" w:line="240" w:lineRule="auto"/>
        <w:jc w:val="both"/>
        <w:rPr>
          <w:rFonts w:asciiTheme="minorHAnsi" w:hAnsiTheme="minorHAnsi" w:cstheme="minorHAnsi"/>
          <w:i/>
          <w:iCs/>
        </w:rPr>
      </w:pPr>
    </w:p>
    <w:p w14:paraId="5616A5D4" w14:textId="198CB37A" w:rsidR="00DA2F6F" w:rsidRPr="00E97485" w:rsidRDefault="00DA2F6F" w:rsidP="00DA2F6F">
      <w:pPr>
        <w:spacing w:after="0" w:line="240" w:lineRule="auto"/>
        <w:jc w:val="both"/>
        <w:rPr>
          <w:rFonts w:asciiTheme="minorHAnsi" w:hAnsiTheme="minorHAnsi" w:cstheme="minorHAnsi"/>
          <w:i/>
          <w:iCs/>
        </w:rPr>
      </w:pPr>
      <w:r w:rsidRPr="00E97485">
        <w:rPr>
          <w:rFonts w:asciiTheme="minorHAnsi" w:hAnsiTheme="minorHAnsi" w:cstheme="minorHAnsi"/>
          <w:i/>
          <w:iCs/>
        </w:rPr>
        <w:t>Ponderea ambilor indicatori suplimentari este egală (50%). Neîndeplinirea oricăruia dintre indicatorii suplimentari va conduce la corec</w:t>
      </w:r>
      <w:r w:rsidR="005A76D7" w:rsidRPr="00E97485">
        <w:rPr>
          <w:rFonts w:asciiTheme="minorHAnsi" w:hAnsiTheme="minorHAnsi" w:cstheme="minorHAnsi"/>
          <w:i/>
          <w:iCs/>
        </w:rPr>
        <w:t>ț</w:t>
      </w:r>
      <w:r w:rsidRPr="00E97485">
        <w:rPr>
          <w:rFonts w:asciiTheme="minorHAnsi" w:hAnsiTheme="minorHAnsi" w:cstheme="minorHAnsi"/>
          <w:i/>
          <w:iCs/>
        </w:rPr>
        <w:t>ii financiare direct propor</w:t>
      </w:r>
      <w:r w:rsidR="005A76D7" w:rsidRPr="00E97485">
        <w:rPr>
          <w:rFonts w:asciiTheme="minorHAnsi" w:hAnsiTheme="minorHAnsi" w:cstheme="minorHAnsi"/>
          <w:i/>
          <w:iCs/>
        </w:rPr>
        <w:t>ț</w:t>
      </w:r>
      <w:r w:rsidRPr="00E97485">
        <w:rPr>
          <w:rFonts w:asciiTheme="minorHAnsi" w:hAnsiTheme="minorHAnsi" w:cstheme="minorHAnsi"/>
          <w:i/>
          <w:iCs/>
        </w:rPr>
        <w:t>ionale cu gradul de neîndeplinire a indicatorului în cauză.</w:t>
      </w:r>
    </w:p>
    <w:p w14:paraId="31EFB0F9" w14:textId="77777777" w:rsidR="0080505E" w:rsidRPr="00E97485" w:rsidRDefault="0080505E" w:rsidP="009A250D">
      <w:pPr>
        <w:spacing w:after="0" w:line="240" w:lineRule="auto"/>
        <w:jc w:val="both"/>
        <w:rPr>
          <w:rFonts w:asciiTheme="minorHAnsi" w:hAnsiTheme="minorHAnsi" w:cstheme="minorHAnsi"/>
        </w:rPr>
      </w:pPr>
    </w:p>
    <w:p w14:paraId="056A9B01" w14:textId="121B7D86" w:rsidR="008D3F0C" w:rsidRPr="00E97485" w:rsidRDefault="00F72CA4" w:rsidP="00AB6F7A">
      <w:pPr>
        <w:spacing w:after="0" w:line="240" w:lineRule="auto"/>
        <w:jc w:val="both"/>
        <w:rPr>
          <w:rFonts w:asciiTheme="minorHAnsi" w:hAnsiTheme="minorHAnsi" w:cstheme="minorHAnsi"/>
          <w:b/>
          <w:bCs/>
          <w:sz w:val="24"/>
          <w:szCs w:val="24"/>
        </w:rPr>
      </w:pPr>
      <w:r w:rsidRPr="00E97485">
        <w:rPr>
          <w:rFonts w:asciiTheme="minorHAnsi" w:hAnsiTheme="minorHAnsi" w:cstheme="minorHAnsi"/>
        </w:rPr>
        <w:tab/>
      </w:r>
      <w:bookmarkStart w:id="122" w:name="_Toc485046741"/>
      <w:bookmarkStart w:id="123" w:name="_Toc488159050"/>
      <w:bookmarkStart w:id="124" w:name="_Toc491957535"/>
      <w:bookmarkStart w:id="125" w:name="_Toc491959001"/>
      <w:bookmarkStart w:id="126" w:name="_Toc491959052"/>
      <w:bookmarkStart w:id="127" w:name="_Toc491960652"/>
      <w:bookmarkStart w:id="128" w:name="_Toc491960684"/>
      <w:bookmarkStart w:id="129" w:name="_Toc491960926"/>
      <w:bookmarkStart w:id="130" w:name="_Toc491965418"/>
      <w:bookmarkStart w:id="131" w:name="_Toc491965504"/>
      <w:bookmarkStart w:id="132" w:name="_Toc494982045"/>
      <w:bookmarkStart w:id="133" w:name="_Toc494983113"/>
      <w:bookmarkStart w:id="134" w:name="_Toc496706153"/>
      <w:bookmarkStart w:id="135" w:name="_Toc497908121"/>
      <w:bookmarkStart w:id="136" w:name="_Toc523918910"/>
      <w:r w:rsidR="008D3F0C" w:rsidRPr="00E97485">
        <w:rPr>
          <w:rFonts w:asciiTheme="minorHAnsi" w:hAnsiTheme="minorHAnsi" w:cstheme="minorHAnsi"/>
          <w:b/>
          <w:bCs/>
          <w:sz w:val="24"/>
          <w:szCs w:val="24"/>
        </w:rPr>
        <w:t>1.8 Alocarea stabilită pentru apelul de proiecte</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4258C4E" w14:textId="77777777" w:rsidR="00AD2A90" w:rsidRPr="00E97485" w:rsidRDefault="00AD2A90" w:rsidP="00B03B3B">
      <w:pPr>
        <w:spacing w:after="0" w:line="240" w:lineRule="auto"/>
        <w:jc w:val="both"/>
        <w:rPr>
          <w:rFonts w:asciiTheme="minorHAnsi" w:hAnsiTheme="minorHAnsi" w:cstheme="minorHAnsi"/>
          <w:sz w:val="24"/>
          <w:szCs w:val="24"/>
        </w:rPr>
      </w:pPr>
    </w:p>
    <w:p w14:paraId="65C932A7" w14:textId="1AA196DE" w:rsidR="008D3F0C" w:rsidRPr="00E97485" w:rsidRDefault="008D3F0C" w:rsidP="00B03B3B">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Alocarea </w:t>
      </w:r>
      <w:r w:rsidR="004D05B8" w:rsidRPr="00E97485">
        <w:rPr>
          <w:rFonts w:asciiTheme="minorHAnsi" w:hAnsiTheme="minorHAnsi" w:cstheme="minorHAnsi"/>
          <w:sz w:val="24"/>
          <w:szCs w:val="24"/>
        </w:rPr>
        <w:t xml:space="preserve">totală </w:t>
      </w:r>
      <w:r w:rsidRPr="00E97485">
        <w:rPr>
          <w:rFonts w:asciiTheme="minorHAnsi" w:hAnsiTheme="minorHAnsi" w:cstheme="minorHAnsi"/>
          <w:sz w:val="24"/>
          <w:szCs w:val="24"/>
        </w:rPr>
        <w:t>pentru acest apel este de</w:t>
      </w:r>
      <w:r w:rsidR="007B5E8F" w:rsidRPr="00E97485">
        <w:rPr>
          <w:rFonts w:asciiTheme="minorHAnsi" w:hAnsiTheme="minorHAnsi" w:cstheme="minorHAnsi"/>
          <w:sz w:val="24"/>
          <w:szCs w:val="24"/>
        </w:rPr>
        <w:t xml:space="preserve"> </w:t>
      </w:r>
      <w:r w:rsidR="00BD6D56" w:rsidRPr="00E97485">
        <w:rPr>
          <w:rFonts w:asciiTheme="minorHAnsi" w:hAnsiTheme="minorHAnsi" w:cstheme="minorHAnsi"/>
          <w:sz w:val="24"/>
          <w:szCs w:val="24"/>
        </w:rPr>
        <w:t>29.062.500</w:t>
      </w:r>
      <w:r w:rsidR="00956BF8" w:rsidRPr="00E97485">
        <w:rPr>
          <w:rFonts w:asciiTheme="minorHAnsi" w:hAnsiTheme="minorHAnsi" w:cstheme="minorHAnsi"/>
          <w:sz w:val="24"/>
          <w:szCs w:val="24"/>
        </w:rPr>
        <w:t xml:space="preserve"> euro (FEDR+BS), </w:t>
      </w:r>
      <w:r w:rsidR="00B03B3B" w:rsidRPr="00E97485">
        <w:rPr>
          <w:rFonts w:asciiTheme="minorHAnsi" w:hAnsiTheme="minorHAnsi" w:cstheme="minorHAnsi"/>
          <w:sz w:val="24"/>
          <w:szCs w:val="24"/>
        </w:rPr>
        <w:t xml:space="preserve"> </w:t>
      </w:r>
      <w:r w:rsidR="00592C63" w:rsidRPr="00E97485">
        <w:rPr>
          <w:rFonts w:asciiTheme="minorHAnsi" w:hAnsiTheme="minorHAnsi" w:cstheme="minorHAnsi"/>
          <w:sz w:val="24"/>
          <w:szCs w:val="24"/>
        </w:rPr>
        <w:t xml:space="preserve">echivalentul a </w:t>
      </w:r>
      <w:r w:rsidR="00B03B3B" w:rsidRPr="00E97485">
        <w:rPr>
          <w:rFonts w:asciiTheme="minorHAnsi" w:hAnsiTheme="minorHAnsi" w:cstheme="minorHAnsi"/>
          <w:sz w:val="24"/>
          <w:szCs w:val="24"/>
        </w:rPr>
        <w:t>135.724.781</w:t>
      </w:r>
      <w:r w:rsidR="00592C63" w:rsidRPr="00E97485">
        <w:rPr>
          <w:rFonts w:asciiTheme="minorHAnsi" w:hAnsiTheme="minorHAnsi" w:cstheme="minorHAnsi"/>
          <w:sz w:val="24"/>
          <w:szCs w:val="24"/>
        </w:rPr>
        <w:t xml:space="preserve"> lei,  </w:t>
      </w:r>
      <w:r w:rsidR="00956BF8" w:rsidRPr="00E97485">
        <w:rPr>
          <w:rFonts w:asciiTheme="minorHAnsi" w:hAnsiTheme="minorHAnsi" w:cstheme="minorHAnsi"/>
          <w:sz w:val="24"/>
          <w:szCs w:val="24"/>
        </w:rPr>
        <w:t xml:space="preserve">din care </w:t>
      </w:r>
      <w:r w:rsidR="00BD6D56" w:rsidRPr="00E97485">
        <w:rPr>
          <w:rFonts w:asciiTheme="minorHAnsi" w:hAnsiTheme="minorHAnsi" w:cstheme="minorHAnsi"/>
          <w:sz w:val="24"/>
          <w:szCs w:val="24"/>
        </w:rPr>
        <w:t>25</w:t>
      </w:r>
      <w:r w:rsidR="00BA0F7D" w:rsidRPr="00E97485">
        <w:rPr>
          <w:rFonts w:asciiTheme="minorHAnsi" w:hAnsiTheme="minorHAnsi" w:cstheme="minorHAnsi"/>
          <w:sz w:val="24"/>
          <w:szCs w:val="24"/>
        </w:rPr>
        <w:t xml:space="preserve">.000.000 </w:t>
      </w:r>
      <w:r w:rsidRPr="00E97485">
        <w:rPr>
          <w:rFonts w:asciiTheme="minorHAnsi" w:hAnsiTheme="minorHAnsi" w:cstheme="minorHAnsi"/>
          <w:sz w:val="24"/>
          <w:szCs w:val="24"/>
        </w:rPr>
        <w:t xml:space="preserve">euro FEDR, </w:t>
      </w:r>
      <w:r w:rsidR="00AE6079" w:rsidRPr="00E97485">
        <w:rPr>
          <w:rFonts w:asciiTheme="minorHAnsi" w:hAnsiTheme="minorHAnsi" w:cstheme="minorHAnsi"/>
          <w:sz w:val="24"/>
          <w:szCs w:val="24"/>
        </w:rPr>
        <w:t>echivalentul</w:t>
      </w:r>
      <w:r w:rsidR="00592C63" w:rsidRPr="00E97485">
        <w:rPr>
          <w:rFonts w:asciiTheme="minorHAnsi" w:hAnsiTheme="minorHAnsi" w:cstheme="minorHAnsi"/>
          <w:sz w:val="24"/>
          <w:szCs w:val="24"/>
        </w:rPr>
        <w:t xml:space="preserve"> a 116.752.500 lei</w:t>
      </w:r>
      <w:r w:rsidR="00EC5B96" w:rsidRPr="00E97485">
        <w:rPr>
          <w:rFonts w:asciiTheme="minorHAnsi" w:hAnsiTheme="minorHAnsi" w:cstheme="minorHAnsi"/>
          <w:sz w:val="24"/>
          <w:szCs w:val="24"/>
        </w:rPr>
        <w:t xml:space="preserve"> la cursul valutar </w:t>
      </w:r>
      <w:r w:rsidR="00BA0F7D" w:rsidRPr="00E97485">
        <w:rPr>
          <w:rFonts w:asciiTheme="minorHAnsi" w:hAnsiTheme="minorHAnsi" w:cstheme="minorHAnsi"/>
          <w:sz w:val="24"/>
          <w:szCs w:val="24"/>
        </w:rPr>
        <w:t xml:space="preserve">INFOREURO pentru luna </w:t>
      </w:r>
      <w:r w:rsidR="00BD6D56" w:rsidRPr="00E97485">
        <w:rPr>
          <w:rFonts w:asciiTheme="minorHAnsi" w:hAnsiTheme="minorHAnsi" w:cstheme="minorHAnsi"/>
          <w:sz w:val="24"/>
          <w:szCs w:val="24"/>
        </w:rPr>
        <w:t>octombrie</w:t>
      </w:r>
      <w:r w:rsidR="001A5BEA" w:rsidRPr="00E97485">
        <w:rPr>
          <w:rFonts w:asciiTheme="minorHAnsi" w:hAnsiTheme="minorHAnsi" w:cstheme="minorHAnsi"/>
          <w:sz w:val="24"/>
          <w:szCs w:val="24"/>
        </w:rPr>
        <w:t xml:space="preserve"> </w:t>
      </w:r>
      <w:r w:rsidR="00AE6079" w:rsidRPr="00E97485">
        <w:rPr>
          <w:rFonts w:asciiTheme="minorHAnsi" w:hAnsiTheme="minorHAnsi" w:cstheme="minorHAnsi"/>
          <w:sz w:val="24"/>
          <w:szCs w:val="24"/>
        </w:rPr>
        <w:t>de 1 EURO =</w:t>
      </w:r>
      <w:r w:rsidR="00592C63" w:rsidRPr="00E97485">
        <w:rPr>
          <w:rFonts w:asciiTheme="minorHAnsi" w:hAnsiTheme="minorHAnsi" w:cstheme="minorHAnsi"/>
          <w:sz w:val="24"/>
          <w:szCs w:val="24"/>
        </w:rPr>
        <w:t xml:space="preserve"> 4,6701</w:t>
      </w:r>
      <w:r w:rsidR="00AE6079" w:rsidRPr="00E97485">
        <w:rPr>
          <w:rFonts w:asciiTheme="minorHAnsi" w:hAnsiTheme="minorHAnsi" w:cstheme="minorHAnsi"/>
          <w:sz w:val="24"/>
          <w:szCs w:val="24"/>
        </w:rPr>
        <w:t xml:space="preserve"> lei</w:t>
      </w:r>
      <w:r w:rsidR="00BD19F4" w:rsidRPr="00E97485">
        <w:rPr>
          <w:rFonts w:asciiTheme="minorHAnsi" w:hAnsiTheme="minorHAnsi" w:cstheme="minorHAnsi"/>
          <w:sz w:val="24"/>
          <w:szCs w:val="24"/>
        </w:rPr>
        <w:t>, din care:</w:t>
      </w:r>
    </w:p>
    <w:p w14:paraId="3DED122D" w14:textId="0DBDE1B9" w:rsidR="00534407" w:rsidRPr="00E97485" w:rsidRDefault="004D05B8" w:rsidP="00592C63">
      <w:pPr>
        <w:pStyle w:val="ListParagraph"/>
        <w:numPr>
          <w:ilvl w:val="0"/>
          <w:numId w:val="48"/>
        </w:numPr>
        <w:spacing w:after="0" w:line="240" w:lineRule="auto"/>
        <w:ind w:left="1080" w:hanging="450"/>
        <w:jc w:val="both"/>
        <w:rPr>
          <w:rFonts w:asciiTheme="minorHAnsi" w:hAnsiTheme="minorHAnsi" w:cstheme="minorHAnsi"/>
          <w:color w:val="000000"/>
          <w:sz w:val="24"/>
          <w:szCs w:val="24"/>
        </w:rPr>
      </w:pPr>
      <w:r w:rsidRPr="00E97485">
        <w:rPr>
          <w:rFonts w:asciiTheme="minorHAnsi" w:hAnsiTheme="minorHAnsi" w:cstheme="minorHAnsi"/>
          <w:sz w:val="24"/>
          <w:szCs w:val="24"/>
        </w:rPr>
        <w:lastRenderedPageBreak/>
        <w:t>Alocarea pentru regiuni mai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dezvoltate</w:t>
      </w:r>
      <w:r w:rsidR="00BB072D" w:rsidRPr="00E97485">
        <w:rPr>
          <w:rStyle w:val="FootnoteReference"/>
          <w:rFonts w:asciiTheme="minorHAnsi" w:hAnsiTheme="minorHAnsi" w:cstheme="minorHAnsi"/>
          <w:sz w:val="24"/>
          <w:szCs w:val="24"/>
        </w:rPr>
        <w:footnoteReference w:id="2"/>
      </w:r>
      <w:r w:rsidRPr="00E97485">
        <w:rPr>
          <w:rFonts w:asciiTheme="minorHAnsi" w:hAnsiTheme="minorHAnsi" w:cstheme="minorHAnsi"/>
          <w:sz w:val="24"/>
          <w:szCs w:val="24"/>
        </w:rPr>
        <w:t xml:space="preserve"> este de </w:t>
      </w:r>
      <w:r w:rsidR="00BD6D56" w:rsidRPr="00E97485">
        <w:rPr>
          <w:rFonts w:asciiTheme="minorHAnsi" w:hAnsiTheme="minorHAnsi" w:cstheme="minorHAnsi"/>
          <w:sz w:val="24"/>
          <w:szCs w:val="24"/>
        </w:rPr>
        <w:t>18.750.000</w:t>
      </w:r>
      <w:r w:rsidR="001674A1" w:rsidRPr="00E97485">
        <w:rPr>
          <w:rFonts w:asciiTheme="minorHAnsi" w:hAnsiTheme="minorHAnsi" w:cstheme="minorHAnsi"/>
          <w:sz w:val="24"/>
          <w:szCs w:val="24"/>
        </w:rPr>
        <w:t xml:space="preserve"> euro FEDR, echivalentul </w:t>
      </w:r>
      <w:r w:rsidR="00592C63" w:rsidRPr="00E97485">
        <w:rPr>
          <w:rFonts w:asciiTheme="minorHAnsi" w:hAnsiTheme="minorHAnsi" w:cstheme="minorHAnsi"/>
          <w:sz w:val="24"/>
          <w:szCs w:val="24"/>
        </w:rPr>
        <w:t xml:space="preserve">a </w:t>
      </w:r>
      <w:r w:rsidR="00592C63" w:rsidRPr="00E97485">
        <w:rPr>
          <w:rFonts w:asciiTheme="minorHAnsi" w:hAnsiTheme="minorHAnsi" w:cstheme="minorHAnsi"/>
          <w:color w:val="000000"/>
          <w:sz w:val="24"/>
          <w:szCs w:val="24"/>
        </w:rPr>
        <w:t xml:space="preserve">87.564.375 lei, </w:t>
      </w:r>
      <w:r w:rsidR="001674A1" w:rsidRPr="00E97485">
        <w:rPr>
          <w:rFonts w:asciiTheme="minorHAnsi" w:hAnsiTheme="minorHAnsi" w:cstheme="minorHAnsi"/>
          <w:sz w:val="24"/>
          <w:szCs w:val="24"/>
        </w:rPr>
        <w:t xml:space="preserve">la cursul valutar INFOREURO pentru luna </w:t>
      </w:r>
      <w:r w:rsidR="00BD6D56" w:rsidRPr="00E97485">
        <w:rPr>
          <w:rFonts w:asciiTheme="minorHAnsi" w:hAnsiTheme="minorHAnsi" w:cstheme="minorHAnsi"/>
          <w:sz w:val="24"/>
          <w:szCs w:val="24"/>
        </w:rPr>
        <w:t>octombrie</w:t>
      </w:r>
      <w:r w:rsidR="0098085D" w:rsidRPr="00E97485">
        <w:rPr>
          <w:rFonts w:asciiTheme="minorHAnsi" w:hAnsiTheme="minorHAnsi" w:cstheme="minorHAnsi"/>
          <w:sz w:val="24"/>
          <w:szCs w:val="24"/>
        </w:rPr>
        <w:t xml:space="preserve"> </w:t>
      </w:r>
      <w:r w:rsidR="001674A1" w:rsidRPr="00E97485">
        <w:rPr>
          <w:rFonts w:asciiTheme="minorHAnsi" w:hAnsiTheme="minorHAnsi" w:cstheme="minorHAnsi"/>
          <w:sz w:val="24"/>
          <w:szCs w:val="24"/>
        </w:rPr>
        <w:t xml:space="preserve">de 1 EURO = </w:t>
      </w:r>
      <w:r w:rsidR="00592C63" w:rsidRPr="00E97485">
        <w:rPr>
          <w:rFonts w:asciiTheme="minorHAnsi" w:hAnsiTheme="minorHAnsi" w:cstheme="minorHAnsi"/>
          <w:sz w:val="24"/>
          <w:szCs w:val="24"/>
        </w:rPr>
        <w:t xml:space="preserve">4,6701 </w:t>
      </w:r>
      <w:r w:rsidR="001674A1" w:rsidRPr="00E97485">
        <w:rPr>
          <w:rFonts w:asciiTheme="minorHAnsi" w:hAnsiTheme="minorHAnsi" w:cstheme="minorHAnsi"/>
          <w:sz w:val="24"/>
          <w:szCs w:val="24"/>
        </w:rPr>
        <w:t>lei</w:t>
      </w:r>
    </w:p>
    <w:p w14:paraId="6DD2F12D" w14:textId="58960603" w:rsidR="00592C63" w:rsidRPr="00E97485" w:rsidRDefault="004D05B8" w:rsidP="00592C63">
      <w:pPr>
        <w:pStyle w:val="ListParagraph"/>
        <w:numPr>
          <w:ilvl w:val="0"/>
          <w:numId w:val="48"/>
        </w:numPr>
        <w:spacing w:after="0" w:line="240" w:lineRule="auto"/>
        <w:ind w:left="1080" w:hanging="450"/>
        <w:jc w:val="both"/>
        <w:rPr>
          <w:rFonts w:asciiTheme="minorHAnsi" w:hAnsiTheme="minorHAnsi" w:cstheme="minorHAnsi"/>
          <w:sz w:val="24"/>
          <w:szCs w:val="24"/>
        </w:rPr>
      </w:pPr>
      <w:r w:rsidRPr="00E97485">
        <w:rPr>
          <w:rFonts w:asciiTheme="minorHAnsi" w:hAnsiTheme="minorHAnsi" w:cstheme="minorHAnsi"/>
          <w:sz w:val="24"/>
          <w:szCs w:val="24"/>
        </w:rPr>
        <w:t>Alocarea pentru regiuni mai dezvoltate</w:t>
      </w:r>
      <w:r w:rsidR="00BB072D" w:rsidRPr="00E97485">
        <w:rPr>
          <w:rFonts w:asciiTheme="minorHAnsi" w:hAnsiTheme="minorHAnsi" w:cstheme="minorHAnsi"/>
        </w:rPr>
        <w:footnoteReference w:id="3"/>
      </w:r>
      <w:r w:rsidRPr="00E97485">
        <w:rPr>
          <w:rFonts w:asciiTheme="minorHAnsi" w:hAnsiTheme="minorHAnsi" w:cstheme="minorHAnsi"/>
          <w:sz w:val="24"/>
          <w:szCs w:val="24"/>
        </w:rPr>
        <w:t xml:space="preserve"> este de </w:t>
      </w:r>
      <w:r w:rsidR="009E655C" w:rsidRPr="00E97485">
        <w:rPr>
          <w:rFonts w:asciiTheme="minorHAnsi" w:hAnsiTheme="minorHAnsi" w:cstheme="minorHAnsi"/>
          <w:sz w:val="24"/>
          <w:szCs w:val="24"/>
        </w:rPr>
        <w:t>6.250.000</w:t>
      </w:r>
      <w:r w:rsidR="00FA6F92" w:rsidRPr="00E97485">
        <w:rPr>
          <w:rFonts w:asciiTheme="minorHAnsi" w:hAnsiTheme="minorHAnsi" w:cstheme="minorHAnsi"/>
          <w:sz w:val="24"/>
          <w:szCs w:val="24"/>
        </w:rPr>
        <w:t xml:space="preserve"> euro FEDR, </w:t>
      </w:r>
      <w:r w:rsidR="00592C63" w:rsidRPr="00E97485">
        <w:rPr>
          <w:rFonts w:asciiTheme="minorHAnsi" w:hAnsiTheme="minorHAnsi" w:cstheme="minorHAnsi"/>
          <w:sz w:val="24"/>
          <w:szCs w:val="24"/>
        </w:rPr>
        <w:t>echivalentul a 29.188.125 lei, la cursul valutar INFOREURO pentru luna octombrie de 1 EURO = 4,6701 lei.</w:t>
      </w:r>
    </w:p>
    <w:p w14:paraId="2AD26C4C" w14:textId="58FFD053" w:rsidR="00CC0A47" w:rsidRPr="00E97485" w:rsidRDefault="00307F3C" w:rsidP="00592C63">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În cadrul fiecărei cereri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beneficiarul va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 suma alocată interven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în zona ITI Delta Dunării</w:t>
      </w:r>
      <w:r w:rsidR="00AB6F7A" w:rsidRPr="00E97485">
        <w:rPr>
          <w:rFonts w:asciiTheme="minorHAnsi" w:hAnsiTheme="minorHAnsi" w:cstheme="minorHAnsi"/>
          <w:sz w:val="24"/>
          <w:szCs w:val="24"/>
        </w:rPr>
        <w:t>.</w:t>
      </w:r>
    </w:p>
    <w:p w14:paraId="211FE7E4" w14:textId="3A631F9F" w:rsidR="00AB6F7A" w:rsidRPr="00E97485" w:rsidRDefault="00AB6F7A" w:rsidP="00592C63">
      <w:pPr>
        <w:spacing w:after="0" w:line="240" w:lineRule="auto"/>
        <w:jc w:val="both"/>
        <w:rPr>
          <w:rFonts w:asciiTheme="minorHAnsi" w:hAnsiTheme="minorHAnsi" w:cstheme="minorHAnsi"/>
          <w:i/>
          <w:iCs/>
        </w:rPr>
      </w:pPr>
      <w:r w:rsidRPr="00E97485">
        <w:rPr>
          <w:rFonts w:asciiTheme="minorHAnsi" w:hAnsiTheme="minorHAnsi" w:cstheme="minorHAnsi"/>
          <w:sz w:val="24"/>
          <w:szCs w:val="24"/>
        </w:rPr>
        <w:t xml:space="preserve">În temeiul </w:t>
      </w:r>
      <w:r w:rsidR="00592C63" w:rsidRPr="00E97485">
        <w:rPr>
          <w:rFonts w:asciiTheme="minorHAnsi" w:hAnsiTheme="minorHAnsi" w:cstheme="minorHAnsi"/>
          <w:sz w:val="24"/>
          <w:szCs w:val="24"/>
        </w:rPr>
        <w:t xml:space="preserve">art. 12 din </w:t>
      </w:r>
      <w:r w:rsidRPr="00E97485">
        <w:rPr>
          <w:rFonts w:asciiTheme="minorHAnsi" w:hAnsiTheme="minorHAnsi" w:cstheme="minorHAnsi"/>
          <w:sz w:val="24"/>
          <w:szCs w:val="24"/>
        </w:rPr>
        <w:t>OUG 40/2015</w:t>
      </w:r>
      <w:r w:rsidR="00592C63" w:rsidRPr="00E97485">
        <w:rPr>
          <w:rFonts w:asciiTheme="minorHAnsi" w:hAnsiTheme="minorHAnsi" w:cstheme="minorHAnsi"/>
          <w:sz w:val="24"/>
          <w:szCs w:val="24"/>
        </w:rPr>
        <w:t xml:space="preserve"> </w:t>
      </w:r>
      <w:r w:rsidRPr="00E97485">
        <w:rPr>
          <w:rFonts w:asciiTheme="minorHAnsi" w:hAnsiTheme="minorHAnsi" w:cstheme="minorHAnsi"/>
          <w:sz w:val="24"/>
          <w:szCs w:val="24"/>
        </w:rPr>
        <w:t xml:space="preserve">privind gestionarea financiară a fondurilor europene pentru perioada de programare 2014-2020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w:t>
      </w:r>
      <w:r w:rsidR="005A76D7" w:rsidRPr="00E97485">
        <w:rPr>
          <w:rFonts w:asciiTheme="minorHAnsi" w:hAnsiTheme="minorHAnsi" w:cstheme="minorHAnsi"/>
          <w:sz w:val="24"/>
          <w:szCs w:val="24"/>
        </w:rPr>
        <w:t>completările</w:t>
      </w:r>
      <w:r w:rsidRPr="00E97485">
        <w:rPr>
          <w:rFonts w:asciiTheme="minorHAnsi" w:hAnsiTheme="minorHAnsi" w:cstheme="minorHAnsi"/>
          <w:sz w:val="24"/>
          <w:szCs w:val="24"/>
        </w:rPr>
        <w:t xml:space="preserve"> ulterioare, Autoritatea de Management/</w:t>
      </w:r>
      <w:r w:rsidR="00592C63" w:rsidRPr="00E97485">
        <w:rPr>
          <w:rFonts w:asciiTheme="minorHAnsi" w:hAnsiTheme="minorHAnsi" w:cstheme="minorHAnsi"/>
          <w:sz w:val="24"/>
          <w:szCs w:val="24"/>
        </w:rPr>
        <w:t xml:space="preserve"> </w:t>
      </w:r>
      <w:r w:rsidRPr="00E97485">
        <w:rPr>
          <w:rFonts w:asciiTheme="minorHAnsi" w:hAnsiTheme="minorHAnsi" w:cstheme="minorHAnsi"/>
          <w:sz w:val="24"/>
          <w:szCs w:val="24"/>
        </w:rPr>
        <w:t>OIPSI î</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rezervă dreptul de a încheia contracte </w:t>
      </w:r>
      <w:r w:rsidR="00592C63" w:rsidRPr="00E97485">
        <w:rPr>
          <w:rFonts w:asciiTheme="minorHAnsi" w:hAnsiTheme="minorHAnsi" w:cstheme="minorHAnsi"/>
          <w:sz w:val="24"/>
          <w:szCs w:val="24"/>
        </w:rPr>
        <w:t xml:space="preserve">de </w:t>
      </w:r>
      <w:r w:rsidR="005A76D7" w:rsidRPr="00E97485">
        <w:rPr>
          <w:rFonts w:asciiTheme="minorHAnsi" w:hAnsiTheme="minorHAnsi" w:cstheme="minorHAnsi"/>
          <w:sz w:val="24"/>
          <w:szCs w:val="24"/>
        </w:rPr>
        <w:t>finanțare</w:t>
      </w:r>
      <w:r w:rsidR="00592C63" w:rsidRPr="00E97485">
        <w:rPr>
          <w:rFonts w:asciiTheme="minorHAnsi" w:hAnsiTheme="minorHAnsi" w:cstheme="minorHAnsi"/>
          <w:sz w:val="24"/>
          <w:szCs w:val="24"/>
        </w:rPr>
        <w:t xml:space="preserve"> </w:t>
      </w:r>
      <w:r w:rsidRPr="00E97485">
        <w:rPr>
          <w:rFonts w:asciiTheme="minorHAnsi" w:hAnsiTheme="minorHAnsi" w:cstheme="minorHAnsi"/>
          <w:sz w:val="24"/>
          <w:szCs w:val="24"/>
        </w:rPr>
        <w:t>a căror valoare poate determina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irea valorii apelului, în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existen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unui interes deosebit din partea pie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manifestat prin depunerea unor proiecte inovative de calitate.</w:t>
      </w:r>
      <w:r w:rsidR="00AD2A90" w:rsidRPr="00E97485">
        <w:rPr>
          <w:rFonts w:asciiTheme="minorHAnsi" w:hAnsiTheme="minorHAnsi" w:cstheme="minorHAnsi"/>
          <w:sz w:val="24"/>
          <w:szCs w:val="24"/>
        </w:rPr>
        <w:t xml:space="preserve"> </w:t>
      </w:r>
      <w:r w:rsidR="00AD2A90" w:rsidRPr="00E97485">
        <w:rPr>
          <w:rFonts w:asciiTheme="minorHAnsi" w:hAnsiTheme="minorHAnsi" w:cstheme="minorHAnsi"/>
          <w:i/>
          <w:iCs/>
        </w:rPr>
        <w:t>(</w:t>
      </w:r>
      <w:r w:rsidR="00592C63" w:rsidRPr="00E97485">
        <w:rPr>
          <w:rFonts w:asciiTheme="minorHAnsi" w:hAnsiTheme="minorHAnsi" w:cstheme="minorHAnsi"/>
          <w:i/>
          <w:iCs/>
        </w:rPr>
        <w:t>Art. 12. -</w:t>
      </w:r>
      <w:r w:rsidR="00AD2A90" w:rsidRPr="00E97485">
        <w:rPr>
          <w:rFonts w:asciiTheme="minorHAnsi" w:hAnsiTheme="minorHAnsi" w:cstheme="minorHAnsi"/>
          <w:i/>
          <w:iCs/>
        </w:rPr>
        <w:t xml:space="preserve"> </w:t>
      </w:r>
      <w:r w:rsidR="00592C63" w:rsidRPr="00E97485">
        <w:rPr>
          <w:rFonts w:asciiTheme="minorHAnsi" w:hAnsiTheme="minorHAnsi" w:cstheme="minorHAnsi"/>
          <w:i/>
          <w:iCs/>
        </w:rPr>
        <w:t xml:space="preserve">(1) </w:t>
      </w:r>
      <w:r w:rsidR="00592C63" w:rsidRPr="00E97485">
        <w:rPr>
          <w:rFonts w:asciiTheme="minorHAnsi" w:hAnsiTheme="minorHAnsi" w:cstheme="minorHAnsi"/>
          <w:i/>
          <w:iCs/>
          <w:u w:val="single"/>
        </w:rPr>
        <w:t>Autorită</w:t>
      </w:r>
      <w:r w:rsidR="005A76D7" w:rsidRPr="00E97485">
        <w:rPr>
          <w:rFonts w:asciiTheme="minorHAnsi" w:hAnsiTheme="minorHAnsi" w:cstheme="minorHAnsi"/>
          <w:i/>
          <w:iCs/>
          <w:u w:val="single"/>
        </w:rPr>
        <w:t>ț</w:t>
      </w:r>
      <w:r w:rsidR="00592C63" w:rsidRPr="00E97485">
        <w:rPr>
          <w:rFonts w:asciiTheme="minorHAnsi" w:hAnsiTheme="minorHAnsi" w:cstheme="minorHAnsi"/>
          <w:i/>
          <w:iCs/>
          <w:u w:val="single"/>
        </w:rPr>
        <w:t>ile de management sunt autorizate să încheie/să emită contracte/decizii/ordine de finan</w:t>
      </w:r>
      <w:r w:rsidR="005A76D7" w:rsidRPr="00E97485">
        <w:rPr>
          <w:rFonts w:asciiTheme="minorHAnsi" w:hAnsiTheme="minorHAnsi" w:cstheme="minorHAnsi"/>
          <w:i/>
          <w:iCs/>
          <w:u w:val="single"/>
        </w:rPr>
        <w:t>ț</w:t>
      </w:r>
      <w:r w:rsidR="00592C63" w:rsidRPr="00E97485">
        <w:rPr>
          <w:rFonts w:asciiTheme="minorHAnsi" w:hAnsiTheme="minorHAnsi" w:cstheme="minorHAnsi"/>
          <w:i/>
          <w:iCs/>
          <w:u w:val="single"/>
        </w:rPr>
        <w:t>are a căror valoare poate determina depă</w:t>
      </w:r>
      <w:r w:rsidR="005A76D7" w:rsidRPr="00E97485">
        <w:rPr>
          <w:rFonts w:asciiTheme="minorHAnsi" w:hAnsiTheme="minorHAnsi" w:cstheme="minorHAnsi"/>
          <w:i/>
          <w:iCs/>
          <w:u w:val="single"/>
        </w:rPr>
        <w:t>ș</w:t>
      </w:r>
      <w:r w:rsidR="00592C63" w:rsidRPr="00E97485">
        <w:rPr>
          <w:rFonts w:asciiTheme="minorHAnsi" w:hAnsiTheme="minorHAnsi" w:cstheme="minorHAnsi"/>
          <w:i/>
          <w:iCs/>
          <w:u w:val="single"/>
        </w:rPr>
        <w:t>irea, în limitele stabilite mai jos, a sumelor alocate în euro</w:t>
      </w:r>
      <w:r w:rsidR="00592C63" w:rsidRPr="00E97485">
        <w:rPr>
          <w:rFonts w:asciiTheme="minorHAnsi" w:hAnsiTheme="minorHAnsi" w:cstheme="minorHAnsi"/>
          <w:i/>
          <w:iCs/>
        </w:rPr>
        <w:t xml:space="preserve">, </w:t>
      </w:r>
      <w:r w:rsidR="00592C63" w:rsidRPr="00E97485">
        <w:rPr>
          <w:rFonts w:asciiTheme="minorHAnsi" w:hAnsiTheme="minorHAnsi" w:cstheme="minorHAnsi"/>
          <w:i/>
          <w:iCs/>
          <w:u w:val="single"/>
        </w:rPr>
        <w:t>la nivel de program</w:t>
      </w:r>
      <w:r w:rsidR="00592C63" w:rsidRPr="00E97485">
        <w:rPr>
          <w:rFonts w:asciiTheme="minorHAnsi" w:hAnsiTheme="minorHAnsi" w:cstheme="minorHAnsi"/>
          <w:i/>
          <w:iCs/>
        </w:rPr>
        <w:t xml:space="preserve"> din Fondul european de dezvoltare regională, Fondul de coeziune, Fondul social european, Fondul de ajutor european destinat celor mai defavorizate persoane </w:t>
      </w:r>
      <w:r w:rsidR="005A76D7" w:rsidRPr="00E97485">
        <w:rPr>
          <w:rFonts w:asciiTheme="minorHAnsi" w:hAnsiTheme="minorHAnsi" w:cstheme="minorHAnsi"/>
          <w:i/>
          <w:iCs/>
        </w:rPr>
        <w:t>ș</w:t>
      </w:r>
      <w:r w:rsidR="00592C63" w:rsidRPr="00E97485">
        <w:rPr>
          <w:rFonts w:asciiTheme="minorHAnsi" w:hAnsiTheme="minorHAnsi" w:cstheme="minorHAnsi"/>
          <w:i/>
          <w:iCs/>
        </w:rPr>
        <w:t>i cofinan</w:t>
      </w:r>
      <w:r w:rsidR="005A76D7" w:rsidRPr="00E97485">
        <w:rPr>
          <w:rFonts w:asciiTheme="minorHAnsi" w:hAnsiTheme="minorHAnsi" w:cstheme="minorHAnsi"/>
          <w:i/>
          <w:iCs/>
        </w:rPr>
        <w:t>ț</w:t>
      </w:r>
      <w:r w:rsidR="00592C63" w:rsidRPr="00E97485">
        <w:rPr>
          <w:rFonts w:asciiTheme="minorHAnsi" w:hAnsiTheme="minorHAnsi" w:cstheme="minorHAnsi"/>
          <w:i/>
          <w:iCs/>
        </w:rPr>
        <w:t>are de la bugetul de stat, cu încadrare în creditele de angajament aprobate anual cu această destina</w:t>
      </w:r>
      <w:r w:rsidR="005A76D7" w:rsidRPr="00E97485">
        <w:rPr>
          <w:rFonts w:asciiTheme="minorHAnsi" w:hAnsiTheme="minorHAnsi" w:cstheme="minorHAnsi"/>
          <w:i/>
          <w:iCs/>
        </w:rPr>
        <w:t>ț</w:t>
      </w:r>
      <w:r w:rsidR="00592C63" w:rsidRPr="00E97485">
        <w:rPr>
          <w:rFonts w:asciiTheme="minorHAnsi" w:hAnsiTheme="minorHAnsi" w:cstheme="minorHAnsi"/>
          <w:i/>
          <w:iCs/>
        </w:rPr>
        <w:t>ie prin legile bugetare anuale. Astfel:</w:t>
      </w:r>
      <w:r w:rsidR="00AD2A90" w:rsidRPr="00E97485">
        <w:rPr>
          <w:rFonts w:asciiTheme="minorHAnsi" w:hAnsiTheme="minorHAnsi" w:cstheme="minorHAnsi"/>
          <w:i/>
          <w:iCs/>
        </w:rPr>
        <w:t xml:space="preserve"> </w:t>
      </w:r>
      <w:r w:rsidR="00592C63" w:rsidRPr="00E97485">
        <w:rPr>
          <w:rFonts w:asciiTheme="minorHAnsi" w:hAnsiTheme="minorHAnsi" w:cstheme="minorHAnsi"/>
          <w:i/>
          <w:iCs/>
        </w:rPr>
        <w:t>a</w:t>
      </w:r>
      <w:r w:rsidR="00592C63" w:rsidRPr="00E97485">
        <w:rPr>
          <w:rFonts w:asciiTheme="minorHAnsi" w:hAnsiTheme="minorHAnsi" w:cstheme="minorHAnsi"/>
          <w:i/>
          <w:iCs/>
          <w:u w:val="single"/>
        </w:rPr>
        <w:t>) în limita a 100%</w:t>
      </w:r>
      <w:r w:rsidR="00592C63" w:rsidRPr="00E97485">
        <w:rPr>
          <w:rFonts w:asciiTheme="minorHAnsi" w:hAnsiTheme="minorHAnsi" w:cstheme="minorHAnsi"/>
          <w:i/>
          <w:iCs/>
        </w:rPr>
        <w:t xml:space="preserve"> pentru autoritatea de management Programul opera</w:t>
      </w:r>
      <w:r w:rsidR="005A76D7" w:rsidRPr="00E97485">
        <w:rPr>
          <w:rFonts w:asciiTheme="minorHAnsi" w:hAnsiTheme="minorHAnsi" w:cstheme="minorHAnsi"/>
          <w:i/>
          <w:iCs/>
        </w:rPr>
        <w:t>ț</w:t>
      </w:r>
      <w:r w:rsidR="00592C63" w:rsidRPr="00E97485">
        <w:rPr>
          <w:rFonts w:asciiTheme="minorHAnsi" w:hAnsiTheme="minorHAnsi" w:cstheme="minorHAnsi"/>
          <w:i/>
          <w:iCs/>
        </w:rPr>
        <w:t xml:space="preserve">ional regional </w:t>
      </w:r>
      <w:r w:rsidR="005A76D7" w:rsidRPr="00E97485">
        <w:rPr>
          <w:rFonts w:asciiTheme="minorHAnsi" w:hAnsiTheme="minorHAnsi" w:cstheme="minorHAnsi"/>
          <w:i/>
          <w:iCs/>
        </w:rPr>
        <w:t>ș</w:t>
      </w:r>
      <w:r w:rsidR="00592C63" w:rsidRPr="00E97485">
        <w:rPr>
          <w:rFonts w:asciiTheme="minorHAnsi" w:hAnsiTheme="minorHAnsi" w:cstheme="minorHAnsi"/>
          <w:i/>
          <w:iCs/>
        </w:rPr>
        <w:t xml:space="preserve">i autoritatea de management </w:t>
      </w:r>
      <w:r w:rsidR="00592C63" w:rsidRPr="00E97485">
        <w:rPr>
          <w:rFonts w:asciiTheme="minorHAnsi" w:hAnsiTheme="minorHAnsi" w:cstheme="minorHAnsi"/>
          <w:i/>
          <w:iCs/>
          <w:u w:val="single"/>
        </w:rPr>
        <w:t>pentru Programul opera</w:t>
      </w:r>
      <w:r w:rsidR="005A76D7" w:rsidRPr="00E97485">
        <w:rPr>
          <w:rFonts w:asciiTheme="minorHAnsi" w:hAnsiTheme="minorHAnsi" w:cstheme="minorHAnsi"/>
          <w:i/>
          <w:iCs/>
          <w:u w:val="single"/>
        </w:rPr>
        <w:t>ț</w:t>
      </w:r>
      <w:r w:rsidR="00592C63" w:rsidRPr="00E97485">
        <w:rPr>
          <w:rFonts w:asciiTheme="minorHAnsi" w:hAnsiTheme="minorHAnsi" w:cstheme="minorHAnsi"/>
          <w:i/>
          <w:iCs/>
          <w:u w:val="single"/>
        </w:rPr>
        <w:t>ional Competitivitate</w:t>
      </w:r>
      <w:r w:rsidR="00592C63" w:rsidRPr="00E97485">
        <w:rPr>
          <w:rFonts w:asciiTheme="minorHAnsi" w:hAnsiTheme="minorHAnsi" w:cstheme="minorHAnsi"/>
          <w:i/>
          <w:iCs/>
        </w:rPr>
        <w:t>;</w:t>
      </w:r>
      <w:r w:rsidR="00AD2A90" w:rsidRPr="00E97485">
        <w:rPr>
          <w:rFonts w:asciiTheme="minorHAnsi" w:hAnsiTheme="minorHAnsi" w:cstheme="minorHAnsi"/>
          <w:i/>
          <w:iCs/>
        </w:rPr>
        <w:t>)</w:t>
      </w:r>
    </w:p>
    <w:p w14:paraId="4F8190A4" w14:textId="77777777" w:rsidR="002D2B85" w:rsidRPr="00E97485" w:rsidRDefault="002D2B85" w:rsidP="00FA72AF">
      <w:pPr>
        <w:spacing w:after="0" w:line="240" w:lineRule="auto"/>
        <w:jc w:val="both"/>
        <w:rPr>
          <w:rFonts w:asciiTheme="minorHAnsi" w:hAnsiTheme="minorHAnsi" w:cstheme="minorHAnsi"/>
          <w:sz w:val="24"/>
          <w:szCs w:val="24"/>
        </w:rPr>
      </w:pPr>
    </w:p>
    <w:p w14:paraId="14F8097A" w14:textId="77777777" w:rsidR="008D3F0C" w:rsidRPr="00E97485" w:rsidRDefault="008D3F0C" w:rsidP="00CC1FD5">
      <w:pPr>
        <w:spacing w:after="0" w:line="240" w:lineRule="auto"/>
        <w:jc w:val="both"/>
        <w:outlineLvl w:val="1"/>
        <w:rPr>
          <w:rFonts w:asciiTheme="minorHAnsi" w:hAnsiTheme="minorHAnsi" w:cstheme="minorHAnsi"/>
          <w:sz w:val="24"/>
        </w:rPr>
      </w:pPr>
      <w:bookmarkStart w:id="137" w:name="_Toc485046742"/>
      <w:bookmarkStart w:id="138" w:name="_Toc488159051"/>
      <w:bookmarkStart w:id="139" w:name="_Toc491957536"/>
      <w:bookmarkStart w:id="140" w:name="_Toc491959002"/>
      <w:bookmarkStart w:id="141" w:name="_Toc491959053"/>
      <w:bookmarkStart w:id="142" w:name="_Toc491960653"/>
      <w:bookmarkStart w:id="143" w:name="_Toc491960685"/>
      <w:bookmarkStart w:id="144" w:name="_Toc491960927"/>
      <w:bookmarkStart w:id="145" w:name="_Toc491965419"/>
      <w:bookmarkStart w:id="146" w:name="_Toc491965505"/>
      <w:bookmarkStart w:id="147" w:name="_Toc494982046"/>
      <w:bookmarkStart w:id="148" w:name="_Toc494983114"/>
      <w:bookmarkStart w:id="149" w:name="_Toc496706154"/>
      <w:bookmarkStart w:id="150" w:name="_Toc497908122"/>
      <w:bookmarkStart w:id="151" w:name="_Toc523918911"/>
      <w:r w:rsidRPr="00E97485">
        <w:rPr>
          <w:rFonts w:asciiTheme="minorHAnsi" w:hAnsiTheme="minorHAnsi" w:cstheme="minorHAnsi"/>
          <w:b/>
          <w:bCs/>
          <w:sz w:val="24"/>
          <w:szCs w:val="24"/>
        </w:rPr>
        <w:t>1.9 Valoarea maximă a proiectului</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279DBAF" w14:textId="42F4F540" w:rsidR="003253AA" w:rsidRPr="00E97485" w:rsidRDefault="008D3F0C" w:rsidP="00531A0B">
      <w:pPr>
        <w:autoSpaceDE w:val="0"/>
        <w:autoSpaceDN w:val="0"/>
        <w:adjustRightInd w:val="0"/>
        <w:spacing w:before="120" w:after="0"/>
        <w:jc w:val="both"/>
        <w:rPr>
          <w:rFonts w:asciiTheme="minorHAnsi" w:hAnsiTheme="minorHAnsi" w:cstheme="minorHAnsi"/>
          <w:bCs/>
          <w:color w:val="000000"/>
          <w:kern w:val="2"/>
          <w:sz w:val="24"/>
        </w:rPr>
      </w:pPr>
      <w:r w:rsidRPr="00E97485">
        <w:rPr>
          <w:rFonts w:asciiTheme="minorHAnsi" w:hAnsiTheme="minorHAnsi" w:cstheme="minorHAnsi"/>
          <w:b/>
          <w:sz w:val="24"/>
          <w:szCs w:val="24"/>
        </w:rPr>
        <w:t>Valoarea maximă a</w:t>
      </w:r>
      <w:r w:rsidR="00200E0C" w:rsidRPr="00E97485">
        <w:rPr>
          <w:rFonts w:asciiTheme="minorHAnsi" w:hAnsiTheme="minorHAnsi" w:cstheme="minorHAnsi"/>
          <w:b/>
          <w:sz w:val="24"/>
          <w:szCs w:val="24"/>
        </w:rPr>
        <w:t xml:space="preserve"> finan</w:t>
      </w:r>
      <w:r w:rsidR="005A76D7" w:rsidRPr="00E97485">
        <w:rPr>
          <w:rFonts w:asciiTheme="minorHAnsi" w:hAnsiTheme="minorHAnsi" w:cstheme="minorHAnsi"/>
          <w:b/>
          <w:sz w:val="24"/>
          <w:szCs w:val="24"/>
        </w:rPr>
        <w:t>ț</w:t>
      </w:r>
      <w:r w:rsidR="00200E0C" w:rsidRPr="00E97485">
        <w:rPr>
          <w:rFonts w:asciiTheme="minorHAnsi" w:hAnsiTheme="minorHAnsi" w:cstheme="minorHAnsi"/>
          <w:b/>
          <w:sz w:val="24"/>
          <w:szCs w:val="24"/>
        </w:rPr>
        <w:t>ării nerambursabile</w:t>
      </w:r>
      <w:r w:rsidR="00200E0C" w:rsidRPr="00E97485">
        <w:rPr>
          <w:rFonts w:asciiTheme="minorHAnsi" w:hAnsiTheme="minorHAnsi" w:cstheme="minorHAnsi"/>
          <w:sz w:val="24"/>
          <w:szCs w:val="24"/>
        </w:rPr>
        <w:t xml:space="preserve"> acordate pe proiect</w:t>
      </w:r>
      <w:r w:rsidR="00654C28" w:rsidRPr="00E97485">
        <w:rPr>
          <w:rFonts w:asciiTheme="minorHAnsi" w:hAnsiTheme="minorHAnsi" w:cstheme="minorHAnsi"/>
          <w:sz w:val="24"/>
          <w:szCs w:val="24"/>
        </w:rPr>
        <w:t xml:space="preserve"> în cadrul schemei de ajutor de stat</w:t>
      </w:r>
      <w:r w:rsidR="001066C0" w:rsidRPr="00E97485">
        <w:rPr>
          <w:rFonts w:asciiTheme="minorHAnsi" w:hAnsiTheme="minorHAnsi" w:cstheme="minorHAnsi"/>
          <w:sz w:val="24"/>
          <w:szCs w:val="24"/>
        </w:rPr>
        <w:t xml:space="preserve"> </w:t>
      </w:r>
      <w:r w:rsidR="00654C28" w:rsidRPr="00E97485">
        <w:rPr>
          <w:rFonts w:asciiTheme="minorHAnsi" w:hAnsiTheme="minorHAnsi" w:cstheme="minorHAnsi"/>
          <w:bCs/>
          <w:color w:val="000000" w:themeColor="text1"/>
          <w:sz w:val="24"/>
          <w:szCs w:val="24"/>
        </w:rPr>
        <w:t xml:space="preserve">(raportat la </w:t>
      </w:r>
      <w:r w:rsidR="00654C28" w:rsidRPr="00E97485">
        <w:rPr>
          <w:rFonts w:asciiTheme="minorHAnsi" w:hAnsiTheme="minorHAnsi" w:cstheme="minorHAnsi"/>
          <w:bCs/>
          <w:sz w:val="24"/>
          <w:szCs w:val="24"/>
        </w:rPr>
        <w:t xml:space="preserve">cheltuielile eligibile totale din sursele Fondul European de Dezvoltare Regională </w:t>
      </w:r>
      <w:r w:rsidR="005A76D7" w:rsidRPr="00E97485">
        <w:rPr>
          <w:rFonts w:asciiTheme="minorHAnsi" w:hAnsiTheme="minorHAnsi" w:cstheme="minorHAnsi"/>
          <w:bCs/>
          <w:sz w:val="24"/>
          <w:szCs w:val="24"/>
        </w:rPr>
        <w:t>ș</w:t>
      </w:r>
      <w:r w:rsidR="00654C28" w:rsidRPr="00E97485">
        <w:rPr>
          <w:rFonts w:asciiTheme="minorHAnsi" w:hAnsiTheme="minorHAnsi" w:cstheme="minorHAnsi"/>
          <w:bCs/>
          <w:sz w:val="24"/>
          <w:szCs w:val="24"/>
        </w:rPr>
        <w:t>i Bugetul de stat</w:t>
      </w:r>
      <w:r w:rsidR="00654C28" w:rsidRPr="00E97485">
        <w:rPr>
          <w:rFonts w:asciiTheme="minorHAnsi" w:hAnsiTheme="minorHAnsi" w:cstheme="minorHAnsi"/>
          <w:bCs/>
          <w:color w:val="000000" w:themeColor="text1"/>
          <w:sz w:val="24"/>
          <w:szCs w:val="24"/>
        </w:rPr>
        <w:t>)</w:t>
      </w:r>
      <w:r w:rsidR="00CC0A47" w:rsidRPr="00E97485">
        <w:rPr>
          <w:rFonts w:asciiTheme="minorHAnsi" w:hAnsiTheme="minorHAnsi" w:cstheme="minorHAnsi"/>
          <w:bCs/>
          <w:color w:val="000000"/>
          <w:kern w:val="2"/>
          <w:sz w:val="24"/>
        </w:rPr>
        <w:t xml:space="preserve"> </w:t>
      </w:r>
      <w:r w:rsidR="00200E0C" w:rsidRPr="00E97485">
        <w:rPr>
          <w:rFonts w:asciiTheme="minorHAnsi" w:hAnsiTheme="minorHAnsi" w:cstheme="minorHAnsi"/>
          <w:b/>
          <w:sz w:val="24"/>
          <w:szCs w:val="24"/>
        </w:rPr>
        <w:t>este de</w:t>
      </w:r>
      <w:r w:rsidR="003253AA" w:rsidRPr="00E97485">
        <w:rPr>
          <w:rFonts w:asciiTheme="minorHAnsi" w:hAnsiTheme="minorHAnsi" w:cstheme="minorHAnsi"/>
          <w:b/>
          <w:sz w:val="24"/>
          <w:szCs w:val="24"/>
        </w:rPr>
        <w:t xml:space="preserve"> </w:t>
      </w:r>
      <w:r w:rsidR="00BB072D" w:rsidRPr="00E97485">
        <w:rPr>
          <w:rFonts w:asciiTheme="minorHAnsi" w:hAnsiTheme="minorHAnsi" w:cstheme="minorHAnsi"/>
          <w:b/>
          <w:sz w:val="24"/>
          <w:szCs w:val="24"/>
        </w:rPr>
        <w:t>3</w:t>
      </w:r>
      <w:r w:rsidR="003253AA" w:rsidRPr="00E97485">
        <w:rPr>
          <w:rFonts w:asciiTheme="minorHAnsi" w:hAnsiTheme="minorHAnsi" w:cstheme="minorHAnsi"/>
          <w:b/>
          <w:bCs/>
          <w:color w:val="000000"/>
          <w:kern w:val="2"/>
          <w:sz w:val="24"/>
        </w:rPr>
        <w:t>.</w:t>
      </w:r>
      <w:r w:rsidR="00C338FD" w:rsidRPr="00E97485">
        <w:rPr>
          <w:rFonts w:asciiTheme="minorHAnsi" w:hAnsiTheme="minorHAnsi" w:cstheme="minorHAnsi"/>
          <w:b/>
          <w:bCs/>
          <w:color w:val="000000"/>
          <w:kern w:val="2"/>
          <w:sz w:val="24"/>
        </w:rPr>
        <w:t>5</w:t>
      </w:r>
      <w:r w:rsidR="006845CC" w:rsidRPr="00E97485">
        <w:rPr>
          <w:rFonts w:asciiTheme="minorHAnsi" w:hAnsiTheme="minorHAnsi" w:cstheme="minorHAnsi"/>
          <w:b/>
          <w:bCs/>
          <w:color w:val="000000"/>
          <w:kern w:val="2"/>
          <w:sz w:val="24"/>
        </w:rPr>
        <w:t>0</w:t>
      </w:r>
      <w:r w:rsidR="003253AA" w:rsidRPr="00E97485">
        <w:rPr>
          <w:rFonts w:asciiTheme="minorHAnsi" w:hAnsiTheme="minorHAnsi" w:cstheme="minorHAnsi"/>
          <w:b/>
          <w:bCs/>
          <w:color w:val="000000"/>
          <w:kern w:val="2"/>
          <w:sz w:val="24"/>
        </w:rPr>
        <w:t xml:space="preserve">0.000 </w:t>
      </w:r>
      <w:r w:rsidR="00AD2A90" w:rsidRPr="00E97485">
        <w:rPr>
          <w:rFonts w:asciiTheme="minorHAnsi" w:hAnsiTheme="minorHAnsi" w:cstheme="minorHAnsi"/>
          <w:b/>
          <w:bCs/>
          <w:color w:val="000000"/>
          <w:kern w:val="2"/>
          <w:sz w:val="24"/>
        </w:rPr>
        <w:t xml:space="preserve">euro, </w:t>
      </w:r>
      <w:r w:rsidR="0045383A" w:rsidRPr="00E97485">
        <w:rPr>
          <w:rFonts w:asciiTheme="minorHAnsi" w:hAnsiTheme="minorHAnsi" w:cstheme="minorHAnsi"/>
          <w:b/>
          <w:sz w:val="24"/>
          <w:szCs w:val="24"/>
        </w:rPr>
        <w:t xml:space="preserve">echivalentul </w:t>
      </w:r>
      <w:r w:rsidR="00AD2A90" w:rsidRPr="00E97485">
        <w:rPr>
          <w:rFonts w:asciiTheme="minorHAnsi" w:hAnsiTheme="minorHAnsi" w:cstheme="minorHAnsi"/>
          <w:b/>
          <w:sz w:val="24"/>
          <w:szCs w:val="24"/>
        </w:rPr>
        <w:t>a 16.345.350</w:t>
      </w:r>
      <w:r w:rsidR="0045383A" w:rsidRPr="00E97485">
        <w:rPr>
          <w:rFonts w:asciiTheme="minorHAnsi" w:hAnsiTheme="minorHAnsi" w:cstheme="minorHAnsi"/>
          <w:b/>
          <w:sz w:val="24"/>
          <w:szCs w:val="24"/>
        </w:rPr>
        <w:t xml:space="preserve"> lei</w:t>
      </w:r>
      <w:r w:rsidR="0045383A" w:rsidRPr="00E97485">
        <w:rPr>
          <w:rFonts w:asciiTheme="minorHAnsi" w:hAnsiTheme="minorHAnsi" w:cstheme="minorHAnsi"/>
          <w:sz w:val="24"/>
          <w:szCs w:val="24"/>
        </w:rPr>
        <w:t xml:space="preserve"> la cursul valutar INFOREURO pentru luna </w:t>
      </w:r>
      <w:r w:rsidR="009E655C" w:rsidRPr="00E97485">
        <w:rPr>
          <w:rFonts w:asciiTheme="minorHAnsi" w:hAnsiTheme="minorHAnsi" w:cstheme="minorHAnsi"/>
          <w:sz w:val="24"/>
          <w:szCs w:val="24"/>
        </w:rPr>
        <w:t>octombrie</w:t>
      </w:r>
      <w:r w:rsidR="00654C28" w:rsidRPr="00E97485">
        <w:rPr>
          <w:rFonts w:asciiTheme="minorHAnsi" w:hAnsiTheme="minorHAnsi" w:cstheme="minorHAnsi"/>
          <w:sz w:val="24"/>
          <w:szCs w:val="24"/>
        </w:rPr>
        <w:t xml:space="preserve"> </w:t>
      </w:r>
      <w:r w:rsidR="0045383A" w:rsidRPr="00E97485">
        <w:rPr>
          <w:rFonts w:asciiTheme="minorHAnsi" w:hAnsiTheme="minorHAnsi" w:cstheme="minorHAnsi"/>
          <w:sz w:val="24"/>
          <w:szCs w:val="24"/>
        </w:rPr>
        <w:t xml:space="preserve">de 1 EURO = </w:t>
      </w:r>
      <w:r w:rsidR="00AD2A90" w:rsidRPr="00E97485">
        <w:rPr>
          <w:rFonts w:asciiTheme="minorHAnsi" w:hAnsiTheme="minorHAnsi" w:cstheme="minorHAnsi"/>
          <w:sz w:val="24"/>
          <w:szCs w:val="24"/>
        </w:rPr>
        <w:t xml:space="preserve">4,6701 </w:t>
      </w:r>
      <w:r w:rsidR="0045383A" w:rsidRPr="00E97485">
        <w:rPr>
          <w:rFonts w:asciiTheme="minorHAnsi" w:hAnsiTheme="minorHAnsi" w:cstheme="minorHAnsi"/>
          <w:sz w:val="24"/>
          <w:szCs w:val="24"/>
        </w:rPr>
        <w:t>lei</w:t>
      </w:r>
      <w:r w:rsidR="00CC0A47" w:rsidRPr="00E97485">
        <w:rPr>
          <w:rFonts w:asciiTheme="minorHAnsi" w:hAnsiTheme="minorHAnsi" w:cstheme="minorHAnsi"/>
          <w:bCs/>
          <w:color w:val="000000"/>
          <w:kern w:val="2"/>
          <w:sz w:val="24"/>
        </w:rPr>
        <w:t>)</w:t>
      </w:r>
      <w:r w:rsidR="001301EF" w:rsidRPr="00E97485">
        <w:rPr>
          <w:rFonts w:asciiTheme="minorHAnsi" w:hAnsiTheme="minorHAnsi" w:cstheme="minorHAnsi"/>
          <w:bCs/>
          <w:color w:val="000000"/>
          <w:kern w:val="2"/>
          <w:sz w:val="24"/>
        </w:rPr>
        <w:t>, la care se adaugă cheltuielile aferente ajutorului de minimis</w:t>
      </w:r>
      <w:r w:rsidR="00CC0A47" w:rsidRPr="00E97485">
        <w:rPr>
          <w:rFonts w:asciiTheme="minorHAnsi" w:hAnsiTheme="minorHAnsi" w:cstheme="minorHAnsi"/>
          <w:bCs/>
          <w:color w:val="000000"/>
          <w:kern w:val="2"/>
          <w:sz w:val="24"/>
        </w:rPr>
        <w:t>.</w:t>
      </w:r>
      <w:r w:rsidR="003253AA" w:rsidRPr="00E97485">
        <w:rPr>
          <w:rFonts w:asciiTheme="minorHAnsi" w:hAnsiTheme="minorHAnsi" w:cstheme="minorHAnsi"/>
          <w:bCs/>
          <w:color w:val="000000"/>
          <w:kern w:val="2"/>
          <w:sz w:val="24"/>
        </w:rPr>
        <w:t xml:space="preserve"> </w:t>
      </w:r>
    </w:p>
    <w:p w14:paraId="086A5FEC" w14:textId="7E971DFD" w:rsidR="00C338FD" w:rsidRPr="00E97485" w:rsidRDefault="00C338FD" w:rsidP="00531A0B">
      <w:pPr>
        <w:autoSpaceDE w:val="0"/>
        <w:autoSpaceDN w:val="0"/>
        <w:adjustRightInd w:val="0"/>
        <w:spacing w:before="120" w:after="0"/>
        <w:jc w:val="both"/>
        <w:rPr>
          <w:rFonts w:asciiTheme="minorHAnsi" w:hAnsiTheme="minorHAnsi" w:cstheme="minorHAnsi"/>
          <w:bCs/>
          <w:color w:val="000000"/>
          <w:kern w:val="2"/>
          <w:sz w:val="24"/>
        </w:rPr>
      </w:pPr>
      <w:r w:rsidRPr="00E97485">
        <w:rPr>
          <w:rFonts w:asciiTheme="minorHAnsi" w:hAnsiTheme="minorHAnsi" w:cstheme="minorHAnsi"/>
          <w:b/>
          <w:sz w:val="24"/>
          <w:szCs w:val="24"/>
        </w:rPr>
        <w:t>Valoarea minimă a finan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ării nerambursabile</w:t>
      </w:r>
      <w:r w:rsidRPr="00E97485">
        <w:rPr>
          <w:rFonts w:asciiTheme="minorHAnsi" w:hAnsiTheme="minorHAnsi" w:cstheme="minorHAnsi"/>
          <w:sz w:val="24"/>
          <w:szCs w:val="24"/>
        </w:rPr>
        <w:t xml:space="preserve"> acordate pe proiect </w:t>
      </w:r>
      <w:r w:rsidR="00654C28" w:rsidRPr="00E97485">
        <w:rPr>
          <w:rFonts w:asciiTheme="minorHAnsi" w:hAnsiTheme="minorHAnsi" w:cstheme="minorHAnsi"/>
          <w:sz w:val="24"/>
          <w:szCs w:val="24"/>
        </w:rPr>
        <w:t xml:space="preserve">în cadrul schemei de ajutor de stat </w:t>
      </w:r>
      <w:r w:rsidR="00654C28" w:rsidRPr="00E97485">
        <w:rPr>
          <w:rFonts w:asciiTheme="minorHAnsi" w:hAnsiTheme="minorHAnsi" w:cstheme="minorHAnsi"/>
          <w:bCs/>
          <w:color w:val="000000" w:themeColor="text1"/>
          <w:sz w:val="24"/>
          <w:szCs w:val="24"/>
        </w:rPr>
        <w:t xml:space="preserve">(raportat la </w:t>
      </w:r>
      <w:r w:rsidR="00654C28" w:rsidRPr="00E97485">
        <w:rPr>
          <w:rFonts w:asciiTheme="minorHAnsi" w:hAnsiTheme="minorHAnsi" w:cstheme="minorHAnsi"/>
          <w:bCs/>
          <w:sz w:val="24"/>
          <w:szCs w:val="24"/>
        </w:rPr>
        <w:t xml:space="preserve">cheltuielile eligibile totale din sursele Fondul European de Dezvoltare Regională </w:t>
      </w:r>
      <w:r w:rsidR="005A76D7" w:rsidRPr="00E97485">
        <w:rPr>
          <w:rFonts w:asciiTheme="minorHAnsi" w:hAnsiTheme="minorHAnsi" w:cstheme="minorHAnsi"/>
          <w:bCs/>
          <w:sz w:val="24"/>
          <w:szCs w:val="24"/>
        </w:rPr>
        <w:t>ș</w:t>
      </w:r>
      <w:r w:rsidR="00654C28" w:rsidRPr="00E97485">
        <w:rPr>
          <w:rFonts w:asciiTheme="minorHAnsi" w:hAnsiTheme="minorHAnsi" w:cstheme="minorHAnsi"/>
          <w:bCs/>
          <w:sz w:val="24"/>
          <w:szCs w:val="24"/>
        </w:rPr>
        <w:t>i Bugetul de stat</w:t>
      </w:r>
      <w:r w:rsidR="00654C28" w:rsidRPr="00E97485">
        <w:rPr>
          <w:rFonts w:asciiTheme="minorHAnsi" w:hAnsiTheme="minorHAnsi" w:cstheme="minorHAnsi"/>
          <w:bCs/>
          <w:color w:val="000000" w:themeColor="text1"/>
          <w:sz w:val="24"/>
          <w:szCs w:val="24"/>
        </w:rPr>
        <w:t>)</w:t>
      </w:r>
      <w:r w:rsidRPr="00E97485">
        <w:rPr>
          <w:rFonts w:asciiTheme="minorHAnsi" w:hAnsiTheme="minorHAnsi" w:cstheme="minorHAnsi"/>
          <w:sz w:val="24"/>
          <w:szCs w:val="24"/>
        </w:rPr>
        <w:t xml:space="preserve"> </w:t>
      </w:r>
      <w:r w:rsidRPr="00E97485">
        <w:rPr>
          <w:rFonts w:asciiTheme="minorHAnsi" w:hAnsiTheme="minorHAnsi" w:cstheme="minorHAnsi"/>
          <w:b/>
          <w:sz w:val="24"/>
          <w:szCs w:val="24"/>
        </w:rPr>
        <w:t xml:space="preserve">este de </w:t>
      </w:r>
      <w:r w:rsidR="001D3DC9" w:rsidRPr="00E97485">
        <w:rPr>
          <w:rFonts w:asciiTheme="minorHAnsi" w:hAnsiTheme="minorHAnsi" w:cstheme="minorHAnsi"/>
          <w:b/>
          <w:bCs/>
          <w:color w:val="000000"/>
          <w:kern w:val="2"/>
          <w:sz w:val="24"/>
        </w:rPr>
        <w:t>500</w:t>
      </w:r>
      <w:r w:rsidRPr="00E97485">
        <w:rPr>
          <w:rFonts w:asciiTheme="minorHAnsi" w:hAnsiTheme="minorHAnsi" w:cstheme="minorHAnsi"/>
          <w:b/>
          <w:bCs/>
          <w:color w:val="000000"/>
          <w:kern w:val="2"/>
          <w:sz w:val="24"/>
        </w:rPr>
        <w:t>.000</w:t>
      </w:r>
      <w:r w:rsidR="00CC0A47" w:rsidRPr="00E97485">
        <w:rPr>
          <w:rFonts w:asciiTheme="minorHAnsi" w:hAnsiTheme="minorHAnsi" w:cstheme="minorHAnsi"/>
          <w:b/>
          <w:bCs/>
          <w:color w:val="000000"/>
          <w:kern w:val="2"/>
          <w:sz w:val="24"/>
        </w:rPr>
        <w:t xml:space="preserve"> euro</w:t>
      </w:r>
      <w:r w:rsidR="00AD2A90" w:rsidRPr="00E97485">
        <w:rPr>
          <w:rFonts w:asciiTheme="minorHAnsi" w:hAnsiTheme="minorHAnsi" w:cstheme="minorHAnsi"/>
          <w:b/>
          <w:bCs/>
          <w:color w:val="000000"/>
          <w:kern w:val="2"/>
          <w:sz w:val="24"/>
        </w:rPr>
        <w:t>,</w:t>
      </w:r>
      <w:r w:rsidR="00CC0A47" w:rsidRPr="00E97485">
        <w:rPr>
          <w:rFonts w:asciiTheme="minorHAnsi" w:hAnsiTheme="minorHAnsi" w:cstheme="minorHAnsi"/>
          <w:b/>
          <w:bCs/>
          <w:color w:val="000000"/>
          <w:kern w:val="2"/>
          <w:sz w:val="24"/>
        </w:rPr>
        <w:t xml:space="preserve"> </w:t>
      </w:r>
      <w:r w:rsidR="0045383A" w:rsidRPr="00E97485">
        <w:rPr>
          <w:rFonts w:asciiTheme="minorHAnsi" w:hAnsiTheme="minorHAnsi" w:cstheme="minorHAnsi"/>
          <w:b/>
          <w:sz w:val="24"/>
          <w:szCs w:val="24"/>
        </w:rPr>
        <w:t xml:space="preserve">echivalentul </w:t>
      </w:r>
      <w:r w:rsidR="00AD2A90" w:rsidRPr="00E97485">
        <w:rPr>
          <w:rFonts w:asciiTheme="minorHAnsi" w:hAnsiTheme="minorHAnsi" w:cstheme="minorHAnsi"/>
          <w:b/>
          <w:sz w:val="24"/>
          <w:szCs w:val="24"/>
        </w:rPr>
        <w:t xml:space="preserve">a 2.335.050 </w:t>
      </w:r>
      <w:r w:rsidR="0045383A" w:rsidRPr="00E97485">
        <w:rPr>
          <w:rFonts w:asciiTheme="minorHAnsi" w:hAnsiTheme="minorHAnsi" w:cstheme="minorHAnsi"/>
          <w:b/>
          <w:sz w:val="24"/>
          <w:szCs w:val="24"/>
        </w:rPr>
        <w:t>lei</w:t>
      </w:r>
      <w:r w:rsidR="00AD2A90" w:rsidRPr="00E97485">
        <w:rPr>
          <w:rFonts w:asciiTheme="minorHAnsi" w:hAnsiTheme="minorHAnsi" w:cstheme="minorHAnsi"/>
          <w:b/>
          <w:sz w:val="24"/>
          <w:szCs w:val="24"/>
        </w:rPr>
        <w:t>,</w:t>
      </w:r>
      <w:r w:rsidR="00AD2A90" w:rsidRPr="00E97485">
        <w:rPr>
          <w:rFonts w:asciiTheme="minorHAnsi" w:hAnsiTheme="minorHAnsi" w:cstheme="minorHAnsi"/>
          <w:sz w:val="24"/>
          <w:szCs w:val="24"/>
        </w:rPr>
        <w:t xml:space="preserve"> </w:t>
      </w:r>
      <w:r w:rsidR="0045383A" w:rsidRPr="00E97485">
        <w:rPr>
          <w:rFonts w:asciiTheme="minorHAnsi" w:hAnsiTheme="minorHAnsi" w:cstheme="minorHAnsi"/>
          <w:sz w:val="24"/>
          <w:szCs w:val="24"/>
        </w:rPr>
        <w:t xml:space="preserve">la cursul valutar INFOREURO pentru luna </w:t>
      </w:r>
      <w:r w:rsidR="00253C63" w:rsidRPr="00E97485">
        <w:rPr>
          <w:rFonts w:asciiTheme="minorHAnsi" w:hAnsiTheme="minorHAnsi" w:cstheme="minorHAnsi"/>
          <w:sz w:val="24"/>
          <w:szCs w:val="24"/>
        </w:rPr>
        <w:t xml:space="preserve">octombrie </w:t>
      </w:r>
      <w:r w:rsidR="0045383A" w:rsidRPr="00E97485">
        <w:rPr>
          <w:rFonts w:asciiTheme="minorHAnsi" w:hAnsiTheme="minorHAnsi" w:cstheme="minorHAnsi"/>
          <w:sz w:val="24"/>
          <w:szCs w:val="24"/>
        </w:rPr>
        <w:t xml:space="preserve">de 1 EURO = </w:t>
      </w:r>
      <w:r w:rsidR="00AD2A90" w:rsidRPr="00E97485">
        <w:rPr>
          <w:rFonts w:asciiTheme="minorHAnsi" w:hAnsiTheme="minorHAnsi" w:cstheme="minorHAnsi"/>
          <w:sz w:val="24"/>
          <w:szCs w:val="24"/>
        </w:rPr>
        <w:t>4,6701</w:t>
      </w:r>
      <w:r w:rsidR="0045383A" w:rsidRPr="00E97485">
        <w:rPr>
          <w:rFonts w:asciiTheme="minorHAnsi" w:hAnsiTheme="minorHAnsi" w:cstheme="minorHAnsi"/>
          <w:sz w:val="24"/>
          <w:szCs w:val="24"/>
        </w:rPr>
        <w:t>lei</w:t>
      </w:r>
      <w:r w:rsidR="00CC0A47" w:rsidRPr="00E97485">
        <w:rPr>
          <w:rFonts w:asciiTheme="minorHAnsi" w:hAnsiTheme="minorHAnsi" w:cstheme="minorHAnsi"/>
          <w:bCs/>
          <w:color w:val="000000"/>
          <w:kern w:val="2"/>
          <w:sz w:val="24"/>
        </w:rPr>
        <w:t>)</w:t>
      </w:r>
      <w:r w:rsidRPr="00E97485">
        <w:rPr>
          <w:rFonts w:asciiTheme="minorHAnsi" w:hAnsiTheme="minorHAnsi" w:cstheme="minorHAnsi"/>
          <w:bCs/>
          <w:color w:val="000000"/>
          <w:kern w:val="2"/>
          <w:sz w:val="24"/>
        </w:rPr>
        <w:t xml:space="preserve">, </w:t>
      </w:r>
      <w:r w:rsidR="0045383A" w:rsidRPr="00E97485">
        <w:rPr>
          <w:rFonts w:asciiTheme="minorHAnsi" w:hAnsiTheme="minorHAnsi" w:cstheme="minorHAnsi"/>
          <w:bCs/>
          <w:color w:val="000000"/>
          <w:kern w:val="2"/>
          <w:sz w:val="24"/>
        </w:rPr>
        <w:t>la care se adaugă</w:t>
      </w:r>
      <w:r w:rsidRPr="00E97485">
        <w:rPr>
          <w:rFonts w:asciiTheme="minorHAnsi" w:hAnsiTheme="minorHAnsi" w:cstheme="minorHAnsi"/>
          <w:bCs/>
          <w:color w:val="000000"/>
          <w:kern w:val="2"/>
          <w:sz w:val="24"/>
        </w:rPr>
        <w:t xml:space="preserve"> cheltuielile aferente ajutorului de minimis.</w:t>
      </w:r>
    </w:p>
    <w:p w14:paraId="07ED86B2" w14:textId="646FC9FB" w:rsidR="003253AA" w:rsidRPr="00E97485" w:rsidRDefault="003253AA" w:rsidP="00531A0B">
      <w:pPr>
        <w:autoSpaceDE w:val="0"/>
        <w:autoSpaceDN w:val="0"/>
        <w:adjustRightInd w:val="0"/>
        <w:spacing w:before="120" w:after="0"/>
        <w:jc w:val="both"/>
        <w:rPr>
          <w:rFonts w:asciiTheme="minorHAnsi" w:hAnsiTheme="minorHAnsi" w:cstheme="minorHAnsi"/>
          <w:bCs/>
          <w:color w:val="000000"/>
          <w:kern w:val="2"/>
          <w:sz w:val="24"/>
        </w:rPr>
      </w:pPr>
      <w:r w:rsidRPr="00E97485">
        <w:rPr>
          <w:rFonts w:asciiTheme="minorHAnsi" w:hAnsiTheme="minorHAnsi" w:cstheme="minorHAnsi"/>
          <w:b/>
          <w:color w:val="000000"/>
          <w:kern w:val="2"/>
          <w:sz w:val="24"/>
        </w:rPr>
        <w:t xml:space="preserve">Valoarea maximă </w:t>
      </w:r>
      <w:r w:rsidR="00A047D2" w:rsidRPr="00E97485">
        <w:rPr>
          <w:rFonts w:asciiTheme="minorHAnsi" w:hAnsiTheme="minorHAnsi" w:cstheme="minorHAnsi"/>
          <w:b/>
          <w:color w:val="000000"/>
          <w:kern w:val="2"/>
          <w:sz w:val="24"/>
        </w:rPr>
        <w:t xml:space="preserve">eligibilă </w:t>
      </w:r>
      <w:r w:rsidRPr="00E97485">
        <w:rPr>
          <w:rFonts w:asciiTheme="minorHAnsi" w:hAnsiTheme="minorHAnsi" w:cstheme="minorHAnsi"/>
          <w:b/>
          <w:color w:val="000000"/>
          <w:kern w:val="2"/>
          <w:sz w:val="24"/>
        </w:rPr>
        <w:t>a ajutorului de minimis</w:t>
      </w:r>
      <w:r w:rsidRPr="00E97485">
        <w:rPr>
          <w:rFonts w:asciiTheme="minorHAnsi" w:hAnsiTheme="minorHAnsi" w:cstheme="minorHAnsi"/>
          <w:bCs/>
          <w:color w:val="000000"/>
          <w:kern w:val="2"/>
          <w:sz w:val="24"/>
        </w:rPr>
        <w:t xml:space="preserve"> care poate fi acordată unui beneficiar trebui</w:t>
      </w:r>
      <w:r w:rsidR="00D3216E" w:rsidRPr="00E97485">
        <w:rPr>
          <w:rFonts w:asciiTheme="minorHAnsi" w:hAnsiTheme="minorHAnsi" w:cstheme="minorHAnsi"/>
          <w:bCs/>
          <w:color w:val="000000"/>
          <w:kern w:val="2"/>
          <w:sz w:val="24"/>
        </w:rPr>
        <w:t xml:space="preserve">e sa respecte </w:t>
      </w:r>
      <w:r w:rsidR="005A76D7" w:rsidRPr="00E97485">
        <w:rPr>
          <w:rFonts w:asciiTheme="minorHAnsi" w:hAnsiTheme="minorHAnsi" w:cstheme="minorHAnsi"/>
          <w:bCs/>
          <w:color w:val="000000"/>
          <w:kern w:val="2"/>
          <w:sz w:val="24"/>
        </w:rPr>
        <w:t>următoarele</w:t>
      </w:r>
      <w:r w:rsidR="00D3216E" w:rsidRPr="00E97485">
        <w:rPr>
          <w:rFonts w:asciiTheme="minorHAnsi" w:hAnsiTheme="minorHAnsi" w:cstheme="minorHAnsi"/>
          <w:bCs/>
          <w:color w:val="000000"/>
          <w:kern w:val="2"/>
          <w:sz w:val="24"/>
        </w:rPr>
        <w:t xml:space="preserve"> condi</w:t>
      </w:r>
      <w:r w:rsidR="005A76D7" w:rsidRPr="00E97485">
        <w:rPr>
          <w:rFonts w:asciiTheme="minorHAnsi" w:hAnsiTheme="minorHAnsi" w:cstheme="minorHAnsi"/>
          <w:bCs/>
          <w:color w:val="000000"/>
          <w:kern w:val="2"/>
          <w:sz w:val="24"/>
        </w:rPr>
        <w:t>ț</w:t>
      </w:r>
      <w:r w:rsidRPr="00E97485">
        <w:rPr>
          <w:rFonts w:asciiTheme="minorHAnsi" w:hAnsiTheme="minorHAnsi" w:cstheme="minorHAnsi"/>
          <w:bCs/>
          <w:color w:val="000000"/>
          <w:kern w:val="2"/>
          <w:sz w:val="24"/>
        </w:rPr>
        <w:t>ii simultan:</w:t>
      </w:r>
    </w:p>
    <w:p w14:paraId="3E54FE08" w14:textId="21724745" w:rsidR="003253AA" w:rsidRPr="00E97485" w:rsidRDefault="003253AA" w:rsidP="00531A0B">
      <w:pPr>
        <w:autoSpaceDE w:val="0"/>
        <w:autoSpaceDN w:val="0"/>
        <w:adjustRightInd w:val="0"/>
        <w:spacing w:before="120" w:after="0"/>
        <w:ind w:firstLine="720"/>
        <w:jc w:val="both"/>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1. nu poate depă</w:t>
      </w:r>
      <w:r w:rsidR="005A76D7" w:rsidRPr="00E97485">
        <w:rPr>
          <w:rFonts w:asciiTheme="minorHAnsi" w:hAnsiTheme="minorHAnsi" w:cstheme="minorHAnsi"/>
          <w:bCs/>
          <w:color w:val="000000"/>
          <w:kern w:val="2"/>
          <w:sz w:val="24"/>
        </w:rPr>
        <w:t>ș</w:t>
      </w:r>
      <w:r w:rsidRPr="00E97485">
        <w:rPr>
          <w:rFonts w:asciiTheme="minorHAnsi" w:hAnsiTheme="minorHAnsi" w:cstheme="minorHAnsi"/>
          <w:bCs/>
          <w:color w:val="000000"/>
          <w:kern w:val="2"/>
          <w:sz w:val="24"/>
        </w:rPr>
        <w:t xml:space="preserve">i 20% din valoarea totală a cheltuielilor eligibile aferente proiectului </w:t>
      </w:r>
    </w:p>
    <w:p w14:paraId="5DA2488E" w14:textId="35259B31" w:rsidR="003253AA" w:rsidRPr="00E97485" w:rsidRDefault="003253AA" w:rsidP="00531A0B">
      <w:pPr>
        <w:autoSpaceDE w:val="0"/>
        <w:autoSpaceDN w:val="0"/>
        <w:adjustRightInd w:val="0"/>
        <w:spacing w:before="120" w:after="0"/>
        <w:ind w:firstLine="720"/>
        <w:jc w:val="both"/>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2. nu poate depă</w:t>
      </w:r>
      <w:r w:rsidR="005A76D7" w:rsidRPr="00E97485">
        <w:rPr>
          <w:rFonts w:asciiTheme="minorHAnsi" w:hAnsiTheme="minorHAnsi" w:cstheme="minorHAnsi"/>
          <w:bCs/>
          <w:color w:val="000000"/>
          <w:kern w:val="2"/>
          <w:sz w:val="24"/>
        </w:rPr>
        <w:t>ș</w:t>
      </w:r>
      <w:r w:rsidRPr="00E97485">
        <w:rPr>
          <w:rFonts w:asciiTheme="minorHAnsi" w:hAnsiTheme="minorHAnsi" w:cstheme="minorHAnsi"/>
          <w:bCs/>
          <w:color w:val="000000"/>
          <w:kern w:val="2"/>
          <w:sz w:val="24"/>
        </w:rPr>
        <w:t xml:space="preserve">i echivalentul în lei a 200.000 de euro </w:t>
      </w:r>
      <w:r w:rsidR="00E253A5" w:rsidRPr="00E97485">
        <w:rPr>
          <w:rFonts w:asciiTheme="minorHAnsi" w:hAnsiTheme="minorHAnsi" w:cstheme="minorHAnsi"/>
          <w:bCs/>
          <w:color w:val="000000"/>
          <w:kern w:val="2"/>
          <w:sz w:val="24"/>
        </w:rPr>
        <w:t>(100.000 euro, în cazul solicitan</w:t>
      </w:r>
      <w:r w:rsidR="005A76D7" w:rsidRPr="00E97485">
        <w:rPr>
          <w:rFonts w:asciiTheme="minorHAnsi" w:hAnsiTheme="minorHAnsi" w:cstheme="minorHAnsi"/>
          <w:bCs/>
          <w:color w:val="000000"/>
          <w:kern w:val="2"/>
          <w:sz w:val="24"/>
        </w:rPr>
        <w:t>ț</w:t>
      </w:r>
      <w:r w:rsidR="00E253A5" w:rsidRPr="00E97485">
        <w:rPr>
          <w:rFonts w:asciiTheme="minorHAnsi" w:hAnsiTheme="minorHAnsi" w:cstheme="minorHAnsi"/>
          <w:bCs/>
          <w:color w:val="000000"/>
          <w:kern w:val="2"/>
          <w:sz w:val="24"/>
        </w:rPr>
        <w:t>ilor care î</w:t>
      </w:r>
      <w:r w:rsidR="005A76D7" w:rsidRPr="00E97485">
        <w:rPr>
          <w:rFonts w:asciiTheme="minorHAnsi" w:hAnsiTheme="minorHAnsi" w:cstheme="minorHAnsi"/>
          <w:bCs/>
          <w:color w:val="000000"/>
          <w:kern w:val="2"/>
          <w:sz w:val="24"/>
        </w:rPr>
        <w:t>ș</w:t>
      </w:r>
      <w:r w:rsidR="00E253A5" w:rsidRPr="00E97485">
        <w:rPr>
          <w:rFonts w:asciiTheme="minorHAnsi" w:hAnsiTheme="minorHAnsi" w:cstheme="minorHAnsi"/>
          <w:bCs/>
          <w:color w:val="000000"/>
          <w:kern w:val="2"/>
          <w:sz w:val="24"/>
        </w:rPr>
        <w:t>i desfă</w:t>
      </w:r>
      <w:r w:rsidR="005A76D7" w:rsidRPr="00E97485">
        <w:rPr>
          <w:rFonts w:asciiTheme="minorHAnsi" w:hAnsiTheme="minorHAnsi" w:cstheme="minorHAnsi"/>
          <w:bCs/>
          <w:color w:val="000000"/>
          <w:kern w:val="2"/>
          <w:sz w:val="24"/>
        </w:rPr>
        <w:t>ș</w:t>
      </w:r>
      <w:r w:rsidR="00E253A5" w:rsidRPr="00E97485">
        <w:rPr>
          <w:rFonts w:asciiTheme="minorHAnsi" w:hAnsiTheme="minorHAnsi" w:cstheme="minorHAnsi"/>
          <w:bCs/>
          <w:color w:val="000000"/>
          <w:kern w:val="2"/>
          <w:sz w:val="24"/>
        </w:rPr>
        <w:t xml:space="preserve">oară activitatea în sectorul transporturilor) </w:t>
      </w:r>
      <w:r w:rsidRPr="00E97485">
        <w:rPr>
          <w:rFonts w:asciiTheme="minorHAnsi" w:hAnsiTheme="minorHAnsi" w:cstheme="minorHAnsi"/>
          <w:bCs/>
          <w:color w:val="000000"/>
          <w:kern w:val="2"/>
          <w:sz w:val="24"/>
        </w:rPr>
        <w:t xml:space="preserve">pe ultimii 3 ani fiscali (care se referă la anul în curs </w:t>
      </w:r>
      <w:r w:rsidR="005A76D7" w:rsidRPr="00E97485">
        <w:rPr>
          <w:rFonts w:asciiTheme="minorHAnsi" w:hAnsiTheme="minorHAnsi" w:cstheme="minorHAnsi"/>
          <w:bCs/>
          <w:color w:val="000000"/>
          <w:kern w:val="2"/>
          <w:sz w:val="24"/>
        </w:rPr>
        <w:t>ș</w:t>
      </w:r>
      <w:r w:rsidRPr="00E97485">
        <w:rPr>
          <w:rFonts w:asciiTheme="minorHAnsi" w:hAnsiTheme="minorHAnsi" w:cstheme="minorHAnsi"/>
          <w:bCs/>
          <w:color w:val="000000"/>
          <w:kern w:val="2"/>
          <w:sz w:val="24"/>
        </w:rPr>
        <w:t>i 2 ani anteriori).</w:t>
      </w:r>
    </w:p>
    <w:p w14:paraId="35C64CA6" w14:textId="03C416E1" w:rsidR="003253AA" w:rsidRPr="00E97485" w:rsidRDefault="00E253A5" w:rsidP="00531A0B">
      <w:pPr>
        <w:autoSpaceDE w:val="0"/>
        <w:autoSpaceDN w:val="0"/>
        <w:adjustRightInd w:val="0"/>
        <w:spacing w:before="120" w:after="0"/>
        <w:jc w:val="both"/>
        <w:rPr>
          <w:rFonts w:asciiTheme="minorHAnsi" w:hAnsiTheme="minorHAnsi" w:cstheme="minorHAnsi"/>
          <w:bCs/>
          <w:kern w:val="2"/>
          <w:sz w:val="24"/>
        </w:rPr>
      </w:pPr>
      <w:r w:rsidRPr="00E97485">
        <w:rPr>
          <w:rFonts w:asciiTheme="minorHAnsi" w:hAnsiTheme="minorHAnsi" w:cstheme="minorHAnsi"/>
          <w:bCs/>
          <w:kern w:val="2"/>
          <w:sz w:val="24"/>
        </w:rPr>
        <w:lastRenderedPageBreak/>
        <w:t>În cazul în care valoarea totală a ajutoarelor de minimis acordate unei întreprinderi pe o perioadă de 3 ani consecutivi, cumulată cu valoarea alocării financiare acordate în conformitate cu prevederile prezentei scheme de ajutor de minimis, depă</w:t>
      </w:r>
      <w:r w:rsidR="005A76D7" w:rsidRPr="00E97485">
        <w:rPr>
          <w:rFonts w:asciiTheme="minorHAnsi" w:hAnsiTheme="minorHAnsi" w:cstheme="minorHAnsi"/>
          <w:bCs/>
          <w:kern w:val="2"/>
          <w:sz w:val="24"/>
        </w:rPr>
        <w:t>ș</w:t>
      </w:r>
      <w:r w:rsidRPr="00E97485">
        <w:rPr>
          <w:rFonts w:asciiTheme="minorHAnsi" w:hAnsiTheme="minorHAnsi" w:cstheme="minorHAnsi"/>
          <w:bCs/>
          <w:kern w:val="2"/>
          <w:sz w:val="24"/>
        </w:rPr>
        <w:t>e</w:t>
      </w:r>
      <w:r w:rsidR="005A76D7" w:rsidRPr="00E97485">
        <w:rPr>
          <w:rFonts w:asciiTheme="minorHAnsi" w:hAnsiTheme="minorHAnsi" w:cstheme="minorHAnsi"/>
          <w:bCs/>
          <w:kern w:val="2"/>
          <w:sz w:val="24"/>
        </w:rPr>
        <w:t>ș</w:t>
      </w:r>
      <w:r w:rsidRPr="00E97485">
        <w:rPr>
          <w:rFonts w:asciiTheme="minorHAnsi" w:hAnsiTheme="minorHAnsi" w:cstheme="minorHAnsi"/>
          <w:bCs/>
          <w:kern w:val="2"/>
          <w:sz w:val="24"/>
        </w:rPr>
        <w:t>te pragul de 200.000 euro (100.000 euro, în cazul solicitan</w:t>
      </w:r>
      <w:r w:rsidR="005A76D7" w:rsidRPr="00E97485">
        <w:rPr>
          <w:rFonts w:asciiTheme="minorHAnsi" w:hAnsiTheme="minorHAnsi" w:cstheme="minorHAnsi"/>
          <w:bCs/>
          <w:kern w:val="2"/>
          <w:sz w:val="24"/>
        </w:rPr>
        <w:t>ț</w:t>
      </w:r>
      <w:r w:rsidRPr="00E97485">
        <w:rPr>
          <w:rFonts w:asciiTheme="minorHAnsi" w:hAnsiTheme="minorHAnsi" w:cstheme="minorHAnsi"/>
          <w:bCs/>
          <w:kern w:val="2"/>
          <w:sz w:val="24"/>
        </w:rPr>
        <w:t>ilor care î</w:t>
      </w:r>
      <w:r w:rsidR="005A76D7" w:rsidRPr="00E97485">
        <w:rPr>
          <w:rFonts w:asciiTheme="minorHAnsi" w:hAnsiTheme="minorHAnsi" w:cstheme="minorHAnsi"/>
          <w:bCs/>
          <w:kern w:val="2"/>
          <w:sz w:val="24"/>
        </w:rPr>
        <w:t>ș</w:t>
      </w:r>
      <w:r w:rsidRPr="00E97485">
        <w:rPr>
          <w:rFonts w:asciiTheme="minorHAnsi" w:hAnsiTheme="minorHAnsi" w:cstheme="minorHAnsi"/>
          <w:bCs/>
          <w:kern w:val="2"/>
          <w:sz w:val="24"/>
        </w:rPr>
        <w:t>i desfă</w:t>
      </w:r>
      <w:r w:rsidR="005A76D7" w:rsidRPr="00E97485">
        <w:rPr>
          <w:rFonts w:asciiTheme="minorHAnsi" w:hAnsiTheme="minorHAnsi" w:cstheme="minorHAnsi"/>
          <w:bCs/>
          <w:kern w:val="2"/>
          <w:sz w:val="24"/>
        </w:rPr>
        <w:t>ș</w:t>
      </w:r>
      <w:r w:rsidRPr="00E97485">
        <w:rPr>
          <w:rFonts w:asciiTheme="minorHAnsi" w:hAnsiTheme="minorHAnsi" w:cstheme="minorHAnsi"/>
          <w:bCs/>
          <w:kern w:val="2"/>
          <w:sz w:val="24"/>
        </w:rPr>
        <w:t>oară activitatea în sectorul transporturilor), solicitantul nu poate beneficia de prevederile prezentei scheme de ajutor de minimis nici chiar pentru acea frac</w:t>
      </w:r>
      <w:r w:rsidR="005A76D7" w:rsidRPr="00E97485">
        <w:rPr>
          <w:rFonts w:asciiTheme="minorHAnsi" w:hAnsiTheme="minorHAnsi" w:cstheme="minorHAnsi"/>
          <w:bCs/>
          <w:kern w:val="2"/>
          <w:sz w:val="24"/>
        </w:rPr>
        <w:t>ț</w:t>
      </w:r>
      <w:r w:rsidRPr="00E97485">
        <w:rPr>
          <w:rFonts w:asciiTheme="minorHAnsi" w:hAnsiTheme="minorHAnsi" w:cstheme="minorHAnsi"/>
          <w:bCs/>
          <w:kern w:val="2"/>
          <w:sz w:val="24"/>
        </w:rPr>
        <w:t>iune din ajutor care nu depă</w:t>
      </w:r>
      <w:r w:rsidR="005A76D7" w:rsidRPr="00E97485">
        <w:rPr>
          <w:rFonts w:asciiTheme="minorHAnsi" w:hAnsiTheme="minorHAnsi" w:cstheme="minorHAnsi"/>
          <w:bCs/>
          <w:kern w:val="2"/>
          <w:sz w:val="24"/>
        </w:rPr>
        <w:t>ș</w:t>
      </w:r>
      <w:r w:rsidRPr="00E97485">
        <w:rPr>
          <w:rFonts w:asciiTheme="minorHAnsi" w:hAnsiTheme="minorHAnsi" w:cstheme="minorHAnsi"/>
          <w:bCs/>
          <w:kern w:val="2"/>
          <w:sz w:val="24"/>
        </w:rPr>
        <w:t>e</w:t>
      </w:r>
      <w:r w:rsidR="005A76D7" w:rsidRPr="00E97485">
        <w:rPr>
          <w:rFonts w:asciiTheme="minorHAnsi" w:hAnsiTheme="minorHAnsi" w:cstheme="minorHAnsi"/>
          <w:bCs/>
          <w:kern w:val="2"/>
          <w:sz w:val="24"/>
        </w:rPr>
        <w:t>ș</w:t>
      </w:r>
      <w:r w:rsidRPr="00E97485">
        <w:rPr>
          <w:rFonts w:asciiTheme="minorHAnsi" w:hAnsiTheme="minorHAnsi" w:cstheme="minorHAnsi"/>
          <w:bCs/>
          <w:kern w:val="2"/>
          <w:sz w:val="24"/>
        </w:rPr>
        <w:t>te acest plafon.</w:t>
      </w:r>
    </w:p>
    <w:p w14:paraId="5A858E09" w14:textId="53547E5C" w:rsidR="003A2679" w:rsidRPr="00E97485" w:rsidRDefault="003A2679" w:rsidP="00531A0B">
      <w:pPr>
        <w:autoSpaceDE w:val="0"/>
        <w:autoSpaceDN w:val="0"/>
        <w:adjustRightInd w:val="0"/>
        <w:spacing w:before="120" w:after="0"/>
        <w:jc w:val="both"/>
        <w:rPr>
          <w:rFonts w:asciiTheme="minorHAnsi" w:hAnsiTheme="minorHAnsi" w:cstheme="minorHAnsi"/>
          <w:bCs/>
          <w:kern w:val="2"/>
          <w:sz w:val="24"/>
        </w:rPr>
      </w:pPr>
    </w:p>
    <w:tbl>
      <w:tblPr>
        <w:tblW w:w="9640" w:type="dxa"/>
        <w:tblInd w:w="-289"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909"/>
        <w:gridCol w:w="7731"/>
      </w:tblGrid>
      <w:tr w:rsidR="003A2679" w:rsidRPr="00E97485" w14:paraId="12EC9FC8" w14:textId="77777777" w:rsidTr="00D3216E">
        <w:trPr>
          <w:trHeight w:val="902"/>
        </w:trPr>
        <w:tc>
          <w:tcPr>
            <w:tcW w:w="1909" w:type="dxa"/>
            <w:vAlign w:val="center"/>
          </w:tcPr>
          <w:p w14:paraId="0F172442" w14:textId="3684508B" w:rsidR="003A2679" w:rsidRPr="00E97485" w:rsidRDefault="003A2679" w:rsidP="00F2403A">
            <w:pPr>
              <w:autoSpaceDE w:val="0"/>
              <w:autoSpaceDN w:val="0"/>
              <w:adjustRightInd w:val="0"/>
              <w:spacing w:after="0"/>
              <w:jc w:val="center"/>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731" w:type="dxa"/>
            <w:vAlign w:val="center"/>
          </w:tcPr>
          <w:p w14:paraId="12D595E8" w14:textId="756CE01B" w:rsidR="003A2679" w:rsidRPr="00E97485" w:rsidRDefault="003A2679" w:rsidP="00253C63">
            <w:pPr>
              <w:spacing w:before="120" w:after="0" w:line="259" w:lineRule="auto"/>
              <w:jc w:val="both"/>
              <w:rPr>
                <w:rFonts w:asciiTheme="minorHAnsi" w:hAnsiTheme="minorHAnsi" w:cstheme="minorHAnsi"/>
                <w:b/>
                <w:color w:val="000000"/>
                <w:sz w:val="24"/>
              </w:rPr>
            </w:pPr>
            <w:r w:rsidRPr="00E97485">
              <w:rPr>
                <w:rFonts w:asciiTheme="minorHAnsi" w:hAnsiTheme="minorHAnsi" w:cstheme="minorHAnsi"/>
                <w:b/>
                <w:color w:val="000000"/>
                <w:sz w:val="24"/>
              </w:rPr>
              <w:t>Respectarea plafonului de minimis are în vedere o întreprindere sau o întreprindere unică. Astfel, dacă între întreprinderile care beneficiază de sprijinul prezentei scheme de ajutor de minimis există cel pu</w:t>
            </w:r>
            <w:r w:rsidR="005A76D7" w:rsidRPr="00E97485">
              <w:rPr>
                <w:rFonts w:asciiTheme="minorHAnsi" w:hAnsiTheme="minorHAnsi" w:cstheme="minorHAnsi"/>
                <w:b/>
                <w:color w:val="000000"/>
                <w:sz w:val="24"/>
              </w:rPr>
              <w:t>ț</w:t>
            </w:r>
            <w:r w:rsidRPr="00E97485">
              <w:rPr>
                <w:rFonts w:asciiTheme="minorHAnsi" w:hAnsiTheme="minorHAnsi" w:cstheme="minorHAnsi"/>
                <w:b/>
                <w:color w:val="000000"/>
                <w:sz w:val="24"/>
              </w:rPr>
              <w:t>in una dintre rela</w:t>
            </w:r>
            <w:r w:rsidR="005A76D7" w:rsidRPr="00E97485">
              <w:rPr>
                <w:rFonts w:asciiTheme="minorHAnsi" w:hAnsiTheme="minorHAnsi" w:cstheme="minorHAnsi"/>
                <w:b/>
                <w:color w:val="000000"/>
                <w:sz w:val="24"/>
              </w:rPr>
              <w:t>ț</w:t>
            </w:r>
            <w:r w:rsidRPr="00E97485">
              <w:rPr>
                <w:rFonts w:asciiTheme="minorHAnsi" w:hAnsiTheme="minorHAnsi" w:cstheme="minorHAnsi"/>
                <w:b/>
                <w:color w:val="000000"/>
                <w:sz w:val="24"/>
              </w:rPr>
              <w:t>iile men</w:t>
            </w:r>
            <w:r w:rsidR="005A76D7" w:rsidRPr="00E97485">
              <w:rPr>
                <w:rFonts w:asciiTheme="minorHAnsi" w:hAnsiTheme="minorHAnsi" w:cstheme="minorHAnsi"/>
                <w:b/>
                <w:color w:val="000000"/>
                <w:sz w:val="24"/>
              </w:rPr>
              <w:t>ț</w:t>
            </w:r>
            <w:r w:rsidRPr="00E97485">
              <w:rPr>
                <w:rFonts w:asciiTheme="minorHAnsi" w:hAnsiTheme="minorHAnsi" w:cstheme="minorHAnsi"/>
                <w:b/>
                <w:color w:val="000000"/>
                <w:sz w:val="24"/>
              </w:rPr>
              <w:t>ionate mai jos, respectivele întreprinderi vor fi tratate ca o "întreprindere unică", iar valoarea ajutorului de minimis acordat întreprinderii unice se va raporta la valoarea cumulată a ajutoarelor de minimis primite de întreprinderile între care există aceste rela</w:t>
            </w:r>
            <w:r w:rsidR="005A76D7" w:rsidRPr="00E97485">
              <w:rPr>
                <w:rFonts w:asciiTheme="minorHAnsi" w:hAnsiTheme="minorHAnsi" w:cstheme="minorHAnsi"/>
                <w:b/>
                <w:color w:val="000000"/>
                <w:sz w:val="24"/>
              </w:rPr>
              <w:t>ț</w:t>
            </w:r>
            <w:r w:rsidRPr="00E97485">
              <w:rPr>
                <w:rFonts w:asciiTheme="minorHAnsi" w:hAnsiTheme="minorHAnsi" w:cstheme="minorHAnsi"/>
                <w:b/>
                <w:color w:val="000000"/>
                <w:sz w:val="24"/>
              </w:rPr>
              <w:t>ii pe o perioadă de 3 ani fiscali consecutivi.</w:t>
            </w:r>
          </w:p>
          <w:p w14:paraId="47020233" w14:textId="15CB7624" w:rsidR="003A2679" w:rsidRPr="00E97485" w:rsidRDefault="003A2679" w:rsidP="00253C63">
            <w:pPr>
              <w:spacing w:before="120" w:after="0" w:line="259" w:lineRule="auto"/>
              <w:jc w:val="both"/>
              <w:rPr>
                <w:rFonts w:asciiTheme="minorHAnsi" w:hAnsiTheme="minorHAnsi" w:cstheme="minorHAnsi"/>
                <w:bCs/>
                <w:sz w:val="24"/>
                <w:szCs w:val="24"/>
              </w:rPr>
            </w:pPr>
            <w:r w:rsidRPr="00E97485">
              <w:rPr>
                <w:rFonts w:asciiTheme="minorHAnsi" w:hAnsiTheme="minorHAnsi" w:cstheme="minorHAnsi"/>
                <w:bCs/>
                <w:sz w:val="24"/>
                <w:szCs w:val="24"/>
              </w:rPr>
              <w:t>Întreprinderea unică este definită ca întreprinderea care include toate întreprinderile între care există cel pu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in una dintre rela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iile următoare:</w:t>
            </w:r>
          </w:p>
          <w:p w14:paraId="331B2FAD" w14:textId="3E4E9A9A" w:rsidR="003A2679" w:rsidRPr="00E97485" w:rsidRDefault="003A2679" w:rsidP="00253C63">
            <w:pPr>
              <w:spacing w:before="120" w:after="0" w:line="259" w:lineRule="auto"/>
              <w:ind w:left="706"/>
              <w:jc w:val="both"/>
              <w:rPr>
                <w:rFonts w:asciiTheme="minorHAnsi" w:hAnsiTheme="minorHAnsi" w:cstheme="minorHAnsi"/>
                <w:bCs/>
                <w:sz w:val="24"/>
                <w:szCs w:val="24"/>
              </w:rPr>
            </w:pPr>
            <w:r w:rsidRPr="00E97485">
              <w:rPr>
                <w:rFonts w:asciiTheme="minorHAnsi" w:hAnsiTheme="minorHAnsi" w:cstheme="minorHAnsi"/>
                <w:bCs/>
                <w:sz w:val="24"/>
                <w:szCs w:val="24"/>
              </w:rPr>
              <w:t>a) o întreprindere de</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ine majoritatea drepturilor de vot ale 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ionarilor sau ale asocia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ilor unei alte întreprinderi;</w:t>
            </w:r>
          </w:p>
          <w:p w14:paraId="3500CED3" w14:textId="33967DD8" w:rsidR="003A2679" w:rsidRPr="00E97485" w:rsidRDefault="003A2679" w:rsidP="00253C63">
            <w:pPr>
              <w:spacing w:before="120" w:after="0" w:line="259" w:lineRule="auto"/>
              <w:ind w:left="706"/>
              <w:jc w:val="both"/>
              <w:rPr>
                <w:rFonts w:asciiTheme="minorHAnsi" w:hAnsiTheme="minorHAnsi" w:cstheme="minorHAnsi"/>
                <w:bCs/>
                <w:sz w:val="24"/>
                <w:szCs w:val="24"/>
              </w:rPr>
            </w:pPr>
            <w:r w:rsidRPr="00E97485">
              <w:rPr>
                <w:rFonts w:asciiTheme="minorHAnsi" w:hAnsiTheme="minorHAnsi" w:cstheme="minorHAnsi"/>
                <w:bCs/>
                <w:sz w:val="24"/>
                <w:szCs w:val="24"/>
              </w:rPr>
              <w:t>b) o întreprindere are dreptul de a numi sau revoca majoritatea membrilor organelor de administrare, de conducere sau de supraveghere ale unei alte întreprinderi;</w:t>
            </w:r>
          </w:p>
          <w:p w14:paraId="7B0B395C" w14:textId="27B1DDF7" w:rsidR="003A2679" w:rsidRPr="00E97485" w:rsidRDefault="003A2679" w:rsidP="00253C63">
            <w:pPr>
              <w:spacing w:before="120" w:after="0" w:line="259" w:lineRule="auto"/>
              <w:ind w:left="706"/>
              <w:jc w:val="both"/>
              <w:rPr>
                <w:rFonts w:asciiTheme="minorHAnsi" w:hAnsiTheme="minorHAnsi" w:cstheme="minorHAnsi"/>
                <w:bCs/>
                <w:sz w:val="24"/>
                <w:szCs w:val="24"/>
              </w:rPr>
            </w:pPr>
            <w:r w:rsidRPr="00E97485">
              <w:rPr>
                <w:rFonts w:asciiTheme="minorHAnsi" w:hAnsiTheme="minorHAnsi" w:cstheme="minorHAnsi"/>
                <w:bCs/>
                <w:sz w:val="24"/>
                <w:szCs w:val="24"/>
              </w:rPr>
              <w:t>c) o întreprindere are dreptul de a exercita o influen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ă dominantă asupra altei întreprinderi în temeiul unui contract încheiat cu întreprinderea în cauză sau în temeiul unei prevederi din contractul de societate sau din statutul acesteia;</w:t>
            </w:r>
          </w:p>
          <w:p w14:paraId="4AE6CA53" w14:textId="0035899B" w:rsidR="003A2679" w:rsidRPr="00E97485" w:rsidRDefault="003A2679" w:rsidP="00253C63">
            <w:pPr>
              <w:spacing w:before="120" w:after="0" w:line="259" w:lineRule="auto"/>
              <w:ind w:left="706"/>
              <w:jc w:val="both"/>
              <w:rPr>
                <w:rFonts w:asciiTheme="minorHAnsi" w:hAnsiTheme="minorHAnsi" w:cstheme="minorHAnsi"/>
                <w:b/>
                <w:color w:val="000000"/>
                <w:sz w:val="24"/>
              </w:rPr>
            </w:pPr>
            <w:r w:rsidRPr="00E97485">
              <w:rPr>
                <w:rFonts w:asciiTheme="minorHAnsi" w:hAnsiTheme="minorHAnsi" w:cstheme="minorHAnsi"/>
                <w:bCs/>
                <w:sz w:val="24"/>
                <w:szCs w:val="24"/>
              </w:rPr>
              <w:t>d) o întreprindere care este 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ionar sau asociat al unei alte întreprinderi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care controlează singură, în baza unui acord cu al</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ionari sau asocia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ai acelei întreprinderi, majoritatea drepturilor de vot ale 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ionarilor sau ale asocia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ilor întreprinderii respective;</w:t>
            </w:r>
          </w:p>
        </w:tc>
      </w:tr>
      <w:tr w:rsidR="003253AA" w:rsidRPr="00E97485" w14:paraId="07E5488F" w14:textId="77777777" w:rsidTr="00D3216E">
        <w:trPr>
          <w:trHeight w:val="902"/>
        </w:trPr>
        <w:tc>
          <w:tcPr>
            <w:tcW w:w="1909" w:type="dxa"/>
            <w:vAlign w:val="center"/>
          </w:tcPr>
          <w:p w14:paraId="137746B6" w14:textId="7465BD02" w:rsidR="003253AA" w:rsidRPr="00E97485" w:rsidRDefault="003253AA" w:rsidP="00E36248">
            <w:pPr>
              <w:autoSpaceDE w:val="0"/>
              <w:autoSpaceDN w:val="0"/>
              <w:adjustRightInd w:val="0"/>
              <w:spacing w:after="0"/>
              <w:jc w:val="center"/>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731" w:type="dxa"/>
            <w:vAlign w:val="center"/>
          </w:tcPr>
          <w:p w14:paraId="61E075C1" w14:textId="636D9813" w:rsidR="003253AA" w:rsidRPr="00E97485" w:rsidRDefault="002517CF" w:rsidP="00E36248">
            <w:pPr>
              <w:autoSpaceDE w:val="0"/>
              <w:autoSpaceDN w:val="0"/>
              <w:adjustRightInd w:val="0"/>
              <w:spacing w:after="0"/>
              <w:jc w:val="both"/>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Î</w:t>
            </w:r>
            <w:r w:rsidR="003253AA" w:rsidRPr="00E97485">
              <w:rPr>
                <w:rFonts w:asciiTheme="minorHAnsi" w:hAnsiTheme="minorHAnsi" w:cstheme="minorHAnsi"/>
                <w:bCs/>
                <w:color w:val="000000"/>
                <w:kern w:val="2"/>
                <w:sz w:val="24"/>
              </w:rPr>
              <w:t xml:space="preserve">n cazul proiectelor care au valoarea </w:t>
            </w:r>
            <w:r w:rsidR="007A6162" w:rsidRPr="00E97485">
              <w:rPr>
                <w:rFonts w:asciiTheme="minorHAnsi" w:hAnsiTheme="minorHAnsi" w:cstheme="minorHAnsi"/>
                <w:bCs/>
                <w:color w:val="000000"/>
                <w:kern w:val="2"/>
                <w:sz w:val="24"/>
              </w:rPr>
              <w:t>finan</w:t>
            </w:r>
            <w:r w:rsidR="005A76D7" w:rsidRPr="00E97485">
              <w:rPr>
                <w:rFonts w:asciiTheme="minorHAnsi" w:hAnsiTheme="minorHAnsi" w:cstheme="minorHAnsi"/>
                <w:bCs/>
                <w:color w:val="000000"/>
                <w:kern w:val="2"/>
                <w:sz w:val="24"/>
              </w:rPr>
              <w:t>ț</w:t>
            </w:r>
            <w:r w:rsidR="007A6162" w:rsidRPr="00E97485">
              <w:rPr>
                <w:rFonts w:asciiTheme="minorHAnsi" w:hAnsiTheme="minorHAnsi" w:cstheme="minorHAnsi"/>
                <w:bCs/>
                <w:color w:val="000000"/>
                <w:kern w:val="2"/>
                <w:sz w:val="24"/>
              </w:rPr>
              <w:t xml:space="preserve">ării nerambursabile </w:t>
            </w:r>
            <w:r w:rsidR="003253AA" w:rsidRPr="00E97485">
              <w:rPr>
                <w:rFonts w:asciiTheme="minorHAnsi" w:hAnsiTheme="minorHAnsi" w:cstheme="minorHAnsi"/>
                <w:bCs/>
                <w:color w:val="000000"/>
                <w:kern w:val="2"/>
                <w:sz w:val="24"/>
              </w:rPr>
              <w:t>maxim</w:t>
            </w:r>
            <w:r w:rsidR="007A6162" w:rsidRPr="00E97485">
              <w:rPr>
                <w:rFonts w:asciiTheme="minorHAnsi" w:hAnsiTheme="minorHAnsi" w:cstheme="minorHAnsi"/>
                <w:bCs/>
                <w:color w:val="000000"/>
                <w:kern w:val="2"/>
                <w:sz w:val="24"/>
              </w:rPr>
              <w:t>ă</w:t>
            </w:r>
            <w:r w:rsidR="003253AA" w:rsidRPr="00E97485">
              <w:rPr>
                <w:rFonts w:asciiTheme="minorHAnsi" w:hAnsiTheme="minorHAnsi" w:cstheme="minorHAnsi"/>
                <w:bCs/>
                <w:color w:val="000000"/>
                <w:kern w:val="2"/>
                <w:sz w:val="24"/>
              </w:rPr>
              <w:t xml:space="preserve"> peste pragul men</w:t>
            </w:r>
            <w:r w:rsidR="005A76D7" w:rsidRPr="00E97485">
              <w:rPr>
                <w:rFonts w:asciiTheme="minorHAnsi" w:hAnsiTheme="minorHAnsi" w:cstheme="minorHAnsi"/>
                <w:bCs/>
                <w:color w:val="000000"/>
                <w:kern w:val="2"/>
                <w:sz w:val="24"/>
              </w:rPr>
              <w:t>ț</w:t>
            </w:r>
            <w:r w:rsidR="003253AA" w:rsidRPr="00E97485">
              <w:rPr>
                <w:rFonts w:asciiTheme="minorHAnsi" w:hAnsiTheme="minorHAnsi" w:cstheme="minorHAnsi"/>
                <w:bCs/>
                <w:color w:val="000000"/>
                <w:kern w:val="2"/>
                <w:sz w:val="24"/>
              </w:rPr>
              <w:t>ionat, sumele vor fi reduse</w:t>
            </w:r>
            <w:r w:rsidR="001301EF" w:rsidRPr="00E97485">
              <w:rPr>
                <w:rFonts w:asciiTheme="minorHAnsi" w:hAnsiTheme="minorHAnsi" w:cstheme="minorHAnsi"/>
                <w:bCs/>
                <w:color w:val="000000"/>
                <w:kern w:val="2"/>
                <w:sz w:val="24"/>
              </w:rPr>
              <w:t xml:space="preserve"> prin includerea diferen</w:t>
            </w:r>
            <w:r w:rsidR="005A76D7" w:rsidRPr="00E97485">
              <w:rPr>
                <w:rFonts w:asciiTheme="minorHAnsi" w:hAnsiTheme="minorHAnsi" w:cstheme="minorHAnsi"/>
                <w:bCs/>
                <w:color w:val="000000"/>
                <w:kern w:val="2"/>
                <w:sz w:val="24"/>
              </w:rPr>
              <w:t>ț</w:t>
            </w:r>
            <w:r w:rsidR="001301EF" w:rsidRPr="00E97485">
              <w:rPr>
                <w:rFonts w:asciiTheme="minorHAnsi" w:hAnsiTheme="minorHAnsi" w:cstheme="minorHAnsi"/>
                <w:bCs/>
                <w:color w:val="000000"/>
                <w:kern w:val="2"/>
                <w:sz w:val="24"/>
              </w:rPr>
              <w:t>elor în categoria cheltuielilor neeligibile</w:t>
            </w:r>
            <w:r w:rsidR="003253AA" w:rsidRPr="00E97485">
              <w:rPr>
                <w:rFonts w:asciiTheme="minorHAnsi" w:hAnsiTheme="minorHAnsi" w:cstheme="minorHAnsi"/>
                <w:bCs/>
                <w:color w:val="000000"/>
                <w:kern w:val="2"/>
                <w:sz w:val="24"/>
              </w:rPr>
              <w:t>.</w:t>
            </w:r>
          </w:p>
          <w:p w14:paraId="360C78C7" w14:textId="0492D6F5" w:rsidR="00374AEB" w:rsidRPr="00E97485" w:rsidRDefault="0014460B" w:rsidP="00E36248">
            <w:pPr>
              <w:autoSpaceDE w:val="0"/>
              <w:autoSpaceDN w:val="0"/>
              <w:adjustRightInd w:val="0"/>
              <w:spacing w:after="0"/>
              <w:jc w:val="both"/>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 xml:space="preserve">Vor fi respinse fără să mai intre în </w:t>
            </w:r>
            <w:r w:rsidR="009D377E" w:rsidRPr="00E97485">
              <w:rPr>
                <w:rFonts w:asciiTheme="minorHAnsi" w:hAnsiTheme="minorHAnsi" w:cstheme="minorHAnsi"/>
                <w:bCs/>
                <w:color w:val="000000"/>
                <w:kern w:val="2"/>
                <w:sz w:val="24"/>
              </w:rPr>
              <w:t>evaluare tehnico-economică,</w:t>
            </w:r>
            <w:r w:rsidRPr="00E97485">
              <w:rPr>
                <w:rFonts w:asciiTheme="minorHAnsi" w:hAnsiTheme="minorHAnsi" w:cstheme="minorHAnsi"/>
                <w:bCs/>
                <w:color w:val="000000"/>
                <w:kern w:val="2"/>
                <w:sz w:val="24"/>
              </w:rPr>
              <w:t xml:space="preserve"> </w:t>
            </w:r>
            <w:r w:rsidR="00374AEB" w:rsidRPr="00E97485">
              <w:rPr>
                <w:rFonts w:asciiTheme="minorHAnsi" w:hAnsiTheme="minorHAnsi" w:cstheme="minorHAnsi"/>
                <w:bCs/>
                <w:color w:val="000000"/>
                <w:kern w:val="2"/>
                <w:sz w:val="24"/>
              </w:rPr>
              <w:t>proiectel</w:t>
            </w:r>
            <w:r w:rsidRPr="00E97485">
              <w:rPr>
                <w:rFonts w:asciiTheme="minorHAnsi" w:hAnsiTheme="minorHAnsi" w:cstheme="minorHAnsi"/>
                <w:bCs/>
                <w:color w:val="000000"/>
                <w:kern w:val="2"/>
                <w:sz w:val="24"/>
              </w:rPr>
              <w:t>e</w:t>
            </w:r>
            <w:r w:rsidR="00374AEB" w:rsidRPr="00E97485">
              <w:rPr>
                <w:rFonts w:asciiTheme="minorHAnsi" w:hAnsiTheme="minorHAnsi" w:cstheme="minorHAnsi"/>
                <w:bCs/>
                <w:color w:val="000000"/>
                <w:kern w:val="2"/>
                <w:sz w:val="24"/>
              </w:rPr>
              <w:t xml:space="preserve"> care au valoare</w:t>
            </w:r>
            <w:r w:rsidRPr="00E97485">
              <w:rPr>
                <w:rFonts w:asciiTheme="minorHAnsi" w:hAnsiTheme="minorHAnsi" w:cstheme="minorHAnsi"/>
                <w:bCs/>
                <w:color w:val="000000"/>
                <w:kern w:val="2"/>
                <w:sz w:val="24"/>
              </w:rPr>
              <w:t>a</w:t>
            </w:r>
            <w:r w:rsidR="00374AEB" w:rsidRPr="00E97485">
              <w:rPr>
                <w:rFonts w:asciiTheme="minorHAnsi" w:hAnsiTheme="minorHAnsi" w:cstheme="minorHAnsi"/>
                <w:bCs/>
                <w:color w:val="000000"/>
                <w:kern w:val="2"/>
                <w:sz w:val="24"/>
              </w:rPr>
              <w:t xml:space="preserve"> finan</w:t>
            </w:r>
            <w:r w:rsidR="005A76D7" w:rsidRPr="00E97485">
              <w:rPr>
                <w:rFonts w:asciiTheme="minorHAnsi" w:hAnsiTheme="minorHAnsi" w:cstheme="minorHAnsi"/>
                <w:bCs/>
                <w:color w:val="000000"/>
                <w:kern w:val="2"/>
                <w:sz w:val="24"/>
              </w:rPr>
              <w:t>ț</w:t>
            </w:r>
            <w:r w:rsidR="00374AEB" w:rsidRPr="00E97485">
              <w:rPr>
                <w:rFonts w:asciiTheme="minorHAnsi" w:hAnsiTheme="minorHAnsi" w:cstheme="minorHAnsi"/>
                <w:bCs/>
                <w:color w:val="000000"/>
                <w:kern w:val="2"/>
                <w:sz w:val="24"/>
              </w:rPr>
              <w:t>ării nerambursabile</w:t>
            </w:r>
            <w:r w:rsidR="00B24350" w:rsidRPr="00E97485">
              <w:rPr>
                <w:rFonts w:asciiTheme="minorHAnsi" w:hAnsiTheme="minorHAnsi" w:cstheme="minorHAnsi"/>
                <w:bCs/>
                <w:color w:val="000000"/>
                <w:kern w:val="2"/>
                <w:sz w:val="24"/>
              </w:rPr>
              <w:t xml:space="preserve"> (fără cheltuielile aferente schemei de minimis)</w:t>
            </w:r>
            <w:r w:rsidR="00374AEB" w:rsidRPr="00E97485">
              <w:rPr>
                <w:rFonts w:asciiTheme="minorHAnsi" w:hAnsiTheme="minorHAnsi" w:cstheme="minorHAnsi"/>
                <w:bCs/>
                <w:color w:val="000000"/>
                <w:kern w:val="2"/>
                <w:sz w:val="24"/>
              </w:rPr>
              <w:t xml:space="preserve"> sub valoarea </w:t>
            </w:r>
            <w:r w:rsidR="00881FE7" w:rsidRPr="00E97485">
              <w:rPr>
                <w:rFonts w:asciiTheme="minorHAnsi" w:hAnsiTheme="minorHAnsi" w:cstheme="minorHAnsi"/>
                <w:bCs/>
                <w:color w:val="000000"/>
                <w:kern w:val="2"/>
                <w:sz w:val="24"/>
              </w:rPr>
              <w:t xml:space="preserve">minimă </w:t>
            </w:r>
            <w:r w:rsidR="00374AEB" w:rsidRPr="00E97485">
              <w:rPr>
                <w:rFonts w:asciiTheme="minorHAnsi" w:hAnsiTheme="minorHAnsi" w:cstheme="minorHAnsi"/>
                <w:bCs/>
                <w:color w:val="000000"/>
                <w:kern w:val="2"/>
                <w:sz w:val="24"/>
              </w:rPr>
              <w:t>men</w:t>
            </w:r>
            <w:r w:rsidR="005A76D7" w:rsidRPr="00E97485">
              <w:rPr>
                <w:rFonts w:asciiTheme="minorHAnsi" w:hAnsiTheme="minorHAnsi" w:cstheme="minorHAnsi"/>
                <w:bCs/>
                <w:color w:val="000000"/>
                <w:kern w:val="2"/>
                <w:sz w:val="24"/>
              </w:rPr>
              <w:t>ț</w:t>
            </w:r>
            <w:r w:rsidR="00374AEB" w:rsidRPr="00E97485">
              <w:rPr>
                <w:rFonts w:asciiTheme="minorHAnsi" w:hAnsiTheme="minorHAnsi" w:cstheme="minorHAnsi"/>
                <w:bCs/>
                <w:color w:val="000000"/>
                <w:kern w:val="2"/>
                <w:sz w:val="24"/>
              </w:rPr>
              <w:t>ionată mai sus</w:t>
            </w:r>
            <w:r w:rsidRPr="00E97485">
              <w:rPr>
                <w:rFonts w:asciiTheme="minorHAnsi" w:hAnsiTheme="minorHAnsi" w:cstheme="minorHAnsi"/>
                <w:bCs/>
                <w:color w:val="000000"/>
                <w:kern w:val="2"/>
                <w:sz w:val="24"/>
              </w:rPr>
              <w:t>.</w:t>
            </w:r>
          </w:p>
          <w:p w14:paraId="0C4025E0" w14:textId="783CA933" w:rsidR="008D6674" w:rsidRPr="00E97485" w:rsidRDefault="003253AA" w:rsidP="00E36248">
            <w:pPr>
              <w:spacing w:after="0"/>
              <w:jc w:val="both"/>
              <w:rPr>
                <w:rFonts w:asciiTheme="minorHAnsi" w:hAnsiTheme="minorHAnsi" w:cstheme="minorHAnsi"/>
                <w:b/>
                <w:color w:val="000000"/>
                <w:sz w:val="24"/>
              </w:rPr>
            </w:pPr>
            <w:r w:rsidRPr="00E97485">
              <w:rPr>
                <w:rFonts w:asciiTheme="minorHAnsi" w:hAnsiTheme="minorHAnsi" w:cstheme="minorHAnsi"/>
                <w:b/>
                <w:color w:val="000000"/>
                <w:sz w:val="24"/>
              </w:rPr>
              <w:t>Nu vor fi finan</w:t>
            </w:r>
            <w:r w:rsidR="005A76D7" w:rsidRPr="00E97485">
              <w:rPr>
                <w:rFonts w:asciiTheme="minorHAnsi" w:hAnsiTheme="minorHAnsi" w:cstheme="minorHAnsi"/>
                <w:b/>
                <w:color w:val="000000"/>
                <w:sz w:val="24"/>
              </w:rPr>
              <w:t>ț</w:t>
            </w:r>
            <w:r w:rsidRPr="00E97485">
              <w:rPr>
                <w:rFonts w:asciiTheme="minorHAnsi" w:hAnsiTheme="minorHAnsi" w:cstheme="minorHAnsi"/>
                <w:b/>
                <w:color w:val="000000"/>
                <w:sz w:val="24"/>
              </w:rPr>
              <w:t xml:space="preserve">ate proiecte care prevăd </w:t>
            </w:r>
            <w:r w:rsidR="008D6674" w:rsidRPr="00E97485">
              <w:rPr>
                <w:rFonts w:asciiTheme="minorHAnsi" w:hAnsiTheme="minorHAnsi" w:cstheme="minorHAnsi"/>
                <w:b/>
                <w:color w:val="000000"/>
                <w:sz w:val="24"/>
              </w:rPr>
              <w:t>doar:</w:t>
            </w:r>
          </w:p>
          <w:p w14:paraId="0E39B4F6" w14:textId="77777777" w:rsidR="008D6674" w:rsidRPr="00E97485" w:rsidRDefault="00DA506B" w:rsidP="0099099C">
            <w:pPr>
              <w:pStyle w:val="ListParagraph"/>
              <w:numPr>
                <w:ilvl w:val="0"/>
                <w:numId w:val="53"/>
              </w:numPr>
              <w:spacing w:after="0"/>
              <w:jc w:val="both"/>
              <w:rPr>
                <w:rFonts w:asciiTheme="minorHAnsi" w:hAnsiTheme="minorHAnsi" w:cstheme="minorHAnsi"/>
                <w:b/>
                <w:color w:val="000000"/>
                <w:sz w:val="24"/>
              </w:rPr>
            </w:pPr>
            <w:r w:rsidRPr="00E97485">
              <w:rPr>
                <w:rFonts w:asciiTheme="minorHAnsi" w:hAnsiTheme="minorHAnsi" w:cstheme="minorHAnsi"/>
                <w:b/>
                <w:color w:val="000000"/>
                <w:sz w:val="24"/>
              </w:rPr>
              <w:t>cheltuieli</w:t>
            </w:r>
            <w:r w:rsidR="003253AA" w:rsidRPr="00E97485">
              <w:rPr>
                <w:rFonts w:asciiTheme="minorHAnsi" w:hAnsiTheme="minorHAnsi" w:cstheme="minorHAnsi"/>
                <w:b/>
                <w:color w:val="000000"/>
                <w:sz w:val="24"/>
              </w:rPr>
              <w:t xml:space="preserve"> eligibile în cadrul schemei de minimis</w:t>
            </w:r>
            <w:r w:rsidR="0045383A" w:rsidRPr="00E97485">
              <w:rPr>
                <w:rFonts w:asciiTheme="minorHAnsi" w:hAnsiTheme="minorHAnsi" w:cstheme="minorHAnsi"/>
                <w:b/>
                <w:color w:val="000000"/>
                <w:sz w:val="24"/>
              </w:rPr>
              <w:t xml:space="preserve"> </w:t>
            </w:r>
          </w:p>
          <w:p w14:paraId="6BF12F69" w14:textId="35D280D4" w:rsidR="008D6674" w:rsidRPr="00E97485" w:rsidRDefault="005A76D7" w:rsidP="008D6674">
            <w:pPr>
              <w:pStyle w:val="ListParagraph"/>
              <w:spacing w:after="0"/>
              <w:jc w:val="both"/>
              <w:rPr>
                <w:rFonts w:asciiTheme="minorHAnsi" w:hAnsiTheme="minorHAnsi" w:cstheme="minorHAnsi"/>
                <w:b/>
                <w:sz w:val="24"/>
              </w:rPr>
            </w:pPr>
            <w:r w:rsidRPr="00E97485">
              <w:rPr>
                <w:rFonts w:asciiTheme="minorHAnsi" w:hAnsiTheme="minorHAnsi" w:cstheme="minorHAnsi"/>
                <w:b/>
                <w:sz w:val="24"/>
              </w:rPr>
              <w:t>ș</w:t>
            </w:r>
            <w:r w:rsidR="0045383A" w:rsidRPr="00E97485">
              <w:rPr>
                <w:rFonts w:asciiTheme="minorHAnsi" w:hAnsiTheme="minorHAnsi" w:cstheme="minorHAnsi"/>
                <w:b/>
                <w:sz w:val="24"/>
              </w:rPr>
              <w:t xml:space="preserve">i/sau </w:t>
            </w:r>
          </w:p>
          <w:p w14:paraId="7B124B72" w14:textId="43EB5140" w:rsidR="003253AA" w:rsidRPr="00E97485" w:rsidRDefault="0045383A" w:rsidP="0099099C">
            <w:pPr>
              <w:pStyle w:val="ListParagraph"/>
              <w:numPr>
                <w:ilvl w:val="0"/>
                <w:numId w:val="53"/>
              </w:numPr>
              <w:spacing w:after="0"/>
              <w:jc w:val="both"/>
              <w:rPr>
                <w:rFonts w:asciiTheme="minorHAnsi" w:hAnsiTheme="minorHAnsi" w:cstheme="minorHAnsi"/>
                <w:b/>
                <w:color w:val="000000"/>
                <w:sz w:val="24"/>
              </w:rPr>
            </w:pPr>
            <w:r w:rsidRPr="00E97485">
              <w:rPr>
                <w:rFonts w:asciiTheme="minorHAnsi" w:hAnsiTheme="minorHAnsi" w:cstheme="minorHAnsi"/>
                <w:b/>
                <w:sz w:val="24"/>
              </w:rPr>
              <w:t>cheltuieli cu achizi</w:t>
            </w:r>
            <w:r w:rsidR="005A76D7" w:rsidRPr="00E97485">
              <w:rPr>
                <w:rFonts w:asciiTheme="minorHAnsi" w:hAnsiTheme="minorHAnsi" w:cstheme="minorHAnsi"/>
                <w:b/>
                <w:sz w:val="24"/>
              </w:rPr>
              <w:t>ț</w:t>
            </w:r>
            <w:r w:rsidRPr="00E97485">
              <w:rPr>
                <w:rFonts w:asciiTheme="minorHAnsi" w:hAnsiTheme="minorHAnsi" w:cstheme="minorHAnsi"/>
                <w:b/>
                <w:sz w:val="24"/>
              </w:rPr>
              <w:t>ia de clădir</w:t>
            </w:r>
            <w:r w:rsidR="0010083D" w:rsidRPr="00E97485">
              <w:rPr>
                <w:rFonts w:asciiTheme="minorHAnsi" w:hAnsiTheme="minorHAnsi" w:cstheme="minorHAnsi"/>
                <w:b/>
                <w:sz w:val="24"/>
              </w:rPr>
              <w:t>e</w:t>
            </w:r>
            <w:r w:rsidR="001301EF" w:rsidRPr="00E97485">
              <w:rPr>
                <w:rFonts w:asciiTheme="minorHAnsi" w:hAnsiTheme="minorHAnsi" w:cstheme="minorHAnsi"/>
                <w:b/>
                <w:sz w:val="24"/>
              </w:rPr>
              <w:t>/spa</w:t>
            </w:r>
            <w:r w:rsidR="005A76D7" w:rsidRPr="00E97485">
              <w:rPr>
                <w:rFonts w:asciiTheme="minorHAnsi" w:hAnsiTheme="minorHAnsi" w:cstheme="minorHAnsi"/>
                <w:b/>
                <w:sz w:val="24"/>
              </w:rPr>
              <w:t>ț</w:t>
            </w:r>
            <w:r w:rsidR="001301EF" w:rsidRPr="00E97485">
              <w:rPr>
                <w:rFonts w:asciiTheme="minorHAnsi" w:hAnsiTheme="minorHAnsi" w:cstheme="minorHAnsi"/>
                <w:b/>
                <w:sz w:val="24"/>
              </w:rPr>
              <w:t>i</w:t>
            </w:r>
            <w:r w:rsidR="0010083D" w:rsidRPr="00E97485">
              <w:rPr>
                <w:rFonts w:asciiTheme="minorHAnsi" w:hAnsiTheme="minorHAnsi" w:cstheme="minorHAnsi"/>
                <w:b/>
                <w:sz w:val="24"/>
              </w:rPr>
              <w:t>u</w:t>
            </w:r>
            <w:r w:rsidRPr="00E97485">
              <w:rPr>
                <w:rFonts w:asciiTheme="minorHAnsi" w:hAnsiTheme="minorHAnsi" w:cstheme="minorHAnsi"/>
                <w:b/>
                <w:sz w:val="24"/>
              </w:rPr>
              <w:t xml:space="preserve"> </w:t>
            </w:r>
            <w:r w:rsidR="005A76D7" w:rsidRPr="00E97485">
              <w:rPr>
                <w:rFonts w:asciiTheme="minorHAnsi" w:hAnsiTheme="minorHAnsi" w:cstheme="minorHAnsi"/>
                <w:b/>
                <w:sz w:val="24"/>
              </w:rPr>
              <w:t>ș</w:t>
            </w:r>
            <w:r w:rsidRPr="00E97485">
              <w:rPr>
                <w:rFonts w:asciiTheme="minorHAnsi" w:hAnsiTheme="minorHAnsi" w:cstheme="minorHAnsi"/>
                <w:b/>
                <w:sz w:val="24"/>
              </w:rPr>
              <w:t>i teren</w:t>
            </w:r>
            <w:r w:rsidR="003253AA" w:rsidRPr="00E97485">
              <w:rPr>
                <w:rFonts w:asciiTheme="minorHAnsi" w:hAnsiTheme="minorHAnsi" w:cstheme="minorHAnsi"/>
                <w:b/>
                <w:color w:val="000000"/>
                <w:sz w:val="24"/>
              </w:rPr>
              <w:t>.</w:t>
            </w:r>
          </w:p>
        </w:tc>
      </w:tr>
      <w:tr w:rsidR="00E36248" w:rsidRPr="00E97485" w14:paraId="1947BF43" w14:textId="77777777" w:rsidTr="00D3216E">
        <w:trPr>
          <w:trHeight w:val="800"/>
        </w:trPr>
        <w:tc>
          <w:tcPr>
            <w:tcW w:w="1909" w:type="dxa"/>
            <w:vAlign w:val="center"/>
          </w:tcPr>
          <w:p w14:paraId="251FB505" w14:textId="7D55B965" w:rsidR="00E36248" w:rsidRPr="00E97485" w:rsidRDefault="00E36248" w:rsidP="00E36248">
            <w:pPr>
              <w:autoSpaceDE w:val="0"/>
              <w:autoSpaceDN w:val="0"/>
              <w:adjustRightInd w:val="0"/>
              <w:spacing w:after="0"/>
              <w:jc w:val="center"/>
              <w:rPr>
                <w:rFonts w:asciiTheme="minorHAnsi" w:hAnsiTheme="minorHAnsi" w:cstheme="minorHAnsi"/>
                <w:b/>
                <w:i/>
                <w:iCs/>
                <w:sz w:val="24"/>
              </w:rPr>
            </w:pPr>
            <w:r w:rsidRPr="00E97485">
              <w:rPr>
                <w:rFonts w:asciiTheme="minorHAnsi" w:hAnsiTheme="minorHAnsi" w:cstheme="minorHAnsi"/>
                <w:b/>
                <w:i/>
                <w:iCs/>
                <w:sz w:val="24"/>
              </w:rPr>
              <w:lastRenderedPageBreak/>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731" w:type="dxa"/>
            <w:vAlign w:val="center"/>
          </w:tcPr>
          <w:p w14:paraId="0B2C4427" w14:textId="575D0049" w:rsidR="00E36248" w:rsidRPr="00E97485" w:rsidRDefault="00C43B4B" w:rsidP="00531A0B">
            <w:pPr>
              <w:autoSpaceDE w:val="0"/>
              <w:autoSpaceDN w:val="0"/>
              <w:adjustRightInd w:val="0"/>
              <w:spacing w:before="120" w:after="0"/>
              <w:jc w:val="both"/>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În</w:t>
            </w:r>
            <w:r w:rsidR="00E36248" w:rsidRPr="00E97485">
              <w:rPr>
                <w:rFonts w:asciiTheme="minorHAnsi" w:hAnsiTheme="minorHAnsi" w:cstheme="minorHAnsi"/>
                <w:bCs/>
                <w:color w:val="000000"/>
                <w:kern w:val="2"/>
                <w:sz w:val="24"/>
              </w:rPr>
              <w:t xml:space="preserve"> cadrul acestui apel, un </w:t>
            </w:r>
            <w:r w:rsidRPr="00E97485">
              <w:rPr>
                <w:rFonts w:asciiTheme="minorHAnsi" w:hAnsiTheme="minorHAnsi" w:cstheme="minorHAnsi"/>
                <w:bCs/>
                <w:color w:val="000000"/>
                <w:kern w:val="2"/>
                <w:sz w:val="24"/>
              </w:rPr>
              <w:t>solicitant</w:t>
            </w:r>
            <w:r w:rsidR="00E36248" w:rsidRPr="00E97485">
              <w:rPr>
                <w:rFonts w:asciiTheme="minorHAnsi" w:hAnsiTheme="minorHAnsi" w:cstheme="minorHAnsi"/>
                <w:bCs/>
                <w:color w:val="000000"/>
                <w:kern w:val="2"/>
                <w:sz w:val="24"/>
              </w:rPr>
              <w:t xml:space="preserve"> (micro</w:t>
            </w:r>
            <w:r w:rsidRPr="00E97485">
              <w:rPr>
                <w:rFonts w:asciiTheme="minorHAnsi" w:hAnsiTheme="minorHAnsi" w:cstheme="minorHAnsi"/>
                <w:bCs/>
                <w:color w:val="000000"/>
                <w:kern w:val="2"/>
                <w:sz w:val="24"/>
              </w:rPr>
              <w:t>î</w:t>
            </w:r>
            <w:r w:rsidR="00E36248" w:rsidRPr="00E97485">
              <w:rPr>
                <w:rFonts w:asciiTheme="minorHAnsi" w:hAnsiTheme="minorHAnsi" w:cstheme="minorHAnsi"/>
                <w:bCs/>
                <w:color w:val="000000"/>
                <w:kern w:val="2"/>
                <w:sz w:val="24"/>
              </w:rPr>
              <w:t xml:space="preserve">ntreprindere, </w:t>
            </w:r>
            <w:r w:rsidRPr="00E97485">
              <w:rPr>
                <w:rFonts w:asciiTheme="minorHAnsi" w:hAnsiTheme="minorHAnsi" w:cstheme="minorHAnsi"/>
                <w:bCs/>
                <w:color w:val="000000"/>
                <w:kern w:val="2"/>
                <w:sz w:val="24"/>
              </w:rPr>
              <w:t>î</w:t>
            </w:r>
            <w:r w:rsidR="00E36248" w:rsidRPr="00E97485">
              <w:rPr>
                <w:rFonts w:asciiTheme="minorHAnsi" w:hAnsiTheme="minorHAnsi" w:cstheme="minorHAnsi"/>
                <w:bCs/>
                <w:color w:val="000000"/>
                <w:kern w:val="2"/>
                <w:sz w:val="24"/>
              </w:rPr>
              <w:t>ntreprindere mic</w:t>
            </w:r>
            <w:r w:rsidRPr="00E97485">
              <w:rPr>
                <w:rFonts w:asciiTheme="minorHAnsi" w:hAnsiTheme="minorHAnsi" w:cstheme="minorHAnsi"/>
                <w:bCs/>
                <w:color w:val="000000"/>
                <w:kern w:val="2"/>
                <w:sz w:val="24"/>
              </w:rPr>
              <w:t>ă</w:t>
            </w:r>
            <w:r w:rsidR="00E36248" w:rsidRPr="00E97485">
              <w:rPr>
                <w:rFonts w:asciiTheme="minorHAnsi" w:hAnsiTheme="minorHAnsi" w:cstheme="minorHAnsi"/>
                <w:bCs/>
                <w:color w:val="000000"/>
                <w:kern w:val="2"/>
                <w:sz w:val="24"/>
              </w:rPr>
              <w:t xml:space="preserve">, </w:t>
            </w:r>
            <w:r w:rsidRPr="00E97485">
              <w:rPr>
                <w:rFonts w:asciiTheme="minorHAnsi" w:hAnsiTheme="minorHAnsi" w:cstheme="minorHAnsi"/>
                <w:bCs/>
                <w:color w:val="000000"/>
                <w:kern w:val="2"/>
                <w:sz w:val="24"/>
              </w:rPr>
              <w:t>î</w:t>
            </w:r>
            <w:r w:rsidR="00E36248" w:rsidRPr="00E97485">
              <w:rPr>
                <w:rFonts w:asciiTheme="minorHAnsi" w:hAnsiTheme="minorHAnsi" w:cstheme="minorHAnsi"/>
                <w:bCs/>
                <w:color w:val="000000"/>
                <w:kern w:val="2"/>
                <w:sz w:val="24"/>
              </w:rPr>
              <w:t>ntreprindere mijlocie) nu poate s</w:t>
            </w:r>
            <w:r w:rsidRPr="00E97485">
              <w:rPr>
                <w:rFonts w:asciiTheme="minorHAnsi" w:hAnsiTheme="minorHAnsi" w:cstheme="minorHAnsi"/>
                <w:bCs/>
                <w:color w:val="000000"/>
                <w:kern w:val="2"/>
                <w:sz w:val="24"/>
              </w:rPr>
              <w:t>ă</w:t>
            </w:r>
            <w:r w:rsidR="00E36248" w:rsidRPr="00E97485">
              <w:rPr>
                <w:rFonts w:asciiTheme="minorHAnsi" w:hAnsiTheme="minorHAnsi" w:cstheme="minorHAnsi"/>
                <w:bCs/>
                <w:color w:val="000000"/>
                <w:kern w:val="2"/>
                <w:sz w:val="24"/>
              </w:rPr>
              <w:t xml:space="preserve"> beneficieze de finan</w:t>
            </w:r>
            <w:r w:rsidR="005A76D7" w:rsidRPr="00E97485">
              <w:rPr>
                <w:rFonts w:asciiTheme="minorHAnsi" w:hAnsiTheme="minorHAnsi" w:cstheme="minorHAnsi"/>
                <w:bCs/>
                <w:color w:val="000000"/>
                <w:kern w:val="2"/>
                <w:sz w:val="24"/>
              </w:rPr>
              <w:t>ț</w:t>
            </w:r>
            <w:r w:rsidR="00E36248" w:rsidRPr="00E97485">
              <w:rPr>
                <w:rFonts w:asciiTheme="minorHAnsi" w:hAnsiTheme="minorHAnsi" w:cstheme="minorHAnsi"/>
                <w:bCs/>
                <w:color w:val="000000"/>
                <w:kern w:val="2"/>
                <w:sz w:val="24"/>
              </w:rPr>
              <w:t>are dec</w:t>
            </w:r>
            <w:r w:rsidRPr="00E97485">
              <w:rPr>
                <w:rFonts w:asciiTheme="minorHAnsi" w:hAnsiTheme="minorHAnsi" w:cstheme="minorHAnsi"/>
                <w:bCs/>
                <w:color w:val="000000"/>
                <w:kern w:val="2"/>
                <w:sz w:val="24"/>
              </w:rPr>
              <w:t>â</w:t>
            </w:r>
            <w:r w:rsidR="00E36248" w:rsidRPr="00E97485">
              <w:rPr>
                <w:rFonts w:asciiTheme="minorHAnsi" w:hAnsiTheme="minorHAnsi" w:cstheme="minorHAnsi"/>
                <w:bCs/>
                <w:color w:val="000000"/>
                <w:kern w:val="2"/>
                <w:sz w:val="24"/>
              </w:rPr>
              <w:t xml:space="preserve">t </w:t>
            </w:r>
            <w:r w:rsidRPr="00E97485">
              <w:rPr>
                <w:rFonts w:asciiTheme="minorHAnsi" w:hAnsiTheme="minorHAnsi" w:cstheme="minorHAnsi"/>
                <w:bCs/>
                <w:color w:val="000000"/>
                <w:kern w:val="2"/>
                <w:sz w:val="24"/>
              </w:rPr>
              <w:t>î</w:t>
            </w:r>
            <w:r w:rsidR="00E36248" w:rsidRPr="00E97485">
              <w:rPr>
                <w:rFonts w:asciiTheme="minorHAnsi" w:hAnsiTheme="minorHAnsi" w:cstheme="minorHAnsi"/>
                <w:bCs/>
                <w:color w:val="000000"/>
                <w:kern w:val="2"/>
                <w:sz w:val="24"/>
              </w:rPr>
              <w:t xml:space="preserve">n cadrul unui singur proiect, indiferent </w:t>
            </w:r>
            <w:r w:rsidR="00F87654" w:rsidRPr="00E97485">
              <w:rPr>
                <w:rFonts w:asciiTheme="minorHAnsi" w:hAnsiTheme="minorHAnsi" w:cstheme="minorHAnsi"/>
                <w:bCs/>
                <w:color w:val="000000"/>
                <w:kern w:val="2"/>
                <w:sz w:val="24"/>
              </w:rPr>
              <w:t xml:space="preserve">dacă </w:t>
            </w:r>
            <w:r w:rsidR="00E36248" w:rsidRPr="00E97485">
              <w:rPr>
                <w:rFonts w:asciiTheme="minorHAnsi" w:hAnsiTheme="minorHAnsi" w:cstheme="minorHAnsi"/>
                <w:bCs/>
                <w:color w:val="000000"/>
                <w:kern w:val="2"/>
                <w:sz w:val="24"/>
              </w:rPr>
              <w:t>a</w:t>
            </w:r>
            <w:r w:rsidR="004F7DD4" w:rsidRPr="00E97485">
              <w:rPr>
                <w:rFonts w:asciiTheme="minorHAnsi" w:hAnsiTheme="minorHAnsi" w:cstheme="minorHAnsi"/>
                <w:bCs/>
                <w:color w:val="000000"/>
                <w:kern w:val="2"/>
                <w:sz w:val="24"/>
              </w:rPr>
              <w:t xml:space="preserve"> </w:t>
            </w:r>
            <w:r w:rsidR="00E36248" w:rsidRPr="00E97485">
              <w:rPr>
                <w:rFonts w:asciiTheme="minorHAnsi" w:hAnsiTheme="minorHAnsi" w:cstheme="minorHAnsi"/>
                <w:bCs/>
                <w:color w:val="000000"/>
                <w:kern w:val="2"/>
                <w:sz w:val="24"/>
              </w:rPr>
              <w:t xml:space="preserve">depus proiectul singur sau ca lider </w:t>
            </w:r>
            <w:r w:rsidRPr="00E97485">
              <w:rPr>
                <w:rFonts w:asciiTheme="minorHAnsi" w:hAnsiTheme="minorHAnsi" w:cstheme="minorHAnsi"/>
                <w:bCs/>
                <w:color w:val="000000"/>
                <w:kern w:val="2"/>
                <w:sz w:val="24"/>
              </w:rPr>
              <w:t>î</w:t>
            </w:r>
            <w:r w:rsidR="00E36248" w:rsidRPr="00E97485">
              <w:rPr>
                <w:rFonts w:asciiTheme="minorHAnsi" w:hAnsiTheme="minorHAnsi" w:cstheme="minorHAnsi"/>
                <w:bCs/>
                <w:color w:val="000000"/>
                <w:kern w:val="2"/>
                <w:sz w:val="24"/>
              </w:rPr>
              <w:t>n cadrul unui parteneriat.</w:t>
            </w:r>
          </w:p>
          <w:p w14:paraId="461E73A8" w14:textId="4287814E" w:rsidR="00C43B4B" w:rsidRPr="00E97485" w:rsidRDefault="00C43B4B" w:rsidP="00507C76">
            <w:pPr>
              <w:autoSpaceDE w:val="0"/>
              <w:autoSpaceDN w:val="0"/>
              <w:adjustRightInd w:val="0"/>
              <w:spacing w:before="120" w:after="0"/>
              <w:jc w:val="both"/>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 xml:space="preserve">În cazul proiectelor care au fost înscrise de mai multe ori, va intra în evaluare doar ultimul proiect încărcat, iar pentru cele precedente, în baza comunicării date de către </w:t>
            </w:r>
            <w:r w:rsidR="0045383A" w:rsidRPr="00E97485">
              <w:rPr>
                <w:rFonts w:asciiTheme="minorHAnsi" w:hAnsiTheme="minorHAnsi" w:cstheme="minorHAnsi"/>
                <w:bCs/>
                <w:color w:val="000000"/>
                <w:kern w:val="2"/>
                <w:sz w:val="24"/>
              </w:rPr>
              <w:t>superior</w:t>
            </w:r>
            <w:r w:rsidRPr="00E97485">
              <w:rPr>
                <w:rFonts w:asciiTheme="minorHAnsi" w:hAnsiTheme="minorHAnsi" w:cstheme="minorHAnsi"/>
                <w:bCs/>
                <w:color w:val="000000"/>
                <w:kern w:val="2"/>
                <w:sz w:val="24"/>
              </w:rPr>
              <w:t>, ofi</w:t>
            </w:r>
            <w:r w:rsidR="005A76D7" w:rsidRPr="00E97485">
              <w:rPr>
                <w:rFonts w:asciiTheme="minorHAnsi" w:hAnsiTheme="minorHAnsi" w:cstheme="minorHAnsi"/>
                <w:bCs/>
                <w:color w:val="000000"/>
                <w:kern w:val="2"/>
                <w:sz w:val="24"/>
              </w:rPr>
              <w:t>ț</w:t>
            </w:r>
            <w:r w:rsidRPr="00E97485">
              <w:rPr>
                <w:rFonts w:asciiTheme="minorHAnsi" w:hAnsiTheme="minorHAnsi" w:cstheme="minorHAnsi"/>
                <w:bCs/>
                <w:color w:val="000000"/>
                <w:kern w:val="2"/>
                <w:sz w:val="24"/>
              </w:rPr>
              <w:t>erii de proiect vor transmite  o notificare solicitantului, prin care i se aduce la cuno</w:t>
            </w:r>
            <w:r w:rsidR="005A76D7" w:rsidRPr="00E97485">
              <w:rPr>
                <w:rFonts w:asciiTheme="minorHAnsi" w:hAnsiTheme="minorHAnsi" w:cstheme="minorHAnsi"/>
                <w:bCs/>
                <w:color w:val="000000"/>
                <w:kern w:val="2"/>
                <w:sz w:val="24"/>
              </w:rPr>
              <w:t>ș</w:t>
            </w:r>
            <w:r w:rsidRPr="00E97485">
              <w:rPr>
                <w:rFonts w:asciiTheme="minorHAnsi" w:hAnsiTheme="minorHAnsi" w:cstheme="minorHAnsi"/>
                <w:bCs/>
                <w:color w:val="000000"/>
                <w:kern w:val="2"/>
                <w:sz w:val="24"/>
              </w:rPr>
              <w:t>tin</w:t>
            </w:r>
            <w:r w:rsidR="005A76D7" w:rsidRPr="00E97485">
              <w:rPr>
                <w:rFonts w:asciiTheme="minorHAnsi" w:hAnsiTheme="minorHAnsi" w:cstheme="minorHAnsi"/>
                <w:bCs/>
                <w:color w:val="000000"/>
                <w:kern w:val="2"/>
                <w:sz w:val="24"/>
              </w:rPr>
              <w:t>ț</w:t>
            </w:r>
            <w:r w:rsidRPr="00E97485">
              <w:rPr>
                <w:rFonts w:asciiTheme="minorHAnsi" w:hAnsiTheme="minorHAnsi" w:cstheme="minorHAnsi"/>
                <w:bCs/>
                <w:color w:val="000000"/>
                <w:kern w:val="2"/>
                <w:sz w:val="24"/>
              </w:rPr>
              <w:t>ă faptul că proiectul depus cu acel număr MySMIS nu intră în evaluare, fiind respins.</w:t>
            </w:r>
          </w:p>
        </w:tc>
      </w:tr>
    </w:tbl>
    <w:p w14:paraId="4E8E494B" w14:textId="77777777" w:rsidR="00027C20" w:rsidRPr="00E97485" w:rsidRDefault="00027C20" w:rsidP="00A47105">
      <w:pPr>
        <w:autoSpaceDE w:val="0"/>
        <w:autoSpaceDN w:val="0"/>
        <w:adjustRightInd w:val="0"/>
        <w:spacing w:after="120"/>
        <w:jc w:val="both"/>
        <w:outlineLvl w:val="1"/>
        <w:rPr>
          <w:rFonts w:asciiTheme="minorHAnsi" w:hAnsiTheme="minorHAnsi" w:cstheme="minorHAnsi"/>
          <w:b/>
          <w:sz w:val="24"/>
          <w:szCs w:val="24"/>
        </w:rPr>
      </w:pPr>
      <w:bookmarkStart w:id="152" w:name="_Toc496706155"/>
      <w:bookmarkStart w:id="153" w:name="_Toc497908123"/>
    </w:p>
    <w:p w14:paraId="005CC9AB" w14:textId="1C748DE1" w:rsidR="008D3F0C" w:rsidRPr="00E97485" w:rsidRDefault="00A47105" w:rsidP="00A47105">
      <w:pPr>
        <w:autoSpaceDE w:val="0"/>
        <w:autoSpaceDN w:val="0"/>
        <w:adjustRightInd w:val="0"/>
        <w:spacing w:after="120"/>
        <w:jc w:val="both"/>
        <w:outlineLvl w:val="1"/>
        <w:rPr>
          <w:rFonts w:asciiTheme="minorHAnsi" w:hAnsiTheme="minorHAnsi" w:cstheme="minorHAnsi"/>
          <w:b/>
          <w:sz w:val="24"/>
          <w:szCs w:val="24"/>
        </w:rPr>
      </w:pPr>
      <w:bookmarkStart w:id="154" w:name="_Toc523918912"/>
      <w:r w:rsidRPr="00E97485">
        <w:rPr>
          <w:rFonts w:asciiTheme="minorHAnsi" w:hAnsiTheme="minorHAnsi" w:cstheme="minorHAnsi"/>
          <w:b/>
          <w:sz w:val="24"/>
          <w:szCs w:val="24"/>
        </w:rPr>
        <w:t xml:space="preserve">1.10 </w:t>
      </w:r>
      <w:r w:rsidR="008D3F0C" w:rsidRPr="00E97485">
        <w:rPr>
          <w:rFonts w:asciiTheme="minorHAnsi" w:hAnsiTheme="minorHAnsi" w:cstheme="minorHAnsi"/>
          <w:b/>
          <w:sz w:val="24"/>
          <w:szCs w:val="24"/>
        </w:rPr>
        <w:t>Rata de cofinan</w:t>
      </w:r>
      <w:r w:rsidR="005A76D7" w:rsidRPr="00E97485">
        <w:rPr>
          <w:rFonts w:asciiTheme="minorHAnsi" w:hAnsiTheme="minorHAnsi" w:cstheme="minorHAnsi"/>
          <w:b/>
          <w:sz w:val="24"/>
          <w:szCs w:val="24"/>
        </w:rPr>
        <w:t>ț</w:t>
      </w:r>
      <w:r w:rsidR="008D3F0C" w:rsidRPr="00E97485">
        <w:rPr>
          <w:rFonts w:asciiTheme="minorHAnsi" w:hAnsiTheme="minorHAnsi" w:cstheme="minorHAnsi"/>
          <w:b/>
          <w:sz w:val="24"/>
          <w:szCs w:val="24"/>
        </w:rPr>
        <w:t>are</w:t>
      </w:r>
      <w:bookmarkEnd w:id="152"/>
      <w:bookmarkEnd w:id="153"/>
      <w:bookmarkEnd w:id="154"/>
    </w:p>
    <w:p w14:paraId="02B14904" w14:textId="1F233821" w:rsidR="008D3F0C" w:rsidRPr="00E97485" w:rsidRDefault="008D3F0C" w:rsidP="00AC79F7">
      <w:pPr>
        <w:autoSpaceDE w:val="0"/>
        <w:autoSpaceDN w:val="0"/>
        <w:adjustRightInd w:val="0"/>
        <w:spacing w:after="120"/>
        <w:jc w:val="both"/>
        <w:rPr>
          <w:rFonts w:asciiTheme="minorHAnsi" w:hAnsiTheme="minorHAnsi" w:cstheme="minorHAnsi"/>
          <w:sz w:val="24"/>
          <w:szCs w:val="24"/>
        </w:rPr>
      </w:pPr>
      <w:r w:rsidRPr="00E97485">
        <w:rPr>
          <w:rFonts w:asciiTheme="minorHAnsi" w:hAnsiTheme="minorHAnsi" w:cstheme="minorHAnsi"/>
          <w:sz w:val="24"/>
          <w:szCs w:val="24"/>
        </w:rPr>
        <w:t>Ajutorul se acordă beneficiarului sub formă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nerambursabilă.</w:t>
      </w:r>
    </w:p>
    <w:p w14:paraId="664AD227" w14:textId="1EF8258E" w:rsidR="00D6267B" w:rsidRPr="00E97485" w:rsidRDefault="00ED589C" w:rsidP="00ED589C">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I</w:t>
      </w:r>
      <w:r w:rsidR="00D6267B" w:rsidRPr="00E97485">
        <w:rPr>
          <w:rFonts w:asciiTheme="minorHAnsi" w:hAnsiTheme="minorHAnsi" w:cstheme="minorHAnsi"/>
          <w:sz w:val="24"/>
          <w:szCs w:val="24"/>
        </w:rPr>
        <w:t xml:space="preserve">ntensitatea maximă </w:t>
      </w:r>
      <w:r w:rsidR="00C64475" w:rsidRPr="00E97485">
        <w:rPr>
          <w:rFonts w:asciiTheme="minorHAnsi" w:hAnsiTheme="minorHAnsi" w:cstheme="minorHAnsi"/>
          <w:sz w:val="24"/>
          <w:szCs w:val="24"/>
        </w:rPr>
        <w:t xml:space="preserve">care se acordă </w:t>
      </w:r>
      <w:r w:rsidR="00B24B20" w:rsidRPr="00E97485">
        <w:rPr>
          <w:rFonts w:asciiTheme="minorHAnsi" w:hAnsiTheme="minorHAnsi" w:cstheme="minorHAnsi"/>
          <w:sz w:val="24"/>
          <w:szCs w:val="24"/>
        </w:rPr>
        <w:t>în cadrul Schemei de ajutor de stat</w:t>
      </w:r>
      <w:r w:rsidR="00933ECF"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933ECF" w:rsidRPr="00E97485">
        <w:rPr>
          <w:rFonts w:asciiTheme="minorHAnsi" w:hAnsiTheme="minorHAnsi" w:cstheme="minorHAnsi"/>
          <w:sz w:val="24"/>
          <w:szCs w:val="24"/>
        </w:rPr>
        <w:t>i în cadrul Schemei de minimis</w:t>
      </w:r>
      <w:r w:rsidR="00B24B20" w:rsidRPr="00E97485">
        <w:rPr>
          <w:rFonts w:asciiTheme="minorHAnsi" w:hAnsiTheme="minorHAnsi" w:cstheme="minorHAnsi"/>
          <w:sz w:val="24"/>
          <w:szCs w:val="24"/>
        </w:rPr>
        <w:t>, în func</w:t>
      </w:r>
      <w:r w:rsidR="005A76D7" w:rsidRPr="00E97485">
        <w:rPr>
          <w:rFonts w:asciiTheme="minorHAnsi" w:hAnsiTheme="minorHAnsi" w:cstheme="minorHAnsi"/>
          <w:sz w:val="24"/>
          <w:szCs w:val="24"/>
        </w:rPr>
        <w:t>ț</w:t>
      </w:r>
      <w:r w:rsidR="00B24B20" w:rsidRPr="00E97485">
        <w:rPr>
          <w:rFonts w:asciiTheme="minorHAnsi" w:hAnsiTheme="minorHAnsi" w:cstheme="minorHAnsi"/>
          <w:sz w:val="24"/>
          <w:szCs w:val="24"/>
        </w:rPr>
        <w:t>ie de dimensiunea întreprinderii solicitante</w:t>
      </w:r>
      <w:r w:rsidR="00933ECF" w:rsidRPr="00E97485">
        <w:rPr>
          <w:rFonts w:asciiTheme="minorHAnsi" w:hAnsiTheme="minorHAnsi" w:cstheme="minorHAnsi"/>
          <w:sz w:val="24"/>
          <w:szCs w:val="24"/>
        </w:rPr>
        <w:t>,</w:t>
      </w:r>
      <w:r w:rsidR="00B24B20" w:rsidRPr="00E97485">
        <w:rPr>
          <w:rFonts w:asciiTheme="minorHAnsi" w:hAnsiTheme="minorHAnsi" w:cstheme="minorHAnsi"/>
          <w:sz w:val="24"/>
          <w:szCs w:val="24"/>
        </w:rPr>
        <w:t xml:space="preserve"> </w:t>
      </w:r>
      <w:r w:rsidR="00E36248" w:rsidRPr="00E97485">
        <w:rPr>
          <w:rFonts w:asciiTheme="minorHAnsi" w:hAnsiTheme="minorHAnsi" w:cstheme="minorHAnsi"/>
          <w:sz w:val="24"/>
          <w:szCs w:val="24"/>
        </w:rPr>
        <w:t>este</w:t>
      </w:r>
      <w:r w:rsidR="00933ECF" w:rsidRPr="00E97485">
        <w:rPr>
          <w:rFonts w:asciiTheme="minorHAnsi" w:hAnsiTheme="minorHAnsi" w:cstheme="minorHAnsi"/>
          <w:sz w:val="24"/>
          <w:szCs w:val="24"/>
        </w:rPr>
        <w:t>:</w:t>
      </w:r>
    </w:p>
    <w:p w14:paraId="47B63AB6" w14:textId="34F73674" w:rsidR="00E36248" w:rsidRPr="00E97485" w:rsidRDefault="00E36248" w:rsidP="00ED589C">
      <w:pPr>
        <w:spacing w:before="120" w:after="0"/>
        <w:jc w:val="both"/>
        <w:rPr>
          <w:rFonts w:asciiTheme="minorHAnsi" w:hAnsiTheme="minorHAnsi" w:cstheme="minorHAnsi"/>
          <w:sz w:val="24"/>
          <w:szCs w:val="24"/>
        </w:rPr>
      </w:pPr>
    </w:p>
    <w:tbl>
      <w:tblPr>
        <w:tblW w:w="5371" w:type="pct"/>
        <w:tblInd w:w="-318" w:type="dxa"/>
        <w:tblLayout w:type="fixed"/>
        <w:tblLook w:val="01E0" w:firstRow="1" w:lastRow="1" w:firstColumn="1" w:lastColumn="1" w:noHBand="0" w:noVBand="0"/>
      </w:tblPr>
      <w:tblGrid>
        <w:gridCol w:w="723"/>
        <w:gridCol w:w="2824"/>
        <w:gridCol w:w="3599"/>
        <w:gridCol w:w="2518"/>
      </w:tblGrid>
      <w:tr w:rsidR="007C7D8D" w:rsidRPr="00E97485" w14:paraId="75BEEA3B" w14:textId="77777777" w:rsidTr="007C7D8D">
        <w:trPr>
          <w:trHeight w:val="649"/>
        </w:trPr>
        <w:tc>
          <w:tcPr>
            <w:tcW w:w="374" w:type="pct"/>
            <w:tcBorders>
              <w:top w:val="double" w:sz="4" w:space="0" w:color="auto"/>
              <w:left w:val="double" w:sz="4" w:space="0" w:color="auto"/>
              <w:bottom w:val="double" w:sz="4" w:space="0" w:color="auto"/>
              <w:right w:val="single" w:sz="4" w:space="0" w:color="auto"/>
            </w:tcBorders>
            <w:vAlign w:val="center"/>
          </w:tcPr>
          <w:p w14:paraId="38F666E9" w14:textId="77777777"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Nr. crt.</w:t>
            </w:r>
          </w:p>
        </w:tc>
        <w:tc>
          <w:tcPr>
            <w:tcW w:w="1461" w:type="pct"/>
            <w:tcBorders>
              <w:top w:val="double" w:sz="4" w:space="0" w:color="auto"/>
              <w:left w:val="single" w:sz="4" w:space="0" w:color="auto"/>
              <w:bottom w:val="double" w:sz="4" w:space="0" w:color="auto"/>
              <w:right w:val="single" w:sz="4" w:space="0" w:color="auto"/>
            </w:tcBorders>
            <w:vAlign w:val="center"/>
          </w:tcPr>
          <w:p w14:paraId="5FD6CD63" w14:textId="5D5ACCDD"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Cheltuieli eligibile în func</w:t>
            </w:r>
            <w:r w:rsidR="005A76D7" w:rsidRPr="00E97485">
              <w:rPr>
                <w:rFonts w:asciiTheme="minorHAnsi" w:eastAsia="Calibri" w:hAnsiTheme="minorHAnsi" w:cstheme="minorHAnsi"/>
                <w:b/>
                <w:sz w:val="18"/>
                <w:szCs w:val="18"/>
              </w:rPr>
              <w:t>ț</w:t>
            </w:r>
            <w:r w:rsidRPr="00E97485">
              <w:rPr>
                <w:rFonts w:asciiTheme="minorHAnsi" w:eastAsia="Calibri" w:hAnsiTheme="minorHAnsi" w:cstheme="minorHAnsi"/>
                <w:b/>
                <w:sz w:val="18"/>
                <w:szCs w:val="18"/>
              </w:rPr>
              <w:t>ie de tipul de ajutor de stat prevăzut în Regulamentul CE nr. 651/2014</w:t>
            </w:r>
          </w:p>
        </w:tc>
        <w:tc>
          <w:tcPr>
            <w:tcW w:w="3166" w:type="pct"/>
            <w:gridSpan w:val="2"/>
            <w:tcBorders>
              <w:top w:val="double" w:sz="4" w:space="0" w:color="auto"/>
              <w:left w:val="single" w:sz="4" w:space="0" w:color="auto"/>
              <w:bottom w:val="double" w:sz="4" w:space="0" w:color="auto"/>
              <w:right w:val="double" w:sz="4" w:space="0" w:color="auto"/>
            </w:tcBorders>
            <w:vAlign w:val="center"/>
          </w:tcPr>
          <w:p w14:paraId="4E923983" w14:textId="77777777"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Intensitatea maximă a ajutorului</w:t>
            </w:r>
          </w:p>
          <w:p w14:paraId="5AB53BAB" w14:textId="77777777"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 din cheltuieli eligibile</w:t>
            </w:r>
          </w:p>
        </w:tc>
      </w:tr>
      <w:tr w:rsidR="00933ECF" w:rsidRPr="00E97485" w14:paraId="39020521" w14:textId="77777777" w:rsidTr="00A63676">
        <w:trPr>
          <w:trHeight w:val="2805"/>
        </w:trPr>
        <w:tc>
          <w:tcPr>
            <w:tcW w:w="374" w:type="pct"/>
            <w:tcBorders>
              <w:top w:val="double" w:sz="4" w:space="0" w:color="auto"/>
              <w:left w:val="single" w:sz="4" w:space="0" w:color="auto"/>
              <w:bottom w:val="single" w:sz="18" w:space="0" w:color="auto"/>
              <w:right w:val="single" w:sz="4" w:space="0" w:color="auto"/>
            </w:tcBorders>
            <w:vAlign w:val="center"/>
          </w:tcPr>
          <w:p w14:paraId="382CD4D7"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b/>
                <w:sz w:val="18"/>
                <w:szCs w:val="18"/>
              </w:rPr>
            </w:pPr>
          </w:p>
        </w:tc>
        <w:tc>
          <w:tcPr>
            <w:tcW w:w="1461" w:type="pct"/>
            <w:tcBorders>
              <w:top w:val="double" w:sz="4" w:space="0" w:color="auto"/>
              <w:left w:val="single" w:sz="4" w:space="0" w:color="auto"/>
              <w:bottom w:val="single" w:sz="18" w:space="0" w:color="auto"/>
              <w:right w:val="single" w:sz="4" w:space="0" w:color="auto"/>
            </w:tcBorders>
            <w:vAlign w:val="center"/>
          </w:tcPr>
          <w:p w14:paraId="2AEE1C3D" w14:textId="77777777" w:rsidR="00E36248" w:rsidRPr="00E97485" w:rsidRDefault="00E36248" w:rsidP="00933ECF">
            <w:pPr>
              <w:spacing w:after="0" w:line="240" w:lineRule="auto"/>
              <w:jc w:val="center"/>
              <w:rPr>
                <w:rFonts w:asciiTheme="minorHAnsi" w:eastAsia="Calibri" w:hAnsiTheme="minorHAnsi" w:cstheme="minorHAnsi"/>
                <w:b/>
                <w:sz w:val="20"/>
                <w:szCs w:val="20"/>
              </w:rPr>
            </w:pPr>
          </w:p>
          <w:p w14:paraId="0BBE2BBA" w14:textId="582FCDA3" w:rsidR="00E36248" w:rsidRPr="00E97485" w:rsidRDefault="00E36248" w:rsidP="00933ECF">
            <w:pPr>
              <w:spacing w:after="0" w:line="240" w:lineRule="auto"/>
              <w:jc w:val="center"/>
              <w:rPr>
                <w:rFonts w:asciiTheme="minorHAnsi" w:eastAsia="Calibri" w:hAnsiTheme="minorHAnsi" w:cstheme="minorHAnsi"/>
                <w:sz w:val="20"/>
                <w:szCs w:val="20"/>
              </w:rPr>
            </w:pPr>
            <w:r w:rsidRPr="00E97485">
              <w:rPr>
                <w:rFonts w:asciiTheme="minorHAnsi" w:eastAsia="Calibri" w:hAnsiTheme="minorHAnsi" w:cstheme="minorHAnsi"/>
                <w:b/>
                <w:sz w:val="20"/>
                <w:szCs w:val="20"/>
              </w:rPr>
              <w:t>Ajutoarele regionale pentru investi</w:t>
            </w:r>
            <w:r w:rsidR="005A76D7" w:rsidRPr="00E97485">
              <w:rPr>
                <w:rFonts w:asciiTheme="minorHAnsi" w:eastAsia="Calibri" w:hAnsiTheme="minorHAnsi" w:cstheme="minorHAnsi"/>
                <w:b/>
                <w:sz w:val="20"/>
                <w:szCs w:val="20"/>
              </w:rPr>
              <w:t>ț</w:t>
            </w:r>
            <w:r w:rsidRPr="00E97485">
              <w:rPr>
                <w:rFonts w:asciiTheme="minorHAnsi" w:eastAsia="Calibri" w:hAnsiTheme="minorHAnsi" w:cstheme="minorHAnsi"/>
                <w:b/>
                <w:sz w:val="20"/>
                <w:szCs w:val="20"/>
              </w:rPr>
              <w:t>ii</w:t>
            </w:r>
          </w:p>
          <w:p w14:paraId="19A030B3" w14:textId="77777777" w:rsidR="00E36248" w:rsidRPr="00E97485" w:rsidRDefault="00E36248" w:rsidP="00933ECF">
            <w:pPr>
              <w:spacing w:after="0" w:line="240" w:lineRule="auto"/>
              <w:jc w:val="center"/>
              <w:rPr>
                <w:rFonts w:asciiTheme="minorHAnsi" w:eastAsia="Calibri" w:hAnsiTheme="minorHAnsi" w:cstheme="minorHAnsi"/>
                <w:sz w:val="20"/>
                <w:szCs w:val="20"/>
              </w:rPr>
            </w:pPr>
          </w:p>
          <w:p w14:paraId="59A8359C" w14:textId="77777777" w:rsidR="00E36248" w:rsidRPr="00E97485" w:rsidRDefault="00E36248" w:rsidP="00933ECF">
            <w:pPr>
              <w:spacing w:after="0" w:line="240" w:lineRule="auto"/>
              <w:jc w:val="center"/>
              <w:rPr>
                <w:rFonts w:asciiTheme="minorHAnsi" w:eastAsia="Calibri" w:hAnsiTheme="minorHAnsi" w:cstheme="minorHAnsi"/>
                <w:b/>
                <w:sz w:val="18"/>
                <w:szCs w:val="18"/>
              </w:rPr>
            </w:pPr>
          </w:p>
        </w:tc>
        <w:tc>
          <w:tcPr>
            <w:tcW w:w="3166" w:type="pct"/>
            <w:gridSpan w:val="2"/>
            <w:tcBorders>
              <w:top w:val="double" w:sz="4" w:space="0" w:color="auto"/>
              <w:left w:val="single" w:sz="4" w:space="0" w:color="auto"/>
              <w:bottom w:val="single" w:sz="4" w:space="0" w:color="auto"/>
              <w:right w:val="single" w:sz="4" w:space="0" w:color="auto"/>
            </w:tcBorders>
            <w:vAlign w:val="center"/>
          </w:tcPr>
          <w:tbl>
            <w:tblPr>
              <w:tblW w:w="5999" w:type="dxa"/>
              <w:tblLayout w:type="fixed"/>
              <w:tblLook w:val="04A0" w:firstRow="1" w:lastRow="0" w:firstColumn="1" w:lastColumn="0" w:noHBand="0" w:noVBand="1"/>
            </w:tblPr>
            <w:tblGrid>
              <w:gridCol w:w="1999"/>
              <w:gridCol w:w="2000"/>
              <w:gridCol w:w="2000"/>
            </w:tblGrid>
            <w:tr w:rsidR="00A63676" w:rsidRPr="00E97485" w14:paraId="7DE76438" w14:textId="77777777" w:rsidTr="00D3216E">
              <w:trPr>
                <w:trHeight w:val="746"/>
              </w:trPr>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14:paraId="251D83FB" w14:textId="77777777" w:rsidR="00A63676" w:rsidRPr="00E97485" w:rsidRDefault="00A63676" w:rsidP="00933ECF">
                  <w:pPr>
                    <w:spacing w:after="0" w:line="240" w:lineRule="auto"/>
                    <w:jc w:val="center"/>
                    <w:rPr>
                      <w:rFonts w:asciiTheme="minorHAnsi" w:hAnsiTheme="minorHAnsi" w:cstheme="minorHAnsi"/>
                      <w:b/>
                      <w:bCs/>
                      <w:color w:val="000000"/>
                      <w:sz w:val="18"/>
                      <w:szCs w:val="18"/>
                      <w:lang w:eastAsia="en-GB"/>
                    </w:rPr>
                  </w:pPr>
                  <w:r w:rsidRPr="00E97485">
                    <w:rPr>
                      <w:rFonts w:asciiTheme="minorHAnsi" w:hAnsiTheme="minorHAnsi" w:cstheme="minorHAnsi"/>
                      <w:b/>
                      <w:bCs/>
                      <w:color w:val="000000"/>
                      <w:sz w:val="18"/>
                      <w:szCs w:val="18"/>
                      <w:lang w:eastAsia="en-GB"/>
                    </w:rPr>
                    <w:t>Regiunea de implementare a proiectului</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CF3A5" w14:textId="77777777" w:rsidR="00A63676" w:rsidRPr="00E97485" w:rsidRDefault="00A63676" w:rsidP="00933ECF">
                  <w:pPr>
                    <w:spacing w:after="0" w:line="240" w:lineRule="auto"/>
                    <w:jc w:val="center"/>
                    <w:rPr>
                      <w:rFonts w:asciiTheme="minorHAnsi" w:hAnsiTheme="minorHAnsi" w:cstheme="minorHAnsi"/>
                      <w:b/>
                      <w:bCs/>
                      <w:color w:val="000000"/>
                      <w:sz w:val="18"/>
                      <w:szCs w:val="18"/>
                      <w:lang w:eastAsia="en-GB"/>
                    </w:rPr>
                  </w:pPr>
                  <w:r w:rsidRPr="00E97485">
                    <w:rPr>
                      <w:rFonts w:asciiTheme="minorHAnsi" w:hAnsiTheme="minorHAnsi" w:cstheme="minorHAnsi"/>
                      <w:b/>
                      <w:bCs/>
                      <w:color w:val="000000"/>
                      <w:sz w:val="18"/>
                      <w:szCs w:val="18"/>
                      <w:lang w:eastAsia="en-GB"/>
                    </w:rPr>
                    <w:t>Tip IMM</w:t>
                  </w:r>
                </w:p>
              </w:tc>
              <w:tc>
                <w:tcPr>
                  <w:tcW w:w="2000" w:type="dxa"/>
                  <w:tcBorders>
                    <w:top w:val="single" w:sz="4" w:space="0" w:color="auto"/>
                    <w:left w:val="nil"/>
                    <w:bottom w:val="single" w:sz="4" w:space="0" w:color="auto"/>
                    <w:right w:val="single" w:sz="4" w:space="0" w:color="auto"/>
                  </w:tcBorders>
                  <w:shd w:val="clear" w:color="auto" w:fill="auto"/>
                  <w:noWrap/>
                  <w:vAlign w:val="center"/>
                </w:tcPr>
                <w:p w14:paraId="20FBFB60" w14:textId="2A42E974" w:rsidR="00A63676" w:rsidRPr="00E97485" w:rsidRDefault="00A63676" w:rsidP="00933ECF">
                  <w:pPr>
                    <w:spacing w:after="0" w:line="240" w:lineRule="auto"/>
                    <w:jc w:val="center"/>
                    <w:rPr>
                      <w:rFonts w:asciiTheme="minorHAnsi" w:hAnsiTheme="minorHAnsi" w:cstheme="minorHAnsi"/>
                      <w:b/>
                      <w:bCs/>
                      <w:color w:val="000000"/>
                      <w:sz w:val="18"/>
                      <w:szCs w:val="18"/>
                      <w:lang w:eastAsia="en-GB"/>
                    </w:rPr>
                  </w:pPr>
                  <w:r w:rsidRPr="00E97485">
                    <w:rPr>
                      <w:rFonts w:asciiTheme="minorHAnsi" w:hAnsiTheme="minorHAnsi" w:cstheme="minorHAnsi"/>
                      <w:b/>
                      <w:bCs/>
                      <w:color w:val="000000"/>
                      <w:sz w:val="18"/>
                      <w:szCs w:val="18"/>
                      <w:lang w:eastAsia="en-GB"/>
                    </w:rPr>
                    <w:t xml:space="preserve">Perioada de acordare a ajutorului </w:t>
                  </w:r>
                  <w:r w:rsidR="00D3216E" w:rsidRPr="00E97485">
                    <w:rPr>
                      <w:rFonts w:asciiTheme="minorHAnsi" w:hAnsiTheme="minorHAnsi" w:cstheme="minorHAnsi"/>
                      <w:b/>
                      <w:bCs/>
                      <w:color w:val="000000"/>
                      <w:sz w:val="18"/>
                      <w:szCs w:val="18"/>
                      <w:lang w:eastAsia="en-GB"/>
                    </w:rPr>
                    <w:t>0</w:t>
                  </w:r>
                  <w:r w:rsidRPr="00E97485">
                    <w:rPr>
                      <w:rFonts w:asciiTheme="minorHAnsi" w:hAnsiTheme="minorHAnsi" w:cstheme="minorHAnsi"/>
                      <w:b/>
                      <w:bCs/>
                      <w:color w:val="000000"/>
                      <w:sz w:val="18"/>
                      <w:szCs w:val="18"/>
                      <w:lang w:eastAsia="en-GB"/>
                    </w:rPr>
                    <w:t>1/01/2018 - 31/12/2020</w:t>
                  </w:r>
                </w:p>
              </w:tc>
            </w:tr>
            <w:tr w:rsidR="00A63676" w:rsidRPr="00E97485" w14:paraId="5220406A" w14:textId="77777777" w:rsidTr="00D3216E">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tcPr>
                <w:p w14:paraId="422ADC69"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Regiunile Centru, Sud Muntenia, Nord Est, Sud Est, Nord Vest, Sud Vest Oltenia</w:t>
                  </w:r>
                </w:p>
              </w:tc>
              <w:tc>
                <w:tcPr>
                  <w:tcW w:w="2000" w:type="dxa"/>
                  <w:tcBorders>
                    <w:top w:val="nil"/>
                    <w:left w:val="nil"/>
                    <w:bottom w:val="single" w:sz="4" w:space="0" w:color="auto"/>
                    <w:right w:val="single" w:sz="4" w:space="0" w:color="auto"/>
                  </w:tcBorders>
                  <w:shd w:val="clear" w:color="auto" w:fill="auto"/>
                  <w:noWrap/>
                  <w:vAlign w:val="center"/>
                </w:tcPr>
                <w:p w14:paraId="015675ED" w14:textId="21B56924"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 xml:space="preserve">Micro </w:t>
                  </w:r>
                  <w:r w:rsidR="005A76D7" w:rsidRPr="00E97485">
                    <w:rPr>
                      <w:rFonts w:asciiTheme="minorHAnsi" w:hAnsiTheme="minorHAnsi" w:cstheme="minorHAnsi"/>
                      <w:color w:val="000000"/>
                      <w:sz w:val="18"/>
                      <w:szCs w:val="18"/>
                      <w:lang w:eastAsia="en-GB"/>
                    </w:rPr>
                    <w:t>ș</w:t>
                  </w:r>
                  <w:r w:rsidRPr="00E97485">
                    <w:rPr>
                      <w:rFonts w:asciiTheme="minorHAnsi" w:hAnsiTheme="minorHAnsi" w:cstheme="minorHAnsi"/>
                      <w:color w:val="000000"/>
                      <w:sz w:val="18"/>
                      <w:szCs w:val="18"/>
                      <w:lang w:eastAsia="en-GB"/>
                    </w:rPr>
                    <w:t>i Mici</w:t>
                  </w:r>
                </w:p>
              </w:tc>
              <w:tc>
                <w:tcPr>
                  <w:tcW w:w="2000" w:type="dxa"/>
                  <w:tcBorders>
                    <w:top w:val="single" w:sz="4" w:space="0" w:color="auto"/>
                    <w:left w:val="nil"/>
                    <w:bottom w:val="single" w:sz="4" w:space="0" w:color="auto"/>
                    <w:right w:val="single" w:sz="4" w:space="0" w:color="auto"/>
                  </w:tcBorders>
                  <w:shd w:val="clear" w:color="auto" w:fill="auto"/>
                  <w:noWrap/>
                  <w:vAlign w:val="center"/>
                </w:tcPr>
                <w:p w14:paraId="4D730F56"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70</w:t>
                  </w:r>
                </w:p>
              </w:tc>
            </w:tr>
            <w:tr w:rsidR="00A63676" w:rsidRPr="00E97485" w14:paraId="32D2DE0E" w14:textId="77777777" w:rsidTr="00D3216E">
              <w:trPr>
                <w:trHeight w:val="300"/>
              </w:trPr>
              <w:tc>
                <w:tcPr>
                  <w:tcW w:w="1999" w:type="dxa"/>
                  <w:vMerge/>
                  <w:tcBorders>
                    <w:top w:val="nil"/>
                    <w:left w:val="single" w:sz="4" w:space="0" w:color="auto"/>
                    <w:bottom w:val="single" w:sz="4" w:space="0" w:color="auto"/>
                    <w:right w:val="single" w:sz="4" w:space="0" w:color="auto"/>
                  </w:tcBorders>
                  <w:vAlign w:val="center"/>
                </w:tcPr>
                <w:p w14:paraId="3A540B1C"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p>
              </w:tc>
              <w:tc>
                <w:tcPr>
                  <w:tcW w:w="2000" w:type="dxa"/>
                  <w:tcBorders>
                    <w:top w:val="nil"/>
                    <w:left w:val="nil"/>
                    <w:bottom w:val="single" w:sz="4" w:space="0" w:color="auto"/>
                    <w:right w:val="single" w:sz="4" w:space="0" w:color="auto"/>
                  </w:tcBorders>
                  <w:shd w:val="clear" w:color="auto" w:fill="auto"/>
                  <w:noWrap/>
                  <w:vAlign w:val="center"/>
                </w:tcPr>
                <w:p w14:paraId="453AFA87"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Mijlocii</w:t>
                  </w:r>
                </w:p>
              </w:tc>
              <w:tc>
                <w:tcPr>
                  <w:tcW w:w="2000" w:type="dxa"/>
                  <w:tcBorders>
                    <w:top w:val="nil"/>
                    <w:left w:val="nil"/>
                    <w:bottom w:val="single" w:sz="4" w:space="0" w:color="auto"/>
                    <w:right w:val="single" w:sz="4" w:space="0" w:color="auto"/>
                  </w:tcBorders>
                  <w:shd w:val="clear" w:color="auto" w:fill="auto"/>
                  <w:noWrap/>
                  <w:vAlign w:val="center"/>
                </w:tcPr>
                <w:p w14:paraId="4A0B6948"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60</w:t>
                  </w:r>
                </w:p>
              </w:tc>
            </w:tr>
            <w:tr w:rsidR="00A63676" w:rsidRPr="00E97485" w14:paraId="7D8F0424" w14:textId="77777777" w:rsidTr="00D3216E">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vAlign w:val="center"/>
                </w:tcPr>
                <w:p w14:paraId="5E9D82F8" w14:textId="5F7DE822"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 xml:space="preserve">Regiunea Vest </w:t>
                  </w:r>
                  <w:r w:rsidR="005A76D7" w:rsidRPr="00E97485">
                    <w:rPr>
                      <w:rFonts w:asciiTheme="minorHAnsi" w:hAnsiTheme="minorHAnsi" w:cstheme="minorHAnsi"/>
                      <w:color w:val="000000"/>
                      <w:sz w:val="18"/>
                      <w:szCs w:val="18"/>
                      <w:lang w:eastAsia="en-GB"/>
                    </w:rPr>
                    <w:t>ș</w:t>
                  </w:r>
                  <w:r w:rsidRPr="00E97485">
                    <w:rPr>
                      <w:rFonts w:asciiTheme="minorHAnsi" w:hAnsiTheme="minorHAnsi" w:cstheme="minorHAnsi"/>
                      <w:color w:val="000000"/>
                      <w:sz w:val="18"/>
                      <w:szCs w:val="18"/>
                      <w:lang w:eastAsia="en-GB"/>
                    </w:rPr>
                    <w:t>i Jud. Ilfov</w:t>
                  </w:r>
                </w:p>
              </w:tc>
              <w:tc>
                <w:tcPr>
                  <w:tcW w:w="2000" w:type="dxa"/>
                  <w:tcBorders>
                    <w:top w:val="nil"/>
                    <w:left w:val="nil"/>
                    <w:bottom w:val="single" w:sz="4" w:space="0" w:color="auto"/>
                    <w:right w:val="single" w:sz="4" w:space="0" w:color="auto"/>
                  </w:tcBorders>
                  <w:shd w:val="clear" w:color="auto" w:fill="auto"/>
                  <w:noWrap/>
                  <w:vAlign w:val="center"/>
                </w:tcPr>
                <w:p w14:paraId="5BB653A9" w14:textId="2251A856"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 xml:space="preserve">Micro </w:t>
                  </w:r>
                  <w:r w:rsidR="005A76D7" w:rsidRPr="00E97485">
                    <w:rPr>
                      <w:rFonts w:asciiTheme="minorHAnsi" w:hAnsiTheme="minorHAnsi" w:cstheme="minorHAnsi"/>
                      <w:color w:val="000000"/>
                      <w:sz w:val="18"/>
                      <w:szCs w:val="18"/>
                      <w:lang w:eastAsia="en-GB"/>
                    </w:rPr>
                    <w:t>ș</w:t>
                  </w:r>
                  <w:r w:rsidRPr="00E97485">
                    <w:rPr>
                      <w:rFonts w:asciiTheme="minorHAnsi" w:hAnsiTheme="minorHAnsi" w:cstheme="minorHAnsi"/>
                      <w:color w:val="000000"/>
                      <w:sz w:val="18"/>
                      <w:szCs w:val="18"/>
                      <w:lang w:eastAsia="en-GB"/>
                    </w:rPr>
                    <w:t>i Mici</w:t>
                  </w:r>
                </w:p>
              </w:tc>
              <w:tc>
                <w:tcPr>
                  <w:tcW w:w="2000" w:type="dxa"/>
                  <w:tcBorders>
                    <w:top w:val="nil"/>
                    <w:left w:val="nil"/>
                    <w:bottom w:val="single" w:sz="4" w:space="0" w:color="auto"/>
                    <w:right w:val="single" w:sz="4" w:space="0" w:color="auto"/>
                  </w:tcBorders>
                  <w:shd w:val="clear" w:color="auto" w:fill="auto"/>
                  <w:noWrap/>
                  <w:vAlign w:val="center"/>
                </w:tcPr>
                <w:p w14:paraId="2FB994D2"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55</w:t>
                  </w:r>
                </w:p>
              </w:tc>
            </w:tr>
            <w:tr w:rsidR="00A63676" w:rsidRPr="00E97485" w14:paraId="2F81FE4F" w14:textId="77777777" w:rsidTr="00D3216E">
              <w:trPr>
                <w:trHeight w:val="300"/>
              </w:trPr>
              <w:tc>
                <w:tcPr>
                  <w:tcW w:w="1999" w:type="dxa"/>
                  <w:vMerge/>
                  <w:tcBorders>
                    <w:top w:val="nil"/>
                    <w:left w:val="single" w:sz="4" w:space="0" w:color="auto"/>
                    <w:bottom w:val="single" w:sz="4" w:space="0" w:color="auto"/>
                    <w:right w:val="single" w:sz="4" w:space="0" w:color="auto"/>
                  </w:tcBorders>
                  <w:vAlign w:val="center"/>
                </w:tcPr>
                <w:p w14:paraId="729EE0B2"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p>
              </w:tc>
              <w:tc>
                <w:tcPr>
                  <w:tcW w:w="2000" w:type="dxa"/>
                  <w:tcBorders>
                    <w:top w:val="nil"/>
                    <w:left w:val="nil"/>
                    <w:bottom w:val="single" w:sz="4" w:space="0" w:color="auto"/>
                    <w:right w:val="single" w:sz="4" w:space="0" w:color="auto"/>
                  </w:tcBorders>
                  <w:shd w:val="clear" w:color="auto" w:fill="auto"/>
                  <w:noWrap/>
                  <w:vAlign w:val="center"/>
                </w:tcPr>
                <w:p w14:paraId="541F042C"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Mijlocii</w:t>
                  </w:r>
                </w:p>
              </w:tc>
              <w:tc>
                <w:tcPr>
                  <w:tcW w:w="2000" w:type="dxa"/>
                  <w:tcBorders>
                    <w:top w:val="nil"/>
                    <w:left w:val="nil"/>
                    <w:bottom w:val="single" w:sz="4" w:space="0" w:color="auto"/>
                    <w:right w:val="single" w:sz="4" w:space="0" w:color="auto"/>
                  </w:tcBorders>
                  <w:shd w:val="clear" w:color="auto" w:fill="auto"/>
                  <w:noWrap/>
                  <w:vAlign w:val="center"/>
                </w:tcPr>
                <w:p w14:paraId="467271BB"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45</w:t>
                  </w:r>
                </w:p>
              </w:tc>
            </w:tr>
            <w:tr w:rsidR="00A63676" w:rsidRPr="00E97485" w14:paraId="2492B86B" w14:textId="77777777" w:rsidTr="00D3216E">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tcPr>
                <w:p w14:paraId="2905DB57" w14:textId="5366C44F"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Bucure</w:t>
                  </w:r>
                  <w:r w:rsidR="005A76D7" w:rsidRPr="00E97485">
                    <w:rPr>
                      <w:rFonts w:asciiTheme="minorHAnsi" w:hAnsiTheme="minorHAnsi" w:cstheme="minorHAnsi"/>
                      <w:color w:val="000000"/>
                      <w:sz w:val="18"/>
                      <w:szCs w:val="18"/>
                      <w:lang w:eastAsia="en-GB"/>
                    </w:rPr>
                    <w:t>ș</w:t>
                  </w:r>
                  <w:r w:rsidRPr="00E97485">
                    <w:rPr>
                      <w:rFonts w:asciiTheme="minorHAnsi" w:hAnsiTheme="minorHAnsi" w:cstheme="minorHAnsi"/>
                      <w:color w:val="000000"/>
                      <w:sz w:val="18"/>
                      <w:szCs w:val="18"/>
                      <w:lang w:eastAsia="en-GB"/>
                    </w:rPr>
                    <w:t>ti</w:t>
                  </w:r>
                </w:p>
              </w:tc>
              <w:tc>
                <w:tcPr>
                  <w:tcW w:w="2000" w:type="dxa"/>
                  <w:tcBorders>
                    <w:top w:val="nil"/>
                    <w:left w:val="nil"/>
                    <w:bottom w:val="single" w:sz="4" w:space="0" w:color="auto"/>
                    <w:right w:val="single" w:sz="4" w:space="0" w:color="auto"/>
                  </w:tcBorders>
                  <w:shd w:val="clear" w:color="auto" w:fill="auto"/>
                  <w:noWrap/>
                  <w:vAlign w:val="center"/>
                </w:tcPr>
                <w:p w14:paraId="60BC6CC0" w14:textId="32A61EEE"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 xml:space="preserve">Micro </w:t>
                  </w:r>
                  <w:r w:rsidR="005A76D7" w:rsidRPr="00E97485">
                    <w:rPr>
                      <w:rFonts w:asciiTheme="minorHAnsi" w:hAnsiTheme="minorHAnsi" w:cstheme="minorHAnsi"/>
                      <w:color w:val="000000"/>
                      <w:sz w:val="18"/>
                      <w:szCs w:val="18"/>
                      <w:lang w:eastAsia="en-GB"/>
                    </w:rPr>
                    <w:t>ș</w:t>
                  </w:r>
                  <w:r w:rsidRPr="00E97485">
                    <w:rPr>
                      <w:rFonts w:asciiTheme="minorHAnsi" w:hAnsiTheme="minorHAnsi" w:cstheme="minorHAnsi"/>
                      <w:color w:val="000000"/>
                      <w:sz w:val="18"/>
                      <w:szCs w:val="18"/>
                      <w:lang w:eastAsia="en-GB"/>
                    </w:rPr>
                    <w:t>i Mici</w:t>
                  </w:r>
                </w:p>
              </w:tc>
              <w:tc>
                <w:tcPr>
                  <w:tcW w:w="2000" w:type="dxa"/>
                  <w:tcBorders>
                    <w:top w:val="nil"/>
                    <w:left w:val="nil"/>
                    <w:bottom w:val="single" w:sz="4" w:space="0" w:color="auto"/>
                    <w:right w:val="single" w:sz="4" w:space="0" w:color="auto"/>
                  </w:tcBorders>
                  <w:shd w:val="clear" w:color="auto" w:fill="auto"/>
                  <w:noWrap/>
                  <w:vAlign w:val="center"/>
                </w:tcPr>
                <w:p w14:paraId="4A6F22B1"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30</w:t>
                  </w:r>
                </w:p>
              </w:tc>
            </w:tr>
            <w:tr w:rsidR="00A63676" w:rsidRPr="00E97485" w14:paraId="212CB57D" w14:textId="77777777" w:rsidTr="00D3216E">
              <w:trPr>
                <w:trHeight w:val="300"/>
              </w:trPr>
              <w:tc>
                <w:tcPr>
                  <w:tcW w:w="1999" w:type="dxa"/>
                  <w:vMerge/>
                  <w:tcBorders>
                    <w:top w:val="nil"/>
                    <w:left w:val="single" w:sz="4" w:space="0" w:color="auto"/>
                    <w:bottom w:val="single" w:sz="4" w:space="0" w:color="auto"/>
                    <w:right w:val="single" w:sz="4" w:space="0" w:color="auto"/>
                  </w:tcBorders>
                  <w:vAlign w:val="center"/>
                </w:tcPr>
                <w:p w14:paraId="2BB9ABBA"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p>
              </w:tc>
              <w:tc>
                <w:tcPr>
                  <w:tcW w:w="2000" w:type="dxa"/>
                  <w:tcBorders>
                    <w:top w:val="nil"/>
                    <w:left w:val="nil"/>
                    <w:bottom w:val="single" w:sz="4" w:space="0" w:color="auto"/>
                    <w:right w:val="single" w:sz="4" w:space="0" w:color="auto"/>
                  </w:tcBorders>
                  <w:shd w:val="clear" w:color="auto" w:fill="auto"/>
                  <w:noWrap/>
                  <w:vAlign w:val="center"/>
                </w:tcPr>
                <w:p w14:paraId="0CFDC3A8"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Mijlocii</w:t>
                  </w:r>
                </w:p>
              </w:tc>
              <w:tc>
                <w:tcPr>
                  <w:tcW w:w="2000" w:type="dxa"/>
                  <w:tcBorders>
                    <w:top w:val="nil"/>
                    <w:left w:val="nil"/>
                    <w:bottom w:val="single" w:sz="4" w:space="0" w:color="auto"/>
                    <w:right w:val="single" w:sz="4" w:space="0" w:color="auto"/>
                  </w:tcBorders>
                  <w:shd w:val="clear" w:color="auto" w:fill="auto"/>
                  <w:noWrap/>
                  <w:vAlign w:val="center"/>
                </w:tcPr>
                <w:p w14:paraId="230F689B" w14:textId="77777777" w:rsidR="00A63676" w:rsidRPr="00E97485" w:rsidRDefault="00A63676" w:rsidP="00933ECF">
                  <w:pPr>
                    <w:spacing w:after="0" w:line="240" w:lineRule="auto"/>
                    <w:jc w:val="center"/>
                    <w:rPr>
                      <w:rFonts w:asciiTheme="minorHAnsi" w:hAnsiTheme="minorHAnsi" w:cstheme="minorHAnsi"/>
                      <w:color w:val="000000"/>
                      <w:sz w:val="18"/>
                      <w:szCs w:val="18"/>
                      <w:lang w:eastAsia="en-GB"/>
                    </w:rPr>
                  </w:pPr>
                  <w:r w:rsidRPr="00E97485">
                    <w:rPr>
                      <w:rFonts w:asciiTheme="minorHAnsi" w:hAnsiTheme="minorHAnsi" w:cstheme="minorHAnsi"/>
                      <w:color w:val="000000"/>
                      <w:sz w:val="18"/>
                      <w:szCs w:val="18"/>
                      <w:lang w:eastAsia="en-GB"/>
                    </w:rPr>
                    <w:t>20</w:t>
                  </w:r>
                </w:p>
              </w:tc>
            </w:tr>
          </w:tbl>
          <w:p w14:paraId="4B3B3235" w14:textId="77777777" w:rsidR="00E36248" w:rsidRPr="00E97485" w:rsidRDefault="00E36248" w:rsidP="00933ECF">
            <w:pPr>
              <w:tabs>
                <w:tab w:val="left" w:pos="104"/>
              </w:tabs>
              <w:spacing w:after="0" w:line="240" w:lineRule="auto"/>
              <w:jc w:val="center"/>
              <w:rPr>
                <w:rFonts w:asciiTheme="minorHAnsi" w:eastAsia="Calibri" w:hAnsiTheme="minorHAnsi" w:cstheme="minorHAnsi"/>
                <w:sz w:val="23"/>
                <w:szCs w:val="23"/>
              </w:rPr>
            </w:pPr>
          </w:p>
        </w:tc>
      </w:tr>
      <w:tr w:rsidR="00933ECF" w:rsidRPr="00E97485" w14:paraId="595E2F22" w14:textId="77777777" w:rsidTr="004C02EC">
        <w:trPr>
          <w:trHeight w:val="440"/>
        </w:trPr>
        <w:tc>
          <w:tcPr>
            <w:tcW w:w="374" w:type="pct"/>
            <w:vMerge w:val="restart"/>
            <w:tcBorders>
              <w:top w:val="single" w:sz="18" w:space="0" w:color="auto"/>
              <w:left w:val="single" w:sz="4" w:space="0" w:color="auto"/>
              <w:right w:val="single" w:sz="4" w:space="0" w:color="auto"/>
            </w:tcBorders>
            <w:vAlign w:val="center"/>
          </w:tcPr>
          <w:p w14:paraId="1D8B8FB8"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val="restart"/>
            <w:tcBorders>
              <w:top w:val="single" w:sz="18" w:space="0" w:color="auto"/>
              <w:left w:val="single" w:sz="4" w:space="0" w:color="auto"/>
              <w:right w:val="single" w:sz="4" w:space="0" w:color="auto"/>
            </w:tcBorders>
            <w:vAlign w:val="center"/>
          </w:tcPr>
          <w:p w14:paraId="5F44D076" w14:textId="757190DB" w:rsidR="00E36248" w:rsidRPr="00E97485" w:rsidRDefault="00E36248" w:rsidP="00933ECF">
            <w:pPr>
              <w:spacing w:after="0" w:line="240" w:lineRule="auto"/>
              <w:jc w:val="center"/>
              <w:rPr>
                <w:rFonts w:asciiTheme="minorHAnsi" w:eastAsia="Calibri" w:hAnsiTheme="minorHAnsi" w:cstheme="minorHAnsi"/>
                <w:sz w:val="20"/>
                <w:szCs w:val="20"/>
              </w:rPr>
            </w:pPr>
            <w:r w:rsidRPr="00E97485">
              <w:rPr>
                <w:rFonts w:asciiTheme="minorHAnsi" w:eastAsia="Calibri" w:hAnsiTheme="minorHAnsi" w:cstheme="minorHAnsi"/>
                <w:b/>
                <w:sz w:val="20"/>
                <w:szCs w:val="20"/>
              </w:rPr>
              <w:t xml:space="preserve">Ajutoarele pentru proiecte de cercetare </w:t>
            </w:r>
            <w:r w:rsidR="005A76D7" w:rsidRPr="00E97485">
              <w:rPr>
                <w:rFonts w:asciiTheme="minorHAnsi" w:eastAsia="Calibri" w:hAnsiTheme="minorHAnsi" w:cstheme="minorHAnsi"/>
                <w:b/>
                <w:sz w:val="20"/>
                <w:szCs w:val="20"/>
              </w:rPr>
              <w:t>ș</w:t>
            </w:r>
            <w:r w:rsidRPr="00E97485">
              <w:rPr>
                <w:rFonts w:asciiTheme="minorHAnsi" w:eastAsia="Calibri" w:hAnsiTheme="minorHAnsi" w:cstheme="minorHAnsi"/>
                <w:b/>
                <w:sz w:val="20"/>
                <w:szCs w:val="20"/>
              </w:rPr>
              <w:t>i dezvoltare – dacă partea din proiect care beneficiază de ajutor se încadrează în cercetare industrială sau dezvoltare experimentală</w:t>
            </w:r>
          </w:p>
          <w:p w14:paraId="2CF818A5" w14:textId="1D75AA62" w:rsidR="00E36248" w:rsidRPr="00E97485" w:rsidRDefault="00E36248" w:rsidP="00933ECF">
            <w:pPr>
              <w:spacing w:after="0" w:line="240" w:lineRule="auto"/>
              <w:jc w:val="center"/>
              <w:rPr>
                <w:rFonts w:asciiTheme="minorHAnsi" w:eastAsia="Calibri" w:hAnsiTheme="minorHAnsi" w:cstheme="minorHAnsi"/>
                <w:sz w:val="20"/>
                <w:szCs w:val="20"/>
              </w:rPr>
            </w:pPr>
          </w:p>
        </w:tc>
        <w:tc>
          <w:tcPr>
            <w:tcW w:w="1862" w:type="pct"/>
            <w:tcBorders>
              <w:top w:val="single" w:sz="18" w:space="0" w:color="auto"/>
              <w:left w:val="single" w:sz="4" w:space="0" w:color="auto"/>
              <w:right w:val="single" w:sz="4" w:space="0" w:color="auto"/>
            </w:tcBorders>
            <w:vAlign w:val="center"/>
          </w:tcPr>
          <w:p w14:paraId="44D63DEB" w14:textId="429766E2"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 xml:space="preserve">Microîntreprinderi </w:t>
            </w:r>
            <w:r w:rsidR="005A76D7" w:rsidRPr="00E97485">
              <w:rPr>
                <w:rFonts w:asciiTheme="minorHAnsi" w:eastAsia="Calibri" w:hAnsiTheme="minorHAnsi" w:cstheme="minorHAnsi"/>
                <w:b/>
                <w:sz w:val="18"/>
                <w:szCs w:val="18"/>
              </w:rPr>
              <w:t>ș</w:t>
            </w:r>
            <w:r w:rsidRPr="00E97485">
              <w:rPr>
                <w:rFonts w:asciiTheme="minorHAnsi" w:eastAsia="Calibri" w:hAnsiTheme="minorHAnsi" w:cstheme="minorHAnsi"/>
                <w:b/>
                <w:sz w:val="18"/>
                <w:szCs w:val="18"/>
              </w:rPr>
              <w:t>i întreprinderi mici</w:t>
            </w:r>
          </w:p>
        </w:tc>
        <w:tc>
          <w:tcPr>
            <w:tcW w:w="1304" w:type="pct"/>
            <w:tcBorders>
              <w:top w:val="single" w:sz="18" w:space="0" w:color="auto"/>
              <w:left w:val="single" w:sz="4" w:space="0" w:color="auto"/>
              <w:right w:val="single" w:sz="4" w:space="0" w:color="auto"/>
            </w:tcBorders>
            <w:vAlign w:val="center"/>
          </w:tcPr>
          <w:p w14:paraId="6A124140" w14:textId="77777777"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Întreprinderi mijlocii</w:t>
            </w:r>
          </w:p>
        </w:tc>
      </w:tr>
      <w:tr w:rsidR="007C7D8D" w:rsidRPr="00E97485" w14:paraId="4F3C1234" w14:textId="77777777" w:rsidTr="007C7D8D">
        <w:trPr>
          <w:trHeight w:val="359"/>
        </w:trPr>
        <w:tc>
          <w:tcPr>
            <w:tcW w:w="374" w:type="pct"/>
            <w:vMerge/>
            <w:tcBorders>
              <w:left w:val="single" w:sz="4" w:space="0" w:color="auto"/>
              <w:right w:val="single" w:sz="4" w:space="0" w:color="auto"/>
            </w:tcBorders>
            <w:vAlign w:val="center"/>
          </w:tcPr>
          <w:p w14:paraId="0D4300FF"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tcBorders>
              <w:left w:val="single" w:sz="4" w:space="0" w:color="auto"/>
              <w:right w:val="single" w:sz="4" w:space="0" w:color="auto"/>
            </w:tcBorders>
            <w:vAlign w:val="center"/>
          </w:tcPr>
          <w:p w14:paraId="5E8A01B7" w14:textId="77777777" w:rsidR="00E36248" w:rsidRPr="00E97485" w:rsidRDefault="00E36248" w:rsidP="00933ECF">
            <w:pPr>
              <w:spacing w:after="0" w:line="240" w:lineRule="auto"/>
              <w:jc w:val="center"/>
              <w:rPr>
                <w:rFonts w:asciiTheme="minorHAnsi" w:eastAsia="Calibri" w:hAnsiTheme="minorHAnsi" w:cstheme="minorHAnsi"/>
                <w:sz w:val="18"/>
                <w:szCs w:val="18"/>
              </w:rPr>
            </w:pPr>
          </w:p>
        </w:tc>
        <w:tc>
          <w:tcPr>
            <w:tcW w:w="3166" w:type="pct"/>
            <w:gridSpan w:val="2"/>
            <w:tcBorders>
              <w:top w:val="single" w:sz="4" w:space="0" w:color="auto"/>
              <w:left w:val="single" w:sz="4" w:space="0" w:color="auto"/>
              <w:bottom w:val="single" w:sz="4" w:space="0" w:color="auto"/>
              <w:right w:val="single" w:sz="4" w:space="0" w:color="auto"/>
            </w:tcBorders>
            <w:vAlign w:val="center"/>
          </w:tcPr>
          <w:p w14:paraId="6F70A377"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b/>
                <w:sz w:val="18"/>
                <w:szCs w:val="18"/>
              </w:rPr>
              <w:t>Dezvoltare experimentală</w:t>
            </w:r>
          </w:p>
        </w:tc>
      </w:tr>
      <w:tr w:rsidR="00933ECF" w:rsidRPr="00E97485" w14:paraId="3A4BFB6F" w14:textId="77777777" w:rsidTr="007C7D8D">
        <w:trPr>
          <w:trHeight w:val="260"/>
        </w:trPr>
        <w:tc>
          <w:tcPr>
            <w:tcW w:w="374" w:type="pct"/>
            <w:vMerge/>
            <w:tcBorders>
              <w:left w:val="single" w:sz="4" w:space="0" w:color="auto"/>
              <w:right w:val="single" w:sz="4" w:space="0" w:color="auto"/>
            </w:tcBorders>
            <w:vAlign w:val="center"/>
          </w:tcPr>
          <w:p w14:paraId="4E93260A"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tcBorders>
              <w:left w:val="single" w:sz="4" w:space="0" w:color="auto"/>
              <w:right w:val="single" w:sz="4" w:space="0" w:color="auto"/>
            </w:tcBorders>
            <w:vAlign w:val="center"/>
          </w:tcPr>
          <w:p w14:paraId="7E271C9B" w14:textId="77777777" w:rsidR="00E36248" w:rsidRPr="00E97485" w:rsidRDefault="00E36248" w:rsidP="00933ECF">
            <w:pPr>
              <w:spacing w:after="0" w:line="240" w:lineRule="auto"/>
              <w:jc w:val="center"/>
              <w:rPr>
                <w:rFonts w:asciiTheme="minorHAnsi" w:eastAsia="Calibri" w:hAnsiTheme="minorHAnsi" w:cstheme="minorHAnsi"/>
                <w:sz w:val="18"/>
                <w:szCs w:val="18"/>
              </w:rPr>
            </w:pPr>
          </w:p>
        </w:tc>
        <w:tc>
          <w:tcPr>
            <w:tcW w:w="1862" w:type="pct"/>
            <w:tcBorders>
              <w:top w:val="single" w:sz="4" w:space="0" w:color="auto"/>
              <w:left w:val="single" w:sz="4" w:space="0" w:color="auto"/>
              <w:bottom w:val="single" w:sz="4" w:space="0" w:color="auto"/>
              <w:right w:val="single" w:sz="4" w:space="0" w:color="auto"/>
            </w:tcBorders>
            <w:vAlign w:val="center"/>
          </w:tcPr>
          <w:p w14:paraId="3D815162" w14:textId="4612B0B5"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45%</w:t>
            </w:r>
          </w:p>
        </w:tc>
        <w:tc>
          <w:tcPr>
            <w:tcW w:w="1304" w:type="pct"/>
            <w:tcBorders>
              <w:top w:val="single" w:sz="4" w:space="0" w:color="auto"/>
              <w:left w:val="single" w:sz="4" w:space="0" w:color="auto"/>
              <w:bottom w:val="single" w:sz="4" w:space="0" w:color="auto"/>
              <w:right w:val="single" w:sz="4" w:space="0" w:color="auto"/>
            </w:tcBorders>
            <w:vAlign w:val="center"/>
          </w:tcPr>
          <w:p w14:paraId="251BE5CF"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35%</w:t>
            </w:r>
          </w:p>
        </w:tc>
      </w:tr>
      <w:tr w:rsidR="00933ECF" w:rsidRPr="00E97485" w14:paraId="5C8326DC" w14:textId="77777777" w:rsidTr="007C7D8D">
        <w:trPr>
          <w:trHeight w:val="260"/>
        </w:trPr>
        <w:tc>
          <w:tcPr>
            <w:tcW w:w="374" w:type="pct"/>
            <w:vMerge/>
            <w:tcBorders>
              <w:left w:val="single" w:sz="4" w:space="0" w:color="auto"/>
              <w:right w:val="single" w:sz="4" w:space="0" w:color="auto"/>
            </w:tcBorders>
            <w:vAlign w:val="center"/>
          </w:tcPr>
          <w:p w14:paraId="0FF9A4DF"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tcBorders>
              <w:left w:val="single" w:sz="4" w:space="0" w:color="auto"/>
              <w:right w:val="single" w:sz="4" w:space="0" w:color="auto"/>
            </w:tcBorders>
            <w:vAlign w:val="center"/>
          </w:tcPr>
          <w:p w14:paraId="7736C6CA" w14:textId="77777777" w:rsidR="00E36248" w:rsidRPr="00E97485" w:rsidRDefault="00E36248" w:rsidP="00933ECF">
            <w:pPr>
              <w:spacing w:after="0" w:line="240" w:lineRule="auto"/>
              <w:jc w:val="center"/>
              <w:rPr>
                <w:rFonts w:asciiTheme="minorHAnsi" w:eastAsia="Calibri" w:hAnsiTheme="minorHAnsi" w:cstheme="minorHAnsi"/>
                <w:sz w:val="18"/>
                <w:szCs w:val="18"/>
              </w:rPr>
            </w:pPr>
          </w:p>
        </w:tc>
        <w:tc>
          <w:tcPr>
            <w:tcW w:w="1862" w:type="pct"/>
            <w:tcBorders>
              <w:top w:val="single" w:sz="4" w:space="0" w:color="auto"/>
              <w:left w:val="single" w:sz="4" w:space="0" w:color="auto"/>
              <w:right w:val="single" w:sz="4" w:space="0" w:color="auto"/>
            </w:tcBorders>
            <w:vAlign w:val="center"/>
          </w:tcPr>
          <w:p w14:paraId="0B75340A"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60% *</w:t>
            </w:r>
          </w:p>
        </w:tc>
        <w:tc>
          <w:tcPr>
            <w:tcW w:w="1304" w:type="pct"/>
            <w:tcBorders>
              <w:left w:val="single" w:sz="4" w:space="0" w:color="auto"/>
              <w:right w:val="single" w:sz="4" w:space="0" w:color="auto"/>
            </w:tcBorders>
            <w:vAlign w:val="center"/>
          </w:tcPr>
          <w:p w14:paraId="2A5A1277"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50% *</w:t>
            </w:r>
          </w:p>
        </w:tc>
      </w:tr>
      <w:tr w:rsidR="007C7D8D" w:rsidRPr="00E97485" w14:paraId="03FFB5BB" w14:textId="77777777" w:rsidTr="007C7D8D">
        <w:trPr>
          <w:trHeight w:val="170"/>
        </w:trPr>
        <w:tc>
          <w:tcPr>
            <w:tcW w:w="374" w:type="pct"/>
            <w:vMerge/>
            <w:tcBorders>
              <w:left w:val="single" w:sz="4" w:space="0" w:color="auto"/>
              <w:right w:val="single" w:sz="4" w:space="0" w:color="auto"/>
            </w:tcBorders>
            <w:vAlign w:val="center"/>
          </w:tcPr>
          <w:p w14:paraId="2E76B8A3"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tcBorders>
              <w:left w:val="single" w:sz="4" w:space="0" w:color="auto"/>
              <w:right w:val="single" w:sz="4" w:space="0" w:color="auto"/>
            </w:tcBorders>
            <w:vAlign w:val="center"/>
          </w:tcPr>
          <w:p w14:paraId="1B962294" w14:textId="77777777" w:rsidR="00E36248" w:rsidRPr="00E97485" w:rsidRDefault="00E36248" w:rsidP="00933ECF">
            <w:pPr>
              <w:spacing w:after="0" w:line="240" w:lineRule="auto"/>
              <w:jc w:val="center"/>
              <w:rPr>
                <w:rFonts w:asciiTheme="minorHAnsi" w:eastAsia="Calibri" w:hAnsiTheme="minorHAnsi" w:cstheme="minorHAnsi"/>
                <w:sz w:val="18"/>
                <w:szCs w:val="18"/>
              </w:rPr>
            </w:pPr>
          </w:p>
        </w:tc>
        <w:tc>
          <w:tcPr>
            <w:tcW w:w="3166" w:type="pct"/>
            <w:gridSpan w:val="2"/>
            <w:tcBorders>
              <w:top w:val="single" w:sz="4" w:space="0" w:color="auto"/>
              <w:left w:val="single" w:sz="4" w:space="0" w:color="auto"/>
              <w:right w:val="single" w:sz="4" w:space="0" w:color="auto"/>
            </w:tcBorders>
            <w:vAlign w:val="center"/>
          </w:tcPr>
          <w:p w14:paraId="69B947AD" w14:textId="77777777" w:rsidR="00E36248" w:rsidRPr="00E97485" w:rsidRDefault="00E36248" w:rsidP="00933ECF">
            <w:pPr>
              <w:spacing w:after="0" w:line="240" w:lineRule="auto"/>
              <w:jc w:val="center"/>
              <w:rPr>
                <w:rFonts w:asciiTheme="minorHAnsi" w:eastAsia="Calibri" w:hAnsiTheme="minorHAnsi" w:cstheme="minorHAnsi"/>
                <w:b/>
                <w:sz w:val="18"/>
                <w:szCs w:val="18"/>
              </w:rPr>
            </w:pPr>
            <w:r w:rsidRPr="00E97485">
              <w:rPr>
                <w:rFonts w:asciiTheme="minorHAnsi" w:eastAsia="Calibri" w:hAnsiTheme="minorHAnsi" w:cstheme="minorHAnsi"/>
                <w:b/>
                <w:sz w:val="18"/>
                <w:szCs w:val="18"/>
              </w:rPr>
              <w:t>Cercetare industrială</w:t>
            </w:r>
          </w:p>
        </w:tc>
      </w:tr>
      <w:tr w:rsidR="00933ECF" w:rsidRPr="00E97485" w14:paraId="7DB9AACF" w14:textId="77777777" w:rsidTr="007C7D8D">
        <w:trPr>
          <w:trHeight w:val="224"/>
        </w:trPr>
        <w:tc>
          <w:tcPr>
            <w:tcW w:w="374" w:type="pct"/>
            <w:vMerge/>
            <w:tcBorders>
              <w:left w:val="single" w:sz="4" w:space="0" w:color="auto"/>
              <w:right w:val="single" w:sz="4" w:space="0" w:color="auto"/>
            </w:tcBorders>
            <w:vAlign w:val="center"/>
          </w:tcPr>
          <w:p w14:paraId="03EB8068"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tcBorders>
              <w:left w:val="single" w:sz="4" w:space="0" w:color="auto"/>
              <w:right w:val="single" w:sz="4" w:space="0" w:color="auto"/>
            </w:tcBorders>
            <w:vAlign w:val="center"/>
          </w:tcPr>
          <w:p w14:paraId="7CA9D578" w14:textId="77777777" w:rsidR="00E36248" w:rsidRPr="00E97485" w:rsidRDefault="00E36248" w:rsidP="00933ECF">
            <w:pPr>
              <w:spacing w:after="0" w:line="240" w:lineRule="auto"/>
              <w:jc w:val="center"/>
              <w:rPr>
                <w:rFonts w:asciiTheme="minorHAnsi" w:eastAsia="Calibri" w:hAnsiTheme="minorHAnsi" w:cstheme="minorHAnsi"/>
                <w:sz w:val="18"/>
                <w:szCs w:val="18"/>
              </w:rPr>
            </w:pPr>
          </w:p>
        </w:tc>
        <w:tc>
          <w:tcPr>
            <w:tcW w:w="1862" w:type="pct"/>
            <w:tcBorders>
              <w:top w:val="single" w:sz="4" w:space="0" w:color="auto"/>
              <w:left w:val="single" w:sz="4" w:space="0" w:color="auto"/>
              <w:right w:val="single" w:sz="4" w:space="0" w:color="auto"/>
            </w:tcBorders>
            <w:vAlign w:val="center"/>
          </w:tcPr>
          <w:p w14:paraId="1A6F4592" w14:textId="5611F3DB"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70%</w:t>
            </w:r>
          </w:p>
        </w:tc>
        <w:tc>
          <w:tcPr>
            <w:tcW w:w="1304" w:type="pct"/>
            <w:tcBorders>
              <w:top w:val="single" w:sz="4" w:space="0" w:color="auto"/>
              <w:left w:val="single" w:sz="4" w:space="0" w:color="auto"/>
              <w:right w:val="single" w:sz="4" w:space="0" w:color="auto"/>
            </w:tcBorders>
            <w:vAlign w:val="center"/>
          </w:tcPr>
          <w:p w14:paraId="39CCB7F3"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60%</w:t>
            </w:r>
          </w:p>
        </w:tc>
      </w:tr>
      <w:tr w:rsidR="00933ECF" w:rsidRPr="00E97485" w14:paraId="0E1B6857" w14:textId="77777777" w:rsidTr="007C7D8D">
        <w:trPr>
          <w:trHeight w:val="260"/>
        </w:trPr>
        <w:tc>
          <w:tcPr>
            <w:tcW w:w="374" w:type="pct"/>
            <w:vMerge/>
            <w:tcBorders>
              <w:left w:val="single" w:sz="4" w:space="0" w:color="auto"/>
              <w:bottom w:val="single" w:sz="18" w:space="0" w:color="auto"/>
              <w:right w:val="single" w:sz="4" w:space="0" w:color="auto"/>
            </w:tcBorders>
            <w:vAlign w:val="center"/>
          </w:tcPr>
          <w:p w14:paraId="56DAB69E"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vMerge/>
            <w:tcBorders>
              <w:left w:val="single" w:sz="4" w:space="0" w:color="auto"/>
              <w:bottom w:val="single" w:sz="18" w:space="0" w:color="auto"/>
              <w:right w:val="single" w:sz="4" w:space="0" w:color="auto"/>
            </w:tcBorders>
            <w:vAlign w:val="center"/>
          </w:tcPr>
          <w:p w14:paraId="1F9CA923" w14:textId="77777777" w:rsidR="00E36248" w:rsidRPr="00E97485" w:rsidRDefault="00E36248" w:rsidP="00933ECF">
            <w:pPr>
              <w:spacing w:after="0" w:line="240" w:lineRule="auto"/>
              <w:jc w:val="center"/>
              <w:rPr>
                <w:rFonts w:asciiTheme="minorHAnsi" w:eastAsia="Calibri" w:hAnsiTheme="minorHAnsi" w:cstheme="minorHAnsi"/>
                <w:sz w:val="18"/>
                <w:szCs w:val="18"/>
              </w:rPr>
            </w:pPr>
          </w:p>
        </w:tc>
        <w:tc>
          <w:tcPr>
            <w:tcW w:w="1862" w:type="pct"/>
            <w:tcBorders>
              <w:top w:val="single" w:sz="4" w:space="0" w:color="auto"/>
              <w:left w:val="single" w:sz="4" w:space="0" w:color="auto"/>
              <w:bottom w:val="single" w:sz="18" w:space="0" w:color="auto"/>
              <w:right w:val="single" w:sz="4" w:space="0" w:color="auto"/>
            </w:tcBorders>
            <w:vAlign w:val="center"/>
          </w:tcPr>
          <w:p w14:paraId="5811601B"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80% *</w:t>
            </w:r>
          </w:p>
        </w:tc>
        <w:tc>
          <w:tcPr>
            <w:tcW w:w="1304" w:type="pct"/>
            <w:tcBorders>
              <w:top w:val="single" w:sz="4" w:space="0" w:color="auto"/>
              <w:left w:val="single" w:sz="4" w:space="0" w:color="auto"/>
              <w:bottom w:val="single" w:sz="18" w:space="0" w:color="auto"/>
              <w:right w:val="single" w:sz="4" w:space="0" w:color="auto"/>
            </w:tcBorders>
            <w:vAlign w:val="center"/>
          </w:tcPr>
          <w:p w14:paraId="2DA0D516"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75% *</w:t>
            </w:r>
          </w:p>
        </w:tc>
      </w:tr>
      <w:tr w:rsidR="007C7D8D" w:rsidRPr="00E97485" w14:paraId="430DD546" w14:textId="77777777" w:rsidTr="007C7D8D">
        <w:trPr>
          <w:trHeight w:val="585"/>
        </w:trPr>
        <w:tc>
          <w:tcPr>
            <w:tcW w:w="374" w:type="pct"/>
            <w:tcBorders>
              <w:top w:val="single" w:sz="18" w:space="0" w:color="auto"/>
              <w:left w:val="single" w:sz="4" w:space="0" w:color="auto"/>
              <w:right w:val="single" w:sz="4" w:space="0" w:color="auto"/>
            </w:tcBorders>
            <w:vAlign w:val="center"/>
          </w:tcPr>
          <w:p w14:paraId="4C7E7FB0"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tcBorders>
              <w:top w:val="single" w:sz="18" w:space="0" w:color="auto"/>
              <w:left w:val="single" w:sz="4" w:space="0" w:color="auto"/>
              <w:right w:val="single" w:sz="4" w:space="0" w:color="auto"/>
            </w:tcBorders>
            <w:vAlign w:val="center"/>
          </w:tcPr>
          <w:p w14:paraId="7D48C33B" w14:textId="58F54FD2" w:rsidR="00E36248" w:rsidRPr="00E97485" w:rsidRDefault="00E36248" w:rsidP="00933ECF">
            <w:pPr>
              <w:spacing w:after="0" w:line="240" w:lineRule="auto"/>
              <w:jc w:val="center"/>
              <w:rPr>
                <w:rFonts w:asciiTheme="minorHAnsi" w:eastAsia="Calibri" w:hAnsiTheme="minorHAnsi" w:cstheme="minorHAnsi"/>
                <w:sz w:val="20"/>
                <w:szCs w:val="20"/>
              </w:rPr>
            </w:pPr>
            <w:r w:rsidRPr="00E97485">
              <w:rPr>
                <w:rFonts w:asciiTheme="minorHAnsi" w:eastAsia="Calibri" w:hAnsiTheme="minorHAnsi" w:cstheme="minorHAnsi"/>
                <w:b/>
                <w:sz w:val="20"/>
                <w:szCs w:val="20"/>
              </w:rPr>
              <w:t>Ajutoarele pentru inovare destinate IMM-urilor</w:t>
            </w:r>
          </w:p>
        </w:tc>
        <w:tc>
          <w:tcPr>
            <w:tcW w:w="3166" w:type="pct"/>
            <w:gridSpan w:val="2"/>
            <w:tcBorders>
              <w:top w:val="single" w:sz="18" w:space="0" w:color="auto"/>
              <w:left w:val="single" w:sz="4" w:space="0" w:color="auto"/>
              <w:right w:val="single" w:sz="4" w:space="0" w:color="auto"/>
            </w:tcBorders>
            <w:vAlign w:val="center"/>
          </w:tcPr>
          <w:p w14:paraId="6B76AE69" w14:textId="717155EB"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50%</w:t>
            </w:r>
            <w:r w:rsidR="00065145" w:rsidRPr="00E97485">
              <w:rPr>
                <w:rFonts w:asciiTheme="minorHAnsi" w:eastAsia="Calibri" w:hAnsiTheme="minorHAnsi" w:cstheme="minorHAnsi"/>
                <w:sz w:val="18"/>
                <w:szCs w:val="18"/>
              </w:rPr>
              <w:t>**</w:t>
            </w:r>
          </w:p>
        </w:tc>
      </w:tr>
      <w:tr w:rsidR="007C7D8D" w:rsidRPr="00E97485" w14:paraId="447FA9C3" w14:textId="77777777" w:rsidTr="007C7D8D">
        <w:trPr>
          <w:trHeight w:val="495"/>
        </w:trPr>
        <w:tc>
          <w:tcPr>
            <w:tcW w:w="374" w:type="pct"/>
            <w:tcBorders>
              <w:top w:val="single" w:sz="18" w:space="0" w:color="auto"/>
              <w:left w:val="single" w:sz="4" w:space="0" w:color="auto"/>
              <w:bottom w:val="single" w:sz="18" w:space="0" w:color="auto"/>
              <w:right w:val="single" w:sz="4" w:space="0" w:color="auto"/>
            </w:tcBorders>
            <w:vAlign w:val="center"/>
          </w:tcPr>
          <w:p w14:paraId="04BBC443"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tcBorders>
              <w:top w:val="single" w:sz="18" w:space="0" w:color="auto"/>
              <w:left w:val="single" w:sz="4" w:space="0" w:color="auto"/>
              <w:bottom w:val="single" w:sz="18" w:space="0" w:color="auto"/>
              <w:right w:val="single" w:sz="4" w:space="0" w:color="auto"/>
            </w:tcBorders>
            <w:vAlign w:val="center"/>
          </w:tcPr>
          <w:p w14:paraId="1E4809EB" w14:textId="1474D53C" w:rsidR="00E36248" w:rsidRPr="00E97485" w:rsidRDefault="00E36248" w:rsidP="00933ECF">
            <w:pPr>
              <w:spacing w:after="0" w:line="240" w:lineRule="auto"/>
              <w:jc w:val="center"/>
              <w:rPr>
                <w:rFonts w:asciiTheme="minorHAnsi" w:eastAsia="Calibri" w:hAnsiTheme="minorHAnsi" w:cstheme="minorHAnsi"/>
                <w:sz w:val="20"/>
                <w:szCs w:val="20"/>
              </w:rPr>
            </w:pPr>
            <w:r w:rsidRPr="00E97485">
              <w:rPr>
                <w:rFonts w:asciiTheme="minorHAnsi" w:eastAsia="Calibri" w:hAnsiTheme="minorHAnsi" w:cstheme="minorHAnsi"/>
                <w:b/>
                <w:sz w:val="20"/>
                <w:szCs w:val="20"/>
              </w:rPr>
              <w:t xml:space="preserve">Ajutoarele pentru inovarea de proces </w:t>
            </w:r>
            <w:r w:rsidR="005A76D7" w:rsidRPr="00E97485">
              <w:rPr>
                <w:rFonts w:asciiTheme="minorHAnsi" w:eastAsia="Calibri" w:hAnsiTheme="minorHAnsi" w:cstheme="minorHAnsi"/>
                <w:b/>
                <w:sz w:val="20"/>
                <w:szCs w:val="20"/>
              </w:rPr>
              <w:t>ș</w:t>
            </w:r>
            <w:r w:rsidRPr="00E97485">
              <w:rPr>
                <w:rFonts w:asciiTheme="minorHAnsi" w:eastAsia="Calibri" w:hAnsiTheme="minorHAnsi" w:cstheme="minorHAnsi"/>
                <w:b/>
                <w:sz w:val="20"/>
                <w:szCs w:val="20"/>
              </w:rPr>
              <w:t>i organiza</w:t>
            </w:r>
            <w:r w:rsidR="005A76D7" w:rsidRPr="00E97485">
              <w:rPr>
                <w:rFonts w:asciiTheme="minorHAnsi" w:eastAsia="Calibri" w:hAnsiTheme="minorHAnsi" w:cstheme="minorHAnsi"/>
                <w:b/>
                <w:sz w:val="20"/>
                <w:szCs w:val="20"/>
              </w:rPr>
              <w:t>ț</w:t>
            </w:r>
            <w:r w:rsidRPr="00E97485">
              <w:rPr>
                <w:rFonts w:asciiTheme="minorHAnsi" w:eastAsia="Calibri" w:hAnsiTheme="minorHAnsi" w:cstheme="minorHAnsi"/>
                <w:b/>
                <w:sz w:val="20"/>
                <w:szCs w:val="20"/>
              </w:rPr>
              <w:t>ională</w:t>
            </w:r>
          </w:p>
        </w:tc>
        <w:tc>
          <w:tcPr>
            <w:tcW w:w="3166" w:type="pct"/>
            <w:gridSpan w:val="2"/>
            <w:tcBorders>
              <w:top w:val="single" w:sz="18" w:space="0" w:color="auto"/>
              <w:left w:val="single" w:sz="4" w:space="0" w:color="auto"/>
              <w:bottom w:val="single" w:sz="18" w:space="0" w:color="auto"/>
              <w:right w:val="single" w:sz="4" w:space="0" w:color="auto"/>
            </w:tcBorders>
            <w:vAlign w:val="center"/>
          </w:tcPr>
          <w:p w14:paraId="4CB12FB2" w14:textId="77777777"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50%</w:t>
            </w:r>
          </w:p>
        </w:tc>
      </w:tr>
      <w:tr w:rsidR="007C7D8D" w:rsidRPr="00E97485" w14:paraId="0D80C481" w14:textId="77777777" w:rsidTr="007C7D8D">
        <w:trPr>
          <w:trHeight w:val="675"/>
        </w:trPr>
        <w:tc>
          <w:tcPr>
            <w:tcW w:w="374" w:type="pct"/>
            <w:tcBorders>
              <w:top w:val="single" w:sz="18" w:space="0" w:color="auto"/>
              <w:left w:val="single" w:sz="4" w:space="0" w:color="auto"/>
              <w:bottom w:val="single" w:sz="18" w:space="0" w:color="auto"/>
              <w:right w:val="single" w:sz="4" w:space="0" w:color="auto"/>
            </w:tcBorders>
            <w:vAlign w:val="center"/>
          </w:tcPr>
          <w:p w14:paraId="70A07F78" w14:textId="77777777" w:rsidR="00E36248" w:rsidRPr="00E97485" w:rsidRDefault="00E36248" w:rsidP="0099099C">
            <w:pPr>
              <w:numPr>
                <w:ilvl w:val="0"/>
                <w:numId w:val="29"/>
              </w:numPr>
              <w:spacing w:after="0" w:line="240" w:lineRule="auto"/>
              <w:jc w:val="center"/>
              <w:rPr>
                <w:rFonts w:asciiTheme="minorHAnsi" w:eastAsia="Calibri" w:hAnsiTheme="minorHAnsi" w:cstheme="minorHAnsi"/>
                <w:sz w:val="18"/>
                <w:szCs w:val="18"/>
              </w:rPr>
            </w:pPr>
          </w:p>
        </w:tc>
        <w:tc>
          <w:tcPr>
            <w:tcW w:w="1461" w:type="pct"/>
            <w:tcBorders>
              <w:top w:val="single" w:sz="18" w:space="0" w:color="auto"/>
              <w:left w:val="single" w:sz="4" w:space="0" w:color="auto"/>
              <w:bottom w:val="single" w:sz="18" w:space="0" w:color="auto"/>
              <w:right w:val="single" w:sz="4" w:space="0" w:color="auto"/>
            </w:tcBorders>
            <w:vAlign w:val="center"/>
          </w:tcPr>
          <w:p w14:paraId="14DF2E22" w14:textId="3EF06D10" w:rsidR="00E36248" w:rsidRPr="00E97485" w:rsidRDefault="00E36248" w:rsidP="00933ECF">
            <w:pPr>
              <w:spacing w:after="0" w:line="240" w:lineRule="auto"/>
              <w:jc w:val="center"/>
              <w:rPr>
                <w:rFonts w:asciiTheme="minorHAnsi" w:eastAsia="Calibri" w:hAnsiTheme="minorHAnsi" w:cstheme="minorHAnsi"/>
                <w:b/>
                <w:sz w:val="20"/>
                <w:szCs w:val="20"/>
              </w:rPr>
            </w:pPr>
            <w:r w:rsidRPr="00E97485">
              <w:rPr>
                <w:rFonts w:asciiTheme="minorHAnsi" w:eastAsia="Calibri" w:hAnsiTheme="minorHAnsi" w:cstheme="minorHAnsi"/>
                <w:b/>
                <w:sz w:val="20"/>
                <w:szCs w:val="20"/>
              </w:rPr>
              <w:t>Ajutor de minimis</w:t>
            </w:r>
          </w:p>
        </w:tc>
        <w:tc>
          <w:tcPr>
            <w:tcW w:w="3166" w:type="pct"/>
            <w:gridSpan w:val="2"/>
            <w:tcBorders>
              <w:top w:val="single" w:sz="18" w:space="0" w:color="auto"/>
              <w:left w:val="single" w:sz="4" w:space="0" w:color="auto"/>
              <w:bottom w:val="single" w:sz="18" w:space="0" w:color="auto"/>
              <w:right w:val="single" w:sz="4" w:space="0" w:color="auto"/>
            </w:tcBorders>
            <w:vAlign w:val="center"/>
          </w:tcPr>
          <w:p w14:paraId="50F97816" w14:textId="3055FBF6" w:rsidR="00E36248" w:rsidRPr="00E97485" w:rsidRDefault="00E36248" w:rsidP="00933ECF">
            <w:pPr>
              <w:spacing w:after="0" w:line="240" w:lineRule="auto"/>
              <w:jc w:val="center"/>
              <w:rPr>
                <w:rFonts w:asciiTheme="minorHAnsi" w:eastAsia="Calibri" w:hAnsiTheme="minorHAnsi" w:cstheme="minorHAnsi"/>
                <w:sz w:val="18"/>
                <w:szCs w:val="18"/>
              </w:rPr>
            </w:pPr>
            <w:r w:rsidRPr="00E97485">
              <w:rPr>
                <w:rFonts w:asciiTheme="minorHAnsi" w:eastAsia="Calibri" w:hAnsiTheme="minorHAnsi" w:cstheme="minorHAnsi"/>
                <w:sz w:val="18"/>
                <w:szCs w:val="18"/>
              </w:rPr>
              <w:t>100%, maxim 200.000 euro în condi</w:t>
            </w:r>
            <w:r w:rsidR="005A76D7" w:rsidRPr="00E97485">
              <w:rPr>
                <w:rFonts w:asciiTheme="minorHAnsi" w:eastAsia="Calibri" w:hAnsiTheme="minorHAnsi" w:cstheme="minorHAnsi"/>
                <w:sz w:val="18"/>
                <w:szCs w:val="18"/>
              </w:rPr>
              <w:t>ț</w:t>
            </w:r>
            <w:r w:rsidRPr="00E97485">
              <w:rPr>
                <w:rFonts w:asciiTheme="minorHAnsi" w:eastAsia="Calibri" w:hAnsiTheme="minorHAnsi" w:cstheme="minorHAnsi"/>
                <w:sz w:val="18"/>
                <w:szCs w:val="18"/>
              </w:rPr>
              <w:t xml:space="preserve">iile schemei de ajutor de </w:t>
            </w:r>
            <w:r w:rsidR="005A76D7" w:rsidRPr="00E97485">
              <w:rPr>
                <w:rFonts w:asciiTheme="minorHAnsi" w:eastAsia="Calibri" w:hAnsiTheme="minorHAnsi" w:cstheme="minorHAnsi"/>
                <w:sz w:val="18"/>
                <w:szCs w:val="18"/>
              </w:rPr>
              <w:t>minimis</w:t>
            </w:r>
            <w:r w:rsidRPr="00E97485">
              <w:rPr>
                <w:rFonts w:asciiTheme="minorHAnsi" w:eastAsia="Calibri" w:hAnsiTheme="minorHAnsi" w:cstheme="minorHAnsi"/>
                <w:sz w:val="18"/>
                <w:szCs w:val="18"/>
              </w:rPr>
              <w:t xml:space="preserve"> </w:t>
            </w:r>
            <w:r w:rsidR="005A76D7" w:rsidRPr="00E97485">
              <w:rPr>
                <w:rFonts w:asciiTheme="minorHAnsi" w:eastAsia="Calibri" w:hAnsiTheme="minorHAnsi" w:cstheme="minorHAnsi"/>
                <w:sz w:val="18"/>
                <w:szCs w:val="18"/>
              </w:rPr>
              <w:t>ș</w:t>
            </w:r>
            <w:r w:rsidRPr="00E97485">
              <w:rPr>
                <w:rFonts w:asciiTheme="minorHAnsi" w:eastAsia="Calibri" w:hAnsiTheme="minorHAnsi" w:cstheme="minorHAnsi"/>
                <w:sz w:val="18"/>
                <w:szCs w:val="18"/>
              </w:rPr>
              <w:t>i nu mai mult de 20% din totalul cheltuielilor eligibile pentru proiect</w:t>
            </w:r>
          </w:p>
        </w:tc>
      </w:tr>
    </w:tbl>
    <w:p w14:paraId="4D92C22C" w14:textId="191C682B" w:rsidR="00402D0A" w:rsidRPr="00E97485" w:rsidRDefault="00367CC2" w:rsidP="001D3DC9">
      <w:pPr>
        <w:spacing w:after="0" w:line="240" w:lineRule="auto"/>
        <w:jc w:val="both"/>
        <w:rPr>
          <w:rFonts w:asciiTheme="minorHAnsi" w:eastAsia="Calibri" w:hAnsiTheme="minorHAnsi" w:cstheme="minorHAnsi"/>
          <w:i/>
          <w:sz w:val="20"/>
          <w:szCs w:val="20"/>
        </w:rPr>
      </w:pPr>
      <w:r w:rsidRPr="00E97485">
        <w:rPr>
          <w:rFonts w:asciiTheme="minorHAnsi" w:eastAsia="Calibri" w:hAnsiTheme="minorHAnsi" w:cstheme="minorHAnsi"/>
          <w:i/>
          <w:sz w:val="20"/>
          <w:szCs w:val="20"/>
          <w:u w:val="single"/>
        </w:rPr>
        <w:lastRenderedPageBreak/>
        <w:t xml:space="preserve">* </w:t>
      </w:r>
      <w:r w:rsidR="00402D0A" w:rsidRPr="00E97485">
        <w:rPr>
          <w:rFonts w:asciiTheme="minorHAnsi" w:eastAsia="Calibri" w:hAnsiTheme="minorHAnsi" w:cstheme="minorHAnsi"/>
          <w:i/>
          <w:sz w:val="20"/>
          <w:szCs w:val="20"/>
          <w:u w:val="single"/>
        </w:rPr>
        <w:t>În cazul ajutoarelor pentru proiecte de cercetare-dezvoltare</w:t>
      </w:r>
      <w:r w:rsidR="00402D0A" w:rsidRPr="00E97485">
        <w:rPr>
          <w:rFonts w:asciiTheme="minorHAnsi" w:eastAsia="Calibri" w:hAnsiTheme="minorHAnsi" w:cstheme="minorHAnsi"/>
          <w:i/>
          <w:sz w:val="20"/>
          <w:szCs w:val="20"/>
        </w:rPr>
        <w:t>, la intensită</w:t>
      </w:r>
      <w:r w:rsidR="005A76D7" w:rsidRPr="00E97485">
        <w:rPr>
          <w:rFonts w:asciiTheme="minorHAnsi" w:eastAsia="Calibri" w:hAnsiTheme="minorHAnsi" w:cstheme="minorHAnsi"/>
          <w:i/>
          <w:sz w:val="20"/>
          <w:szCs w:val="20"/>
        </w:rPr>
        <w:t>ț</w:t>
      </w:r>
      <w:r w:rsidR="00402D0A" w:rsidRPr="00E97485">
        <w:rPr>
          <w:rFonts w:asciiTheme="minorHAnsi" w:eastAsia="Calibri" w:hAnsiTheme="minorHAnsi" w:cstheme="minorHAnsi"/>
          <w:i/>
          <w:sz w:val="20"/>
          <w:szCs w:val="20"/>
        </w:rPr>
        <w:t xml:space="preserve">ile ajutorului stabilite pentru cercetare industrială </w:t>
      </w:r>
      <w:r w:rsidR="005A76D7" w:rsidRPr="00E97485">
        <w:rPr>
          <w:rFonts w:asciiTheme="minorHAnsi" w:eastAsia="Calibri" w:hAnsiTheme="minorHAnsi" w:cstheme="minorHAnsi"/>
          <w:i/>
          <w:sz w:val="20"/>
          <w:szCs w:val="20"/>
        </w:rPr>
        <w:t>ș</w:t>
      </w:r>
      <w:r w:rsidR="00402D0A" w:rsidRPr="00E97485">
        <w:rPr>
          <w:rFonts w:asciiTheme="minorHAnsi" w:eastAsia="Calibri" w:hAnsiTheme="minorHAnsi" w:cstheme="minorHAnsi"/>
          <w:i/>
          <w:sz w:val="20"/>
          <w:szCs w:val="20"/>
        </w:rPr>
        <w:t xml:space="preserve">i dezvoltare experimentală, </w:t>
      </w:r>
      <w:r w:rsidR="00402D0A" w:rsidRPr="00E97485">
        <w:rPr>
          <w:rFonts w:asciiTheme="minorHAnsi" w:eastAsia="Calibri" w:hAnsiTheme="minorHAnsi" w:cstheme="minorHAnsi"/>
          <w:i/>
          <w:sz w:val="20"/>
          <w:szCs w:val="20"/>
          <w:u w:val="single"/>
        </w:rPr>
        <w:t>poate fi adăugată o primă de 15 puncte procentuale până la intensitatea maximă a ajutorului de 80% din cheltuielile eligibile</w:t>
      </w:r>
      <w:r w:rsidR="00402D0A" w:rsidRPr="00E97485">
        <w:rPr>
          <w:rFonts w:asciiTheme="minorHAnsi" w:eastAsia="Calibri" w:hAnsiTheme="minorHAnsi" w:cstheme="minorHAnsi"/>
          <w:i/>
          <w:sz w:val="20"/>
          <w:szCs w:val="20"/>
        </w:rPr>
        <w:t>, dacă este îndeplinită una dintre următoarele condi</w:t>
      </w:r>
      <w:r w:rsidR="005A76D7" w:rsidRPr="00E97485">
        <w:rPr>
          <w:rFonts w:asciiTheme="minorHAnsi" w:eastAsia="Calibri" w:hAnsiTheme="minorHAnsi" w:cstheme="minorHAnsi"/>
          <w:i/>
          <w:sz w:val="20"/>
          <w:szCs w:val="20"/>
        </w:rPr>
        <w:t>ț</w:t>
      </w:r>
      <w:r w:rsidR="00402D0A" w:rsidRPr="00E97485">
        <w:rPr>
          <w:rFonts w:asciiTheme="minorHAnsi" w:eastAsia="Calibri" w:hAnsiTheme="minorHAnsi" w:cstheme="minorHAnsi"/>
          <w:i/>
          <w:sz w:val="20"/>
          <w:szCs w:val="20"/>
        </w:rPr>
        <w:t>ii:</w:t>
      </w:r>
    </w:p>
    <w:p w14:paraId="122FDECA" w14:textId="28AE27A8" w:rsidR="00402D0A" w:rsidRPr="00E97485" w:rsidRDefault="00402D0A" w:rsidP="001D3DC9">
      <w:pPr>
        <w:spacing w:after="0" w:line="240" w:lineRule="auto"/>
        <w:jc w:val="both"/>
        <w:rPr>
          <w:rFonts w:asciiTheme="minorHAnsi" w:eastAsia="Calibri" w:hAnsiTheme="minorHAnsi" w:cstheme="minorHAnsi"/>
          <w:i/>
          <w:sz w:val="20"/>
          <w:szCs w:val="20"/>
        </w:rPr>
      </w:pPr>
      <w:r w:rsidRPr="00E97485">
        <w:rPr>
          <w:rFonts w:asciiTheme="minorHAnsi" w:eastAsia="Calibri" w:hAnsiTheme="minorHAnsi" w:cstheme="minorHAnsi"/>
          <w:i/>
          <w:sz w:val="20"/>
          <w:szCs w:val="20"/>
        </w:rPr>
        <w:t>(i) proiectul implică o colaborare efectivă</w:t>
      </w:r>
    </w:p>
    <w:p w14:paraId="5182A5D3" w14:textId="128433A4" w:rsidR="00402D0A" w:rsidRPr="00E97485" w:rsidRDefault="00402D0A" w:rsidP="001D3DC9">
      <w:pPr>
        <w:spacing w:after="0" w:line="240" w:lineRule="auto"/>
        <w:ind w:left="706"/>
        <w:jc w:val="both"/>
        <w:rPr>
          <w:rFonts w:asciiTheme="minorHAnsi" w:eastAsia="Calibri" w:hAnsiTheme="minorHAnsi" w:cstheme="minorHAnsi"/>
          <w:i/>
          <w:sz w:val="20"/>
          <w:szCs w:val="20"/>
        </w:rPr>
      </w:pPr>
      <w:r w:rsidRPr="00E97485">
        <w:rPr>
          <w:rFonts w:asciiTheme="minorHAnsi" w:eastAsia="Calibri" w:hAnsiTheme="minorHAnsi" w:cstheme="minorHAnsi"/>
          <w:i/>
          <w:sz w:val="20"/>
          <w:szCs w:val="20"/>
        </w:rPr>
        <w:t xml:space="preserve"> -  între cel pu</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 xml:space="preserve">in două IMM-uri, pe baza unui acord de parteneriat, care sunt independente una de alta </w:t>
      </w:r>
      <w:r w:rsidR="005A76D7" w:rsidRPr="00E97485">
        <w:rPr>
          <w:rFonts w:asciiTheme="minorHAnsi" w:eastAsia="Calibri" w:hAnsiTheme="minorHAnsi" w:cstheme="minorHAnsi"/>
          <w:i/>
          <w:sz w:val="20"/>
          <w:szCs w:val="20"/>
        </w:rPr>
        <w:t>ș</w:t>
      </w:r>
      <w:r w:rsidRPr="00E97485">
        <w:rPr>
          <w:rFonts w:asciiTheme="minorHAnsi" w:eastAsia="Calibri" w:hAnsiTheme="minorHAnsi" w:cstheme="minorHAnsi"/>
          <w:i/>
          <w:sz w:val="20"/>
          <w:szCs w:val="20"/>
        </w:rPr>
        <w:t>i care îndeplinesc condi</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 xml:space="preserve">ia ca niciuna dintre întreprinderi să nu suporte peste 70% din cheltuielile eligibile ale proiectului de colaborare; sau </w:t>
      </w:r>
    </w:p>
    <w:p w14:paraId="1C208392" w14:textId="70D79DFD" w:rsidR="00402D0A" w:rsidRPr="00E97485" w:rsidRDefault="00402D0A" w:rsidP="001D3DC9">
      <w:pPr>
        <w:spacing w:after="0" w:line="240" w:lineRule="auto"/>
        <w:ind w:left="706"/>
        <w:jc w:val="both"/>
        <w:rPr>
          <w:rFonts w:asciiTheme="minorHAnsi" w:eastAsia="Calibri" w:hAnsiTheme="minorHAnsi" w:cstheme="minorHAnsi"/>
          <w:i/>
          <w:sz w:val="20"/>
          <w:szCs w:val="20"/>
        </w:rPr>
      </w:pPr>
      <w:r w:rsidRPr="00E97485">
        <w:rPr>
          <w:rFonts w:asciiTheme="minorHAnsi" w:eastAsia="Calibri" w:hAnsiTheme="minorHAnsi" w:cstheme="minorHAnsi"/>
          <w:i/>
          <w:sz w:val="20"/>
          <w:szCs w:val="20"/>
        </w:rPr>
        <w:t xml:space="preserve">- între o întreprindere </w:t>
      </w:r>
      <w:r w:rsidR="005A76D7" w:rsidRPr="00E97485">
        <w:rPr>
          <w:rFonts w:asciiTheme="minorHAnsi" w:eastAsia="Calibri" w:hAnsiTheme="minorHAnsi" w:cstheme="minorHAnsi"/>
          <w:i/>
          <w:sz w:val="20"/>
          <w:szCs w:val="20"/>
        </w:rPr>
        <w:t>ș</w:t>
      </w:r>
      <w:r w:rsidRPr="00E97485">
        <w:rPr>
          <w:rFonts w:asciiTheme="minorHAnsi" w:eastAsia="Calibri" w:hAnsiTheme="minorHAnsi" w:cstheme="minorHAnsi"/>
          <w:i/>
          <w:sz w:val="20"/>
          <w:szCs w:val="20"/>
        </w:rPr>
        <w:t xml:space="preserve">i un organism de cercetare </w:t>
      </w:r>
      <w:r w:rsidR="005A76D7" w:rsidRPr="00E97485">
        <w:rPr>
          <w:rFonts w:asciiTheme="minorHAnsi" w:eastAsia="Calibri" w:hAnsiTheme="minorHAnsi" w:cstheme="minorHAnsi"/>
          <w:i/>
          <w:sz w:val="20"/>
          <w:szCs w:val="20"/>
        </w:rPr>
        <w:t>ș</w:t>
      </w:r>
      <w:r w:rsidRPr="00E97485">
        <w:rPr>
          <w:rFonts w:asciiTheme="minorHAnsi" w:eastAsia="Calibri" w:hAnsiTheme="minorHAnsi" w:cstheme="minorHAnsi"/>
          <w:i/>
          <w:sz w:val="20"/>
          <w:szCs w:val="20"/>
        </w:rPr>
        <w:t>i de difuzare a cuno</w:t>
      </w:r>
      <w:r w:rsidR="005A76D7" w:rsidRPr="00E97485">
        <w:rPr>
          <w:rFonts w:asciiTheme="minorHAnsi" w:eastAsia="Calibri" w:hAnsiTheme="minorHAnsi" w:cstheme="minorHAnsi"/>
          <w:i/>
          <w:sz w:val="20"/>
          <w:szCs w:val="20"/>
        </w:rPr>
        <w:t>ș</w:t>
      </w:r>
      <w:r w:rsidRPr="00E97485">
        <w:rPr>
          <w:rFonts w:asciiTheme="minorHAnsi" w:eastAsia="Calibri" w:hAnsiTheme="minorHAnsi" w:cstheme="minorHAnsi"/>
          <w:i/>
          <w:sz w:val="20"/>
          <w:szCs w:val="20"/>
        </w:rPr>
        <w:t>tin</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elor, în cazul în care acest organism suportă cel pu</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 xml:space="preserve">in 10% din cheltuielile eligibile ale proiectului </w:t>
      </w:r>
      <w:r w:rsidR="005A76D7" w:rsidRPr="00E97485">
        <w:rPr>
          <w:rFonts w:asciiTheme="minorHAnsi" w:eastAsia="Calibri" w:hAnsiTheme="minorHAnsi" w:cstheme="minorHAnsi"/>
          <w:i/>
          <w:sz w:val="20"/>
          <w:szCs w:val="20"/>
        </w:rPr>
        <w:t>ș</w:t>
      </w:r>
      <w:r w:rsidRPr="00E97485">
        <w:rPr>
          <w:rFonts w:asciiTheme="minorHAnsi" w:eastAsia="Calibri" w:hAnsiTheme="minorHAnsi" w:cstheme="minorHAnsi"/>
          <w:i/>
          <w:sz w:val="20"/>
          <w:szCs w:val="20"/>
        </w:rPr>
        <w:t>i organismul/organiza</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ia de cercetare are dreptul de a publica rezultatele proiectelor de cercetare în măsura în care acestea provin din cercetările realizate de organismul/organiza</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ia în cauză;</w:t>
      </w:r>
    </w:p>
    <w:p w14:paraId="718B4A88" w14:textId="3FA95BC8" w:rsidR="00367CC2" w:rsidRPr="00E97485" w:rsidRDefault="00402D0A" w:rsidP="001D3DC9">
      <w:pPr>
        <w:spacing w:after="0" w:line="240" w:lineRule="auto"/>
        <w:jc w:val="both"/>
        <w:rPr>
          <w:rFonts w:asciiTheme="minorHAnsi" w:eastAsia="Calibri" w:hAnsiTheme="minorHAnsi" w:cstheme="minorHAnsi"/>
          <w:i/>
          <w:sz w:val="24"/>
          <w:szCs w:val="18"/>
        </w:rPr>
      </w:pPr>
      <w:r w:rsidRPr="00E97485">
        <w:rPr>
          <w:rFonts w:asciiTheme="minorHAnsi" w:eastAsia="Calibri" w:hAnsiTheme="minorHAnsi" w:cstheme="minorHAnsi"/>
          <w:i/>
          <w:sz w:val="20"/>
          <w:szCs w:val="20"/>
        </w:rPr>
        <w:t>(ii )rezultatele proiectului sunt difuzate pe scară largă prin conferin</w:t>
      </w:r>
      <w:r w:rsidR="005A76D7" w:rsidRPr="00E97485">
        <w:rPr>
          <w:rFonts w:asciiTheme="minorHAnsi" w:eastAsia="Calibri" w:hAnsiTheme="minorHAnsi" w:cstheme="minorHAnsi"/>
          <w:i/>
          <w:sz w:val="20"/>
          <w:szCs w:val="20"/>
        </w:rPr>
        <w:t>ț</w:t>
      </w:r>
      <w:r w:rsidRPr="00E97485">
        <w:rPr>
          <w:rFonts w:asciiTheme="minorHAnsi" w:eastAsia="Calibri" w:hAnsiTheme="minorHAnsi" w:cstheme="minorHAnsi"/>
          <w:i/>
          <w:sz w:val="20"/>
          <w:szCs w:val="20"/>
        </w:rPr>
        <w:t>e, prin publicări, prin registre cu acces liber sau prin intermediul unor programe informatice gratuite sau</w:t>
      </w:r>
      <w:r w:rsidR="005A76D7" w:rsidRPr="00E97485">
        <w:rPr>
          <w:rFonts w:asciiTheme="minorHAnsi" w:eastAsia="Calibri" w:hAnsiTheme="minorHAnsi" w:cstheme="minorHAnsi"/>
          <w:i/>
          <w:sz w:val="20"/>
          <w:szCs w:val="20"/>
        </w:rPr>
        <w:t xml:space="preserve"> a surselor deschise</w:t>
      </w:r>
      <w:r w:rsidR="00367CC2" w:rsidRPr="00E97485">
        <w:rPr>
          <w:rFonts w:asciiTheme="minorHAnsi" w:eastAsia="Calibri" w:hAnsiTheme="minorHAnsi" w:cstheme="minorHAnsi"/>
          <w:i/>
          <w:sz w:val="20"/>
          <w:szCs w:val="20"/>
        </w:rPr>
        <w:t>.</w:t>
      </w:r>
    </w:p>
    <w:p w14:paraId="502C8D47" w14:textId="1E62FB55" w:rsidR="00065145" w:rsidRPr="00E97485" w:rsidRDefault="00065145" w:rsidP="00402D0A">
      <w:pPr>
        <w:spacing w:before="120" w:after="0"/>
        <w:jc w:val="both"/>
        <w:rPr>
          <w:rFonts w:asciiTheme="minorHAnsi" w:eastAsia="Calibri" w:hAnsiTheme="minorHAnsi" w:cstheme="minorHAnsi"/>
          <w:i/>
          <w:sz w:val="24"/>
          <w:szCs w:val="18"/>
        </w:rPr>
      </w:pPr>
      <w:r w:rsidRPr="00E97485">
        <w:rPr>
          <w:rFonts w:asciiTheme="minorHAnsi" w:eastAsia="Calibri" w:hAnsiTheme="minorHAnsi" w:cstheme="minorHAnsi"/>
          <w:i/>
          <w:sz w:val="24"/>
          <w:szCs w:val="18"/>
        </w:rPr>
        <w:t>** în cazul particular al ajutoarelor pentru serviciile de consultan</w:t>
      </w:r>
      <w:r w:rsidR="005A76D7" w:rsidRPr="00E97485">
        <w:rPr>
          <w:rFonts w:asciiTheme="minorHAnsi" w:eastAsia="Calibri" w:hAnsiTheme="minorHAnsi" w:cstheme="minorHAnsi"/>
          <w:i/>
          <w:sz w:val="24"/>
          <w:szCs w:val="18"/>
        </w:rPr>
        <w:t>ț</w:t>
      </w:r>
      <w:r w:rsidRPr="00E97485">
        <w:rPr>
          <w:rFonts w:asciiTheme="minorHAnsi" w:eastAsia="Calibri" w:hAnsiTheme="minorHAnsi" w:cstheme="minorHAnsi"/>
          <w:i/>
          <w:sz w:val="24"/>
          <w:szCs w:val="18"/>
        </w:rPr>
        <w:t xml:space="preserve">ă în domeniul inovării </w:t>
      </w:r>
      <w:r w:rsidR="005A76D7" w:rsidRPr="00E97485">
        <w:rPr>
          <w:rFonts w:asciiTheme="minorHAnsi" w:eastAsia="Calibri" w:hAnsiTheme="minorHAnsi" w:cstheme="minorHAnsi"/>
          <w:i/>
          <w:sz w:val="24"/>
          <w:szCs w:val="18"/>
        </w:rPr>
        <w:t>ș</w:t>
      </w:r>
      <w:r w:rsidRPr="00E97485">
        <w:rPr>
          <w:rFonts w:asciiTheme="minorHAnsi" w:eastAsia="Calibri" w:hAnsiTheme="minorHAnsi" w:cstheme="minorHAnsi"/>
          <w:i/>
          <w:sz w:val="24"/>
          <w:szCs w:val="18"/>
        </w:rPr>
        <w:t>i pentru serviciile de sprijinire a inovării, intensitatea poate fi majorată până la 100% din costurile eligibile, cu condi</w:t>
      </w:r>
      <w:r w:rsidR="005A76D7" w:rsidRPr="00E97485">
        <w:rPr>
          <w:rFonts w:asciiTheme="minorHAnsi" w:eastAsia="Calibri" w:hAnsiTheme="minorHAnsi" w:cstheme="minorHAnsi"/>
          <w:i/>
          <w:sz w:val="24"/>
          <w:szCs w:val="18"/>
        </w:rPr>
        <w:t>ț</w:t>
      </w:r>
      <w:r w:rsidRPr="00E97485">
        <w:rPr>
          <w:rFonts w:asciiTheme="minorHAnsi" w:eastAsia="Calibri" w:hAnsiTheme="minorHAnsi" w:cstheme="minorHAnsi"/>
          <w:i/>
          <w:sz w:val="24"/>
          <w:szCs w:val="18"/>
        </w:rPr>
        <w:t>ia ca valoarea totală a ajutoarelor pentru serviciile de consultan</w:t>
      </w:r>
      <w:r w:rsidR="005A76D7" w:rsidRPr="00E97485">
        <w:rPr>
          <w:rFonts w:asciiTheme="minorHAnsi" w:eastAsia="Calibri" w:hAnsiTheme="minorHAnsi" w:cstheme="minorHAnsi"/>
          <w:i/>
          <w:sz w:val="24"/>
          <w:szCs w:val="18"/>
        </w:rPr>
        <w:t>ț</w:t>
      </w:r>
      <w:r w:rsidRPr="00E97485">
        <w:rPr>
          <w:rFonts w:asciiTheme="minorHAnsi" w:eastAsia="Calibri" w:hAnsiTheme="minorHAnsi" w:cstheme="minorHAnsi"/>
          <w:i/>
          <w:sz w:val="24"/>
          <w:szCs w:val="18"/>
        </w:rPr>
        <w:t xml:space="preserve">ă în domeniul inovării </w:t>
      </w:r>
      <w:r w:rsidR="005A76D7" w:rsidRPr="00E97485">
        <w:rPr>
          <w:rFonts w:asciiTheme="minorHAnsi" w:eastAsia="Calibri" w:hAnsiTheme="minorHAnsi" w:cstheme="minorHAnsi"/>
          <w:i/>
          <w:sz w:val="24"/>
          <w:szCs w:val="18"/>
        </w:rPr>
        <w:t>ș</w:t>
      </w:r>
      <w:r w:rsidRPr="00E97485">
        <w:rPr>
          <w:rFonts w:asciiTheme="minorHAnsi" w:eastAsia="Calibri" w:hAnsiTheme="minorHAnsi" w:cstheme="minorHAnsi"/>
          <w:i/>
          <w:sz w:val="24"/>
          <w:szCs w:val="18"/>
        </w:rPr>
        <w:t>i serviciile de sprijinire a inovării să nu depă</w:t>
      </w:r>
      <w:r w:rsidR="005A76D7" w:rsidRPr="00E97485">
        <w:rPr>
          <w:rFonts w:asciiTheme="minorHAnsi" w:eastAsia="Calibri" w:hAnsiTheme="minorHAnsi" w:cstheme="minorHAnsi"/>
          <w:i/>
          <w:sz w:val="24"/>
          <w:szCs w:val="18"/>
        </w:rPr>
        <w:t>ș</w:t>
      </w:r>
      <w:r w:rsidRPr="00E97485">
        <w:rPr>
          <w:rFonts w:asciiTheme="minorHAnsi" w:eastAsia="Calibri" w:hAnsiTheme="minorHAnsi" w:cstheme="minorHAnsi"/>
          <w:i/>
          <w:sz w:val="24"/>
          <w:szCs w:val="18"/>
        </w:rPr>
        <w:t>ească 200.000 euro per întreprindere, pe durata oricărei perioade de trei ani</w:t>
      </w:r>
      <w:r w:rsidR="00CF06FA" w:rsidRPr="00E97485">
        <w:rPr>
          <w:rFonts w:asciiTheme="minorHAnsi" w:eastAsia="Calibri" w:hAnsiTheme="minorHAnsi" w:cstheme="minorHAnsi"/>
          <w:i/>
          <w:sz w:val="24"/>
          <w:szCs w:val="18"/>
        </w:rPr>
        <w:t>. În acest caz solicitantul va depune o declara</w:t>
      </w:r>
      <w:r w:rsidR="005A76D7" w:rsidRPr="00E97485">
        <w:rPr>
          <w:rFonts w:asciiTheme="minorHAnsi" w:eastAsia="Calibri" w:hAnsiTheme="minorHAnsi" w:cstheme="minorHAnsi"/>
          <w:i/>
          <w:sz w:val="24"/>
          <w:szCs w:val="18"/>
        </w:rPr>
        <w:t>ț</w:t>
      </w:r>
      <w:r w:rsidR="00CF06FA" w:rsidRPr="00E97485">
        <w:rPr>
          <w:rFonts w:asciiTheme="minorHAnsi" w:eastAsia="Calibri" w:hAnsiTheme="minorHAnsi" w:cstheme="minorHAnsi"/>
          <w:i/>
          <w:sz w:val="24"/>
          <w:szCs w:val="18"/>
        </w:rPr>
        <w:t>ie</w:t>
      </w:r>
      <w:r w:rsidRPr="00E97485">
        <w:rPr>
          <w:rFonts w:asciiTheme="minorHAnsi" w:eastAsia="Calibri" w:hAnsiTheme="minorHAnsi" w:cstheme="minorHAnsi"/>
          <w:i/>
          <w:sz w:val="24"/>
          <w:szCs w:val="18"/>
        </w:rPr>
        <w:t>.</w:t>
      </w:r>
    </w:p>
    <w:p w14:paraId="150BE6EF" w14:textId="77777777" w:rsidR="009D31E0" w:rsidRPr="00E97485" w:rsidRDefault="009D31E0" w:rsidP="001D3DC9">
      <w:pPr>
        <w:spacing w:before="120" w:after="0"/>
        <w:jc w:val="both"/>
        <w:rPr>
          <w:rFonts w:asciiTheme="minorHAnsi" w:eastAsia="Calibri" w:hAnsiTheme="minorHAnsi" w:cstheme="minorHAnsi"/>
          <w:i/>
          <w:sz w:val="24"/>
          <w:szCs w:val="18"/>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3"/>
        <w:gridCol w:w="7603"/>
      </w:tblGrid>
      <w:tr w:rsidR="007A2D51" w:rsidRPr="00E97485" w14:paraId="6D2DB1D9" w14:textId="77777777" w:rsidTr="00D3216E">
        <w:tc>
          <w:tcPr>
            <w:tcW w:w="1413" w:type="dxa"/>
            <w:vAlign w:val="center"/>
          </w:tcPr>
          <w:p w14:paraId="7901DB50" w14:textId="21616524" w:rsidR="007A2D51" w:rsidRPr="00E97485" w:rsidRDefault="007A2D51" w:rsidP="007A2D51">
            <w:pPr>
              <w:autoSpaceDE w:val="0"/>
              <w:autoSpaceDN w:val="0"/>
              <w:adjustRightInd w:val="0"/>
              <w:spacing w:before="120" w:after="120"/>
              <w:jc w:val="center"/>
              <w:rPr>
                <w:rFonts w:asciiTheme="minorHAnsi" w:hAnsiTheme="minorHAnsi" w:cstheme="minorHAnsi"/>
                <w:b/>
                <w:sz w:val="24"/>
                <w:szCs w:val="24"/>
              </w:rPr>
            </w:pPr>
            <w:r w:rsidRPr="00E97485">
              <w:rPr>
                <w:rFonts w:asciiTheme="minorHAnsi" w:hAnsiTheme="minorHAnsi" w:cstheme="minorHAnsi"/>
                <w:b/>
                <w:sz w:val="24"/>
                <w:szCs w:val="24"/>
              </w:rPr>
              <w:t>ATEN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IE!</w:t>
            </w:r>
          </w:p>
        </w:tc>
        <w:tc>
          <w:tcPr>
            <w:tcW w:w="7603" w:type="dxa"/>
          </w:tcPr>
          <w:p w14:paraId="57478106" w14:textId="711A73E8" w:rsidR="007A2D51" w:rsidRPr="00E97485" w:rsidRDefault="007A2D51" w:rsidP="007A2D51">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cazul în care solicitantul selectat pentru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î</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schimbă, până la semnarea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statutul de încadrare întreprindere fa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de cel declarat la depunerea proiectului (microîntreprindere / întreprindere mică / mijlocie), intensitatea maximă a ajutorului se va schimba doar în sensul diminuării acesteia.</w:t>
            </w:r>
          </w:p>
        </w:tc>
      </w:tr>
    </w:tbl>
    <w:p w14:paraId="0C3A2A15" w14:textId="4749888A" w:rsidR="00367CC2" w:rsidRPr="00E97485" w:rsidRDefault="00367CC2" w:rsidP="00966F91">
      <w:pPr>
        <w:autoSpaceDE w:val="0"/>
        <w:autoSpaceDN w:val="0"/>
        <w:adjustRightInd w:val="0"/>
        <w:spacing w:after="0"/>
        <w:ind w:left="360"/>
        <w:jc w:val="center"/>
        <w:rPr>
          <w:rFonts w:asciiTheme="minorHAnsi" w:hAnsiTheme="minorHAnsi" w:cstheme="minorHAnsi"/>
          <w:sz w:val="24"/>
          <w:szCs w:val="24"/>
        </w:rPr>
      </w:pPr>
    </w:p>
    <w:p w14:paraId="2643257C" w14:textId="77777777" w:rsidR="007A2D51" w:rsidRPr="00E97485" w:rsidRDefault="007A2D51" w:rsidP="00966F91">
      <w:pPr>
        <w:autoSpaceDE w:val="0"/>
        <w:autoSpaceDN w:val="0"/>
        <w:adjustRightInd w:val="0"/>
        <w:spacing w:after="0"/>
        <w:ind w:left="360"/>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23"/>
        <w:gridCol w:w="7593"/>
      </w:tblGrid>
      <w:tr w:rsidR="00367CC2" w:rsidRPr="00E97485" w14:paraId="41F5D755" w14:textId="77777777" w:rsidTr="00531A0B">
        <w:trPr>
          <w:trHeight w:val="800"/>
        </w:trPr>
        <w:tc>
          <w:tcPr>
            <w:tcW w:w="1668" w:type="dxa"/>
            <w:vAlign w:val="center"/>
          </w:tcPr>
          <w:p w14:paraId="4FBF67CD" w14:textId="021FABC0" w:rsidR="00367CC2" w:rsidRPr="00E97485" w:rsidRDefault="00367CC2" w:rsidP="00C84BBD">
            <w:pPr>
              <w:spacing w:after="120"/>
              <w:jc w:val="both"/>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12474" w:type="dxa"/>
          </w:tcPr>
          <w:p w14:paraId="7CFDFAD6" w14:textId="77777777" w:rsidR="00367CC2" w:rsidRPr="00E97485" w:rsidRDefault="00367CC2" w:rsidP="00C84BBD">
            <w:pPr>
              <w:spacing w:after="120"/>
              <w:jc w:val="both"/>
              <w:rPr>
                <w:rFonts w:asciiTheme="minorHAnsi" w:hAnsiTheme="minorHAnsi" w:cstheme="minorHAnsi"/>
                <w:b/>
                <w:sz w:val="24"/>
              </w:rPr>
            </w:pPr>
            <w:r w:rsidRPr="00E97485">
              <w:rPr>
                <w:rFonts w:asciiTheme="minorHAnsi" w:hAnsiTheme="minorHAnsi" w:cstheme="minorHAnsi"/>
                <w:b/>
                <w:sz w:val="24"/>
              </w:rPr>
              <w:t>Cheltuiala cu taxa pe valoarea adăugată este eligibilă dacă este nerecuperabilă, potrivit legii.</w:t>
            </w:r>
          </w:p>
          <w:p w14:paraId="368CDC01" w14:textId="42107C8E" w:rsidR="00367CC2" w:rsidRPr="00E97485" w:rsidRDefault="00367CC2" w:rsidP="00C84BBD">
            <w:pPr>
              <w:spacing w:after="120"/>
              <w:jc w:val="both"/>
              <w:rPr>
                <w:rFonts w:asciiTheme="minorHAnsi" w:hAnsiTheme="minorHAnsi" w:cstheme="minorHAnsi"/>
                <w:sz w:val="24"/>
              </w:rPr>
            </w:pPr>
            <w:r w:rsidRPr="00E97485">
              <w:rPr>
                <w:rFonts w:asciiTheme="minorHAnsi" w:hAnsiTheme="minorHAnsi" w:cstheme="minorHAnsi"/>
                <w:sz w:val="24"/>
              </w:rPr>
              <w:t>Valoarea totală a cheltuielilor eligibile se calculează inclusiv cu TVA în cazul în care solicitantul a optat pentru a da o declara</w:t>
            </w:r>
            <w:r w:rsidR="005A76D7" w:rsidRPr="00E97485">
              <w:rPr>
                <w:rFonts w:asciiTheme="minorHAnsi" w:hAnsiTheme="minorHAnsi" w:cstheme="minorHAnsi"/>
                <w:sz w:val="24"/>
              </w:rPr>
              <w:t>ț</w:t>
            </w:r>
            <w:r w:rsidRPr="00E97485">
              <w:rPr>
                <w:rFonts w:asciiTheme="minorHAnsi" w:hAnsiTheme="minorHAnsi" w:cstheme="minorHAnsi"/>
                <w:sz w:val="24"/>
              </w:rPr>
              <w:t xml:space="preserve">ie pe propria răspundere privind </w:t>
            </w:r>
            <w:r w:rsidRPr="00E97485">
              <w:rPr>
                <w:rFonts w:asciiTheme="minorHAnsi" w:hAnsiTheme="minorHAnsi" w:cstheme="minorHAnsi"/>
                <w:b/>
                <w:sz w:val="24"/>
              </w:rPr>
              <w:t>taxa pe valoarea adăugată nerecuperabilă.</w:t>
            </w:r>
            <w:r w:rsidRPr="00E97485">
              <w:rPr>
                <w:rFonts w:asciiTheme="minorHAnsi" w:hAnsiTheme="minorHAnsi" w:cstheme="minorHAnsi"/>
                <w:sz w:val="24"/>
              </w:rPr>
              <w:t xml:space="preserve"> </w:t>
            </w:r>
          </w:p>
          <w:p w14:paraId="54E0DA5E" w14:textId="166D9A32" w:rsidR="00367CC2" w:rsidRPr="00E97485" w:rsidRDefault="00367CC2" w:rsidP="00C84BBD">
            <w:pPr>
              <w:spacing w:after="120"/>
              <w:jc w:val="both"/>
              <w:rPr>
                <w:rFonts w:asciiTheme="minorHAnsi" w:hAnsiTheme="minorHAnsi" w:cstheme="minorHAnsi"/>
                <w:sz w:val="24"/>
              </w:rPr>
            </w:pPr>
            <w:r w:rsidRPr="00E97485">
              <w:rPr>
                <w:rFonts w:asciiTheme="minorHAnsi" w:hAnsiTheme="minorHAnsi" w:cstheme="minorHAnsi"/>
                <w:sz w:val="24"/>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E97485">
              <w:rPr>
                <w:rFonts w:asciiTheme="minorHAnsi" w:hAnsiTheme="minorHAnsi" w:cstheme="minorHAnsi"/>
                <w:sz w:val="24"/>
              </w:rPr>
              <w:t>ț</w:t>
            </w:r>
            <w:r w:rsidRPr="00E97485">
              <w:rPr>
                <w:rFonts w:asciiTheme="minorHAnsi" w:hAnsiTheme="minorHAnsi" w:cstheme="minorHAnsi"/>
                <w:sz w:val="24"/>
              </w:rPr>
              <w:t>ei financiare nerambursabile.</w:t>
            </w:r>
          </w:p>
          <w:p w14:paraId="51263757" w14:textId="5D280042" w:rsidR="00367CC2" w:rsidRPr="00E97485" w:rsidRDefault="006D4579" w:rsidP="00C84BBD">
            <w:pPr>
              <w:spacing w:after="120"/>
              <w:jc w:val="both"/>
              <w:rPr>
                <w:rFonts w:asciiTheme="minorHAnsi" w:hAnsiTheme="minorHAnsi" w:cstheme="minorHAnsi"/>
                <w:sz w:val="24"/>
              </w:rPr>
            </w:pPr>
            <w:r w:rsidRPr="00E97485">
              <w:rPr>
                <w:rFonts w:asciiTheme="minorHAnsi" w:hAnsiTheme="minorHAnsi" w:cstheme="minorHAnsi"/>
                <w:sz w:val="24"/>
              </w:rPr>
              <w:t>În situa</w:t>
            </w:r>
            <w:r w:rsidR="005A76D7" w:rsidRPr="00E97485">
              <w:rPr>
                <w:rFonts w:asciiTheme="minorHAnsi" w:hAnsiTheme="minorHAnsi" w:cstheme="minorHAnsi"/>
                <w:sz w:val="24"/>
              </w:rPr>
              <w:t>ț</w:t>
            </w:r>
            <w:r w:rsidRPr="00E97485">
              <w:rPr>
                <w:rFonts w:asciiTheme="minorHAnsi" w:hAnsiTheme="minorHAnsi" w:cstheme="minorHAnsi"/>
                <w:sz w:val="24"/>
              </w:rPr>
              <w:t xml:space="preserve">ia în </w:t>
            </w:r>
            <w:r w:rsidR="00367CC2" w:rsidRPr="00E97485">
              <w:rPr>
                <w:rFonts w:asciiTheme="minorHAnsi" w:hAnsiTheme="minorHAnsi" w:cstheme="minorHAnsi"/>
                <w:sz w:val="24"/>
              </w:rPr>
              <w:t>c</w:t>
            </w:r>
            <w:r w:rsidRPr="00E97485">
              <w:rPr>
                <w:rFonts w:asciiTheme="minorHAnsi" w:hAnsiTheme="minorHAnsi" w:cstheme="minorHAnsi"/>
                <w:sz w:val="24"/>
              </w:rPr>
              <w:t>are proiectul este implementat î</w:t>
            </w:r>
            <w:r w:rsidR="00367CC2" w:rsidRPr="00E97485">
              <w:rPr>
                <w:rFonts w:asciiTheme="minorHAnsi" w:hAnsiTheme="minorHAnsi" w:cstheme="minorHAnsi"/>
                <w:sz w:val="24"/>
              </w:rPr>
              <w:t>n mai multe regiuni de dezvoltare, se va aplica</w:t>
            </w:r>
            <w:r w:rsidR="009A65F7" w:rsidRPr="00E97485">
              <w:rPr>
                <w:rFonts w:asciiTheme="minorHAnsi" w:hAnsiTheme="minorHAnsi" w:cstheme="minorHAnsi"/>
                <w:sz w:val="24"/>
              </w:rPr>
              <w:t xml:space="preserve"> pentru fiecare linie de cheltuială </w:t>
            </w:r>
            <w:r w:rsidR="00367CC2" w:rsidRPr="00E97485">
              <w:rPr>
                <w:rFonts w:asciiTheme="minorHAnsi" w:hAnsiTheme="minorHAnsi" w:cstheme="minorHAnsi"/>
                <w:sz w:val="24"/>
              </w:rPr>
              <w:t>intensitatea ajutorului</w:t>
            </w:r>
            <w:r w:rsidR="009A65F7" w:rsidRPr="00E97485">
              <w:rPr>
                <w:rFonts w:asciiTheme="minorHAnsi" w:hAnsiTheme="minorHAnsi" w:cstheme="minorHAnsi"/>
                <w:sz w:val="24"/>
              </w:rPr>
              <w:t xml:space="preserve"> aferentă regiunii de implementare</w:t>
            </w:r>
            <w:r w:rsidR="00367CC2" w:rsidRPr="00E97485">
              <w:rPr>
                <w:rFonts w:asciiTheme="minorHAnsi" w:hAnsiTheme="minorHAnsi" w:cstheme="minorHAnsi"/>
                <w:sz w:val="24"/>
              </w:rPr>
              <w:t>.</w:t>
            </w:r>
          </w:p>
          <w:p w14:paraId="4503E85B" w14:textId="206C49BD" w:rsidR="002E04BB" w:rsidRPr="00E97485" w:rsidRDefault="006D4579" w:rsidP="00C84BBD">
            <w:pPr>
              <w:spacing w:after="120"/>
              <w:jc w:val="both"/>
              <w:rPr>
                <w:rFonts w:asciiTheme="minorHAnsi" w:eastAsia="Calibri" w:hAnsiTheme="minorHAnsi" w:cstheme="minorHAnsi"/>
                <w:bCs/>
                <w:iCs/>
                <w:sz w:val="24"/>
              </w:rPr>
            </w:pPr>
            <w:r w:rsidRPr="00E97485">
              <w:rPr>
                <w:rFonts w:asciiTheme="minorHAnsi" w:hAnsiTheme="minorHAnsi" w:cstheme="minorHAnsi"/>
                <w:sz w:val="24"/>
              </w:rPr>
              <w:t>Î</w:t>
            </w:r>
            <w:r w:rsidR="00367CC2" w:rsidRPr="00E97485">
              <w:rPr>
                <w:rFonts w:asciiTheme="minorHAnsi" w:hAnsiTheme="minorHAnsi" w:cstheme="minorHAnsi"/>
                <w:sz w:val="24"/>
              </w:rPr>
              <w:t>n cazul parteneriatelor</w:t>
            </w:r>
            <w:r w:rsidRPr="00E97485">
              <w:rPr>
                <w:rFonts w:asciiTheme="minorHAnsi" w:hAnsiTheme="minorHAnsi" w:cstheme="minorHAnsi"/>
                <w:sz w:val="24"/>
              </w:rPr>
              <w:t>,</w:t>
            </w:r>
            <w:r w:rsidR="00367CC2" w:rsidRPr="00E97485">
              <w:rPr>
                <w:rFonts w:asciiTheme="minorHAnsi" w:hAnsiTheme="minorHAnsi" w:cstheme="minorHAnsi"/>
                <w:sz w:val="24"/>
              </w:rPr>
              <w:t xml:space="preserve"> </w:t>
            </w:r>
            <w:r w:rsidR="00367CC2" w:rsidRPr="00E97485">
              <w:rPr>
                <w:rFonts w:asciiTheme="minorHAnsi" w:eastAsia="Calibri" w:hAnsiTheme="minorHAnsi" w:cstheme="minorHAnsi"/>
                <w:bCs/>
                <w:iCs/>
                <w:sz w:val="24"/>
              </w:rPr>
              <w:t xml:space="preserve">intensitatea </w:t>
            </w:r>
            <w:r w:rsidRPr="00E97485">
              <w:rPr>
                <w:rFonts w:asciiTheme="minorHAnsi" w:eastAsia="Calibri" w:hAnsiTheme="minorHAnsi" w:cstheme="minorHAnsi"/>
                <w:bCs/>
                <w:iCs/>
                <w:sz w:val="24"/>
              </w:rPr>
              <w:t>ajutorului se acordă</w:t>
            </w:r>
            <w:r w:rsidR="00367CC2" w:rsidRPr="00E97485">
              <w:rPr>
                <w:rFonts w:asciiTheme="minorHAnsi" w:eastAsia="Calibri" w:hAnsiTheme="minorHAnsi" w:cstheme="minorHAnsi"/>
                <w:bCs/>
                <w:iCs/>
                <w:sz w:val="24"/>
              </w:rPr>
              <w:t xml:space="preserve"> </w:t>
            </w:r>
            <w:r w:rsidR="00FA08D1" w:rsidRPr="00E97485">
              <w:rPr>
                <w:rFonts w:asciiTheme="minorHAnsi" w:eastAsia="Calibri" w:hAnsiTheme="minorHAnsi" w:cstheme="minorHAnsi"/>
                <w:bCs/>
                <w:iCs/>
                <w:sz w:val="24"/>
              </w:rPr>
              <w:t xml:space="preserve">pentru fiecare cheltuială </w:t>
            </w:r>
            <w:r w:rsidRPr="00E97485">
              <w:rPr>
                <w:rFonts w:asciiTheme="minorHAnsi" w:eastAsia="Calibri" w:hAnsiTheme="minorHAnsi" w:cstheme="minorHAnsi"/>
                <w:bCs/>
                <w:iCs/>
                <w:sz w:val="24"/>
              </w:rPr>
              <w:t>î</w:t>
            </w:r>
            <w:r w:rsidR="00367CC2" w:rsidRPr="00E97485">
              <w:rPr>
                <w:rFonts w:asciiTheme="minorHAnsi" w:eastAsia="Calibri" w:hAnsiTheme="minorHAnsi" w:cstheme="minorHAnsi"/>
                <w:bCs/>
                <w:iCs/>
                <w:sz w:val="24"/>
              </w:rPr>
              <w:t>n func</w:t>
            </w:r>
            <w:r w:rsidR="005A76D7" w:rsidRPr="00E97485">
              <w:rPr>
                <w:rFonts w:asciiTheme="minorHAnsi" w:eastAsia="Calibri" w:hAnsiTheme="minorHAnsi" w:cstheme="minorHAnsi"/>
                <w:bCs/>
                <w:iCs/>
                <w:sz w:val="24"/>
              </w:rPr>
              <w:t>ț</w:t>
            </w:r>
            <w:r w:rsidR="00367CC2" w:rsidRPr="00E97485">
              <w:rPr>
                <w:rFonts w:asciiTheme="minorHAnsi" w:eastAsia="Calibri" w:hAnsiTheme="minorHAnsi" w:cstheme="minorHAnsi"/>
                <w:bCs/>
                <w:iCs/>
                <w:sz w:val="24"/>
              </w:rPr>
              <w:t xml:space="preserve">ie de </w:t>
            </w:r>
            <w:r w:rsidR="007C7053" w:rsidRPr="00E97485">
              <w:rPr>
                <w:rFonts w:asciiTheme="minorHAnsi" w:eastAsia="Calibri" w:hAnsiTheme="minorHAnsi" w:cstheme="minorHAnsi"/>
                <w:bCs/>
                <w:iCs/>
                <w:sz w:val="24"/>
              </w:rPr>
              <w:t>loca</w:t>
            </w:r>
            <w:r w:rsidR="005A76D7" w:rsidRPr="00E97485">
              <w:rPr>
                <w:rFonts w:asciiTheme="minorHAnsi" w:eastAsia="Calibri" w:hAnsiTheme="minorHAnsi" w:cstheme="minorHAnsi"/>
                <w:bCs/>
                <w:iCs/>
                <w:sz w:val="24"/>
              </w:rPr>
              <w:t>ț</w:t>
            </w:r>
            <w:r w:rsidR="007C7053" w:rsidRPr="00E97485">
              <w:rPr>
                <w:rFonts w:asciiTheme="minorHAnsi" w:eastAsia="Calibri" w:hAnsiTheme="minorHAnsi" w:cstheme="minorHAnsi"/>
                <w:bCs/>
                <w:iCs/>
                <w:sz w:val="24"/>
              </w:rPr>
              <w:t xml:space="preserve">ia, respectiv </w:t>
            </w:r>
            <w:r w:rsidR="007C751A" w:rsidRPr="00E97485">
              <w:rPr>
                <w:rFonts w:asciiTheme="minorHAnsi" w:eastAsia="Calibri" w:hAnsiTheme="minorHAnsi" w:cstheme="minorHAnsi"/>
                <w:bCs/>
                <w:iCs/>
                <w:sz w:val="24"/>
              </w:rPr>
              <w:t>regiunea de implementare</w:t>
            </w:r>
            <w:r w:rsidR="00367CC2" w:rsidRPr="00E97485">
              <w:rPr>
                <w:rFonts w:asciiTheme="minorHAnsi" w:eastAsia="Calibri" w:hAnsiTheme="minorHAnsi" w:cstheme="minorHAnsi"/>
                <w:bCs/>
                <w:iCs/>
                <w:sz w:val="24"/>
              </w:rPr>
              <w:t xml:space="preserve">. </w:t>
            </w:r>
          </w:p>
        </w:tc>
      </w:tr>
    </w:tbl>
    <w:p w14:paraId="5538FE0C" w14:textId="4661FA41" w:rsidR="00213198" w:rsidRPr="00E97485" w:rsidRDefault="00213198" w:rsidP="00531A0B">
      <w:pPr>
        <w:autoSpaceDE w:val="0"/>
        <w:autoSpaceDN w:val="0"/>
        <w:adjustRightInd w:val="0"/>
        <w:spacing w:after="0"/>
        <w:ind w:left="360"/>
        <w:rPr>
          <w:rFonts w:asciiTheme="minorHAnsi" w:hAnsiTheme="minorHAnsi" w:cstheme="minorHAnsi"/>
          <w:sz w:val="24"/>
          <w:szCs w:val="24"/>
        </w:rPr>
      </w:pPr>
    </w:p>
    <w:p w14:paraId="34991906" w14:textId="7061C85A" w:rsidR="009A65F7" w:rsidRPr="00E97485" w:rsidRDefault="009A65F7" w:rsidP="00966F91">
      <w:pPr>
        <w:autoSpaceDE w:val="0"/>
        <w:autoSpaceDN w:val="0"/>
        <w:adjustRightInd w:val="0"/>
        <w:spacing w:after="0"/>
        <w:ind w:left="360"/>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6"/>
        <w:gridCol w:w="7600"/>
      </w:tblGrid>
      <w:tr w:rsidR="009A65F7" w:rsidRPr="00E97485" w14:paraId="22EC94A2" w14:textId="77777777" w:rsidTr="00D3216E">
        <w:trPr>
          <w:trHeight w:val="890"/>
        </w:trPr>
        <w:tc>
          <w:tcPr>
            <w:tcW w:w="1416" w:type="dxa"/>
            <w:vAlign w:val="center"/>
          </w:tcPr>
          <w:p w14:paraId="0828975B" w14:textId="6D999174" w:rsidR="009A65F7" w:rsidRPr="00E97485" w:rsidRDefault="009A65F7" w:rsidP="009261A8">
            <w:pPr>
              <w:spacing w:after="120"/>
              <w:jc w:val="both"/>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600" w:type="dxa"/>
          </w:tcPr>
          <w:p w14:paraId="35FB23CD" w14:textId="2FD338B2" w:rsidR="00065145" w:rsidRPr="00E97485" w:rsidRDefault="009A65F7" w:rsidP="009261A8">
            <w:pPr>
              <w:spacing w:after="120"/>
              <w:jc w:val="both"/>
              <w:rPr>
                <w:rFonts w:asciiTheme="minorHAnsi" w:hAnsiTheme="minorHAnsi" w:cstheme="minorHAnsi"/>
                <w:sz w:val="24"/>
              </w:rPr>
            </w:pPr>
            <w:r w:rsidRPr="00E97485">
              <w:rPr>
                <w:rFonts w:asciiTheme="minorHAnsi" w:hAnsiTheme="minorHAnsi" w:cstheme="minorHAnsi"/>
                <w:sz w:val="24"/>
              </w:rPr>
              <w:t>În MySMIS, bugetul va fi construit pe categorii de activită</w:t>
            </w:r>
            <w:r w:rsidR="005A76D7" w:rsidRPr="00E97485">
              <w:rPr>
                <w:rFonts w:asciiTheme="minorHAnsi" w:hAnsiTheme="minorHAnsi" w:cstheme="minorHAnsi"/>
                <w:sz w:val="24"/>
              </w:rPr>
              <w:t>ț</w:t>
            </w:r>
            <w:r w:rsidRPr="00E97485">
              <w:rPr>
                <w:rFonts w:asciiTheme="minorHAnsi" w:hAnsiTheme="minorHAnsi" w:cstheme="minorHAnsi"/>
                <w:sz w:val="24"/>
              </w:rPr>
              <w:t>i</w:t>
            </w:r>
            <w:r w:rsidR="008B6DB1" w:rsidRPr="00E97485">
              <w:rPr>
                <w:rFonts w:asciiTheme="minorHAnsi" w:hAnsiTheme="minorHAnsi" w:cstheme="minorHAnsi"/>
                <w:sz w:val="24"/>
              </w:rPr>
              <w:t>/cheltuieli</w:t>
            </w:r>
            <w:r w:rsidRPr="00E97485">
              <w:rPr>
                <w:rFonts w:asciiTheme="minorHAnsi" w:hAnsiTheme="minorHAnsi" w:cstheme="minorHAnsi"/>
                <w:sz w:val="24"/>
              </w:rPr>
              <w:t>, singura defalcare fiind cea aferentă regiunilor de dezvoltare. Rambursarea cheltuielilor se va face pe categorii de cheltuieli, cu încadrarea în totalul sumei aprobate pentru categoria respectivă.</w:t>
            </w:r>
            <w:r w:rsidR="009666C4" w:rsidRPr="00E97485">
              <w:rPr>
                <w:rFonts w:asciiTheme="minorHAnsi" w:hAnsiTheme="minorHAnsi" w:cstheme="minorHAnsi"/>
                <w:sz w:val="24"/>
              </w:rPr>
              <w:t xml:space="preserve"> </w:t>
            </w:r>
            <w:r w:rsidR="00FD1679" w:rsidRPr="00E97485">
              <w:rPr>
                <w:rFonts w:asciiTheme="minorHAnsi" w:hAnsiTheme="minorHAnsi" w:cstheme="minorHAnsi"/>
                <w:sz w:val="24"/>
              </w:rPr>
              <w:t>Valoarea estimată, în cazul achizi</w:t>
            </w:r>
            <w:r w:rsidR="005A76D7" w:rsidRPr="00E97485">
              <w:rPr>
                <w:rFonts w:asciiTheme="minorHAnsi" w:hAnsiTheme="minorHAnsi" w:cstheme="minorHAnsi"/>
                <w:sz w:val="24"/>
              </w:rPr>
              <w:t>ț</w:t>
            </w:r>
            <w:r w:rsidR="00FD1679" w:rsidRPr="00E97485">
              <w:rPr>
                <w:rFonts w:asciiTheme="minorHAnsi" w:hAnsiTheme="minorHAnsi" w:cstheme="minorHAnsi"/>
                <w:sz w:val="24"/>
              </w:rPr>
              <w:t>iilor de bunuri, servicii sau lucrări se va raporta la categoriile de cheltuieli bugetate, in conformitate cu prevederile legisla</w:t>
            </w:r>
            <w:r w:rsidR="005A76D7" w:rsidRPr="00E97485">
              <w:rPr>
                <w:rFonts w:asciiTheme="minorHAnsi" w:hAnsiTheme="minorHAnsi" w:cstheme="minorHAnsi"/>
                <w:sz w:val="24"/>
              </w:rPr>
              <w:t>ț</w:t>
            </w:r>
            <w:r w:rsidR="00FD1679" w:rsidRPr="00E97485">
              <w:rPr>
                <w:rFonts w:asciiTheme="minorHAnsi" w:hAnsiTheme="minorHAnsi" w:cstheme="minorHAnsi"/>
                <w:sz w:val="24"/>
              </w:rPr>
              <w:t>iei aplicabile beneficiarilor / solicitan</w:t>
            </w:r>
            <w:r w:rsidR="005A76D7" w:rsidRPr="00E97485">
              <w:rPr>
                <w:rFonts w:asciiTheme="minorHAnsi" w:hAnsiTheme="minorHAnsi" w:cstheme="minorHAnsi"/>
                <w:sz w:val="24"/>
              </w:rPr>
              <w:t>ț</w:t>
            </w:r>
            <w:r w:rsidR="00FD1679" w:rsidRPr="00E97485">
              <w:rPr>
                <w:rFonts w:asciiTheme="minorHAnsi" w:hAnsiTheme="minorHAnsi" w:cstheme="minorHAnsi"/>
                <w:sz w:val="24"/>
              </w:rPr>
              <w:t>ilor priva</w:t>
            </w:r>
            <w:r w:rsidR="005A76D7" w:rsidRPr="00E97485">
              <w:rPr>
                <w:rFonts w:asciiTheme="minorHAnsi" w:hAnsiTheme="minorHAnsi" w:cstheme="minorHAnsi"/>
                <w:sz w:val="24"/>
              </w:rPr>
              <w:t>ț</w:t>
            </w:r>
            <w:r w:rsidR="00FD1679" w:rsidRPr="00E97485">
              <w:rPr>
                <w:rFonts w:asciiTheme="minorHAnsi" w:hAnsiTheme="minorHAnsi" w:cstheme="minorHAnsi"/>
                <w:sz w:val="24"/>
              </w:rPr>
              <w:t>i pentru atribuirea contractelor de furnizare, servicii sau lucrări finan</w:t>
            </w:r>
            <w:r w:rsidR="005A76D7" w:rsidRPr="00E97485">
              <w:rPr>
                <w:rFonts w:asciiTheme="minorHAnsi" w:hAnsiTheme="minorHAnsi" w:cstheme="minorHAnsi"/>
                <w:sz w:val="24"/>
              </w:rPr>
              <w:t>ț</w:t>
            </w:r>
            <w:r w:rsidR="00FD1679" w:rsidRPr="00E97485">
              <w:rPr>
                <w:rFonts w:asciiTheme="minorHAnsi" w:hAnsiTheme="minorHAnsi" w:cstheme="minorHAnsi"/>
                <w:sz w:val="24"/>
              </w:rPr>
              <w:t>ate din fonduri europene. În cazul contractelor de finan</w:t>
            </w:r>
            <w:r w:rsidR="005A76D7" w:rsidRPr="00E97485">
              <w:rPr>
                <w:rFonts w:asciiTheme="minorHAnsi" w:hAnsiTheme="minorHAnsi" w:cstheme="minorHAnsi"/>
                <w:sz w:val="24"/>
              </w:rPr>
              <w:t>ț</w:t>
            </w:r>
            <w:r w:rsidR="00FD1679" w:rsidRPr="00E97485">
              <w:rPr>
                <w:rFonts w:asciiTheme="minorHAnsi" w:hAnsiTheme="minorHAnsi" w:cstheme="minorHAnsi"/>
                <w:sz w:val="24"/>
              </w:rPr>
              <w:t>are care se implementează pe o perioadă mai mare de un an calendaristic, beneficiarul privat va alege modalitatea de achizi</w:t>
            </w:r>
            <w:r w:rsidR="005A76D7" w:rsidRPr="00E97485">
              <w:rPr>
                <w:rFonts w:asciiTheme="minorHAnsi" w:hAnsiTheme="minorHAnsi" w:cstheme="minorHAnsi"/>
                <w:sz w:val="24"/>
              </w:rPr>
              <w:t>ț</w:t>
            </w:r>
            <w:r w:rsidR="00FD1679" w:rsidRPr="00E97485">
              <w:rPr>
                <w:rFonts w:asciiTheme="minorHAnsi" w:hAnsiTheme="minorHAnsi" w:cstheme="minorHAnsi"/>
                <w:sz w:val="24"/>
              </w:rPr>
              <w:t xml:space="preserve">ie </w:t>
            </w:r>
            <w:r w:rsidR="005A76D7" w:rsidRPr="00E97485">
              <w:rPr>
                <w:rFonts w:asciiTheme="minorHAnsi" w:hAnsiTheme="minorHAnsi" w:cstheme="minorHAnsi"/>
                <w:sz w:val="24"/>
              </w:rPr>
              <w:t>ț</w:t>
            </w:r>
            <w:r w:rsidR="00FD1679" w:rsidRPr="00E97485">
              <w:rPr>
                <w:rFonts w:asciiTheme="minorHAnsi" w:hAnsiTheme="minorHAnsi" w:cstheme="minorHAnsi"/>
                <w:sz w:val="24"/>
              </w:rPr>
              <w:t xml:space="preserve">inând cont de valoarea totală a produselor, serviciilor, lucrărilor care sunt considerate similare. Sunt interzise divizarea în mai multe contracte de valoare mai mică, precum </w:t>
            </w:r>
            <w:r w:rsidR="005A76D7" w:rsidRPr="00E97485">
              <w:rPr>
                <w:rFonts w:asciiTheme="minorHAnsi" w:hAnsiTheme="minorHAnsi" w:cstheme="minorHAnsi"/>
                <w:sz w:val="24"/>
              </w:rPr>
              <w:t>ș</w:t>
            </w:r>
            <w:r w:rsidR="00FD1679" w:rsidRPr="00E97485">
              <w:rPr>
                <w:rFonts w:asciiTheme="minorHAnsi" w:hAnsiTheme="minorHAnsi" w:cstheme="minorHAnsi"/>
                <w:sz w:val="24"/>
              </w:rPr>
              <w:t xml:space="preserve">i utilizarea unor metode de calcul care să conducă la o subevaluare a valorii estimate. </w:t>
            </w:r>
          </w:p>
          <w:p w14:paraId="198C6F8B" w14:textId="74C007C7" w:rsidR="009A65F7" w:rsidRPr="00E97485" w:rsidRDefault="009666C4" w:rsidP="009261A8">
            <w:pPr>
              <w:spacing w:after="120"/>
              <w:jc w:val="both"/>
              <w:rPr>
                <w:rFonts w:asciiTheme="minorHAnsi" w:hAnsiTheme="minorHAnsi" w:cstheme="minorHAnsi"/>
                <w:sz w:val="24"/>
              </w:rPr>
            </w:pPr>
            <w:r w:rsidRPr="00E97485">
              <w:rPr>
                <w:rFonts w:asciiTheme="minorHAnsi" w:hAnsiTheme="minorHAnsi" w:cstheme="minorHAnsi"/>
                <w:sz w:val="24"/>
              </w:rPr>
              <w:t xml:space="preserve">Modelul de buget pentru MySMIS </w:t>
            </w:r>
            <w:r w:rsidR="008B26D7" w:rsidRPr="00E97485">
              <w:rPr>
                <w:rFonts w:asciiTheme="minorHAnsi" w:hAnsiTheme="minorHAnsi" w:cstheme="minorHAnsi"/>
                <w:sz w:val="24"/>
              </w:rPr>
              <w:t>se regăse</w:t>
            </w:r>
            <w:r w:rsidR="005A76D7" w:rsidRPr="00E97485">
              <w:rPr>
                <w:rFonts w:asciiTheme="minorHAnsi" w:hAnsiTheme="minorHAnsi" w:cstheme="minorHAnsi"/>
                <w:sz w:val="24"/>
              </w:rPr>
              <w:t>ș</w:t>
            </w:r>
            <w:r w:rsidR="008B26D7" w:rsidRPr="00E97485">
              <w:rPr>
                <w:rFonts w:asciiTheme="minorHAnsi" w:hAnsiTheme="minorHAnsi" w:cstheme="minorHAnsi"/>
                <w:sz w:val="24"/>
              </w:rPr>
              <w:t xml:space="preserve">te în anexa aferentă </w:t>
            </w:r>
            <w:r w:rsidR="006D6DED" w:rsidRPr="00E97485">
              <w:rPr>
                <w:rFonts w:asciiTheme="minorHAnsi" w:hAnsiTheme="minorHAnsi" w:cstheme="minorHAnsi"/>
                <w:sz w:val="24"/>
              </w:rPr>
              <w:t>(sheet</w:t>
            </w:r>
            <w:r w:rsidR="005A76D7" w:rsidRPr="00E97485">
              <w:rPr>
                <w:rFonts w:asciiTheme="minorHAnsi" w:hAnsiTheme="minorHAnsi" w:cstheme="minorHAnsi"/>
                <w:sz w:val="24"/>
              </w:rPr>
              <w:t>-</w:t>
            </w:r>
            <w:r w:rsidR="006D6DED" w:rsidRPr="00E97485">
              <w:rPr>
                <w:rFonts w:asciiTheme="minorHAnsi" w:hAnsiTheme="minorHAnsi" w:cstheme="minorHAnsi"/>
                <w:sz w:val="24"/>
              </w:rPr>
              <w:t xml:space="preserve">ul MODEL BUGET PENTRU MYSMIS) </w:t>
            </w:r>
            <w:r w:rsidR="005A76D7" w:rsidRPr="00E97485">
              <w:rPr>
                <w:rFonts w:asciiTheme="minorHAnsi" w:hAnsiTheme="minorHAnsi" w:cstheme="minorHAnsi"/>
                <w:sz w:val="24"/>
              </w:rPr>
              <w:t>ș</w:t>
            </w:r>
            <w:r w:rsidR="00BF4A86" w:rsidRPr="00E97485">
              <w:rPr>
                <w:rFonts w:asciiTheme="minorHAnsi" w:hAnsiTheme="minorHAnsi" w:cstheme="minorHAnsi"/>
                <w:sz w:val="24"/>
              </w:rPr>
              <w:t>i corespunde categoriilor de cheltuieli eligibile din prezentul ghid al solicitantului</w:t>
            </w:r>
            <w:r w:rsidRPr="00E97485">
              <w:rPr>
                <w:rFonts w:asciiTheme="minorHAnsi" w:hAnsiTheme="minorHAnsi" w:cstheme="minorHAnsi"/>
                <w:sz w:val="24"/>
              </w:rPr>
              <w:t>.</w:t>
            </w:r>
          </w:p>
          <w:p w14:paraId="7F380389" w14:textId="6782FB7E" w:rsidR="009A65F7" w:rsidRPr="00E97485" w:rsidRDefault="009A65F7" w:rsidP="00FD1679">
            <w:pPr>
              <w:spacing w:after="120"/>
              <w:jc w:val="both"/>
              <w:rPr>
                <w:rFonts w:asciiTheme="minorHAnsi" w:hAnsiTheme="minorHAnsi" w:cstheme="minorHAnsi"/>
                <w:sz w:val="24"/>
              </w:rPr>
            </w:pPr>
            <w:r w:rsidRPr="00E97485">
              <w:rPr>
                <w:rFonts w:asciiTheme="minorHAnsi" w:hAnsiTheme="minorHAnsi" w:cstheme="minorHAnsi"/>
                <w:sz w:val="24"/>
              </w:rPr>
              <w:t>La depunerea cererii de finan</w:t>
            </w:r>
            <w:r w:rsidR="005A76D7" w:rsidRPr="00E97485">
              <w:rPr>
                <w:rFonts w:asciiTheme="minorHAnsi" w:hAnsiTheme="minorHAnsi" w:cstheme="minorHAnsi"/>
                <w:sz w:val="24"/>
              </w:rPr>
              <w:t>ț</w:t>
            </w:r>
            <w:r w:rsidRPr="00E97485">
              <w:rPr>
                <w:rFonts w:asciiTheme="minorHAnsi" w:hAnsiTheme="minorHAnsi" w:cstheme="minorHAnsi"/>
                <w:sz w:val="24"/>
              </w:rPr>
              <w:t xml:space="preserve">are, solicitantul va încărca </w:t>
            </w:r>
            <w:r w:rsidR="005A76D7" w:rsidRPr="00E97485">
              <w:rPr>
                <w:rFonts w:asciiTheme="minorHAnsi" w:hAnsiTheme="minorHAnsi" w:cstheme="minorHAnsi"/>
                <w:sz w:val="24"/>
              </w:rPr>
              <w:t>ș</w:t>
            </w:r>
            <w:r w:rsidRPr="00E97485">
              <w:rPr>
                <w:rFonts w:asciiTheme="minorHAnsi" w:hAnsiTheme="minorHAnsi" w:cstheme="minorHAnsi"/>
                <w:sz w:val="24"/>
              </w:rPr>
              <w:t>i bugetul defalcat pe fiecare linie de cheltuială (pe modelul anex</w:t>
            </w:r>
            <w:r w:rsidR="004814E8" w:rsidRPr="00E97485">
              <w:rPr>
                <w:rFonts w:asciiTheme="minorHAnsi" w:hAnsiTheme="minorHAnsi" w:cstheme="minorHAnsi"/>
                <w:sz w:val="24"/>
              </w:rPr>
              <w:t>at</w:t>
            </w:r>
            <w:r w:rsidRPr="00E97485">
              <w:rPr>
                <w:rFonts w:asciiTheme="minorHAnsi" w:hAnsiTheme="minorHAnsi" w:cstheme="minorHAnsi"/>
                <w:sz w:val="24"/>
              </w:rPr>
              <w:t xml:space="preserve"> la prezentul ghid al solicitantului</w:t>
            </w:r>
            <w:r w:rsidR="006D6DED" w:rsidRPr="00E97485">
              <w:rPr>
                <w:rFonts w:asciiTheme="minorHAnsi" w:hAnsiTheme="minorHAnsi" w:cstheme="minorHAnsi"/>
                <w:sz w:val="24"/>
              </w:rPr>
              <w:t xml:space="preserve"> – sheet</w:t>
            </w:r>
            <w:r w:rsidR="005A76D7" w:rsidRPr="00E97485">
              <w:rPr>
                <w:rFonts w:asciiTheme="minorHAnsi" w:hAnsiTheme="minorHAnsi" w:cstheme="minorHAnsi"/>
                <w:sz w:val="24"/>
              </w:rPr>
              <w:t>-</w:t>
            </w:r>
            <w:r w:rsidR="006D6DED" w:rsidRPr="00E97485">
              <w:rPr>
                <w:rFonts w:asciiTheme="minorHAnsi" w:hAnsiTheme="minorHAnsi" w:cstheme="minorHAnsi"/>
                <w:sz w:val="24"/>
              </w:rPr>
              <w:t>ul buget defalcat pe cheltuieli</w:t>
            </w:r>
            <w:r w:rsidRPr="00E97485">
              <w:rPr>
                <w:rFonts w:asciiTheme="minorHAnsi" w:hAnsiTheme="minorHAnsi" w:cstheme="minorHAnsi"/>
                <w:sz w:val="24"/>
              </w:rPr>
              <w:t>) – pentru verificare</w:t>
            </w:r>
            <w:r w:rsidR="008D74A3" w:rsidRPr="00E97485">
              <w:rPr>
                <w:rFonts w:asciiTheme="minorHAnsi" w:hAnsiTheme="minorHAnsi" w:cstheme="minorHAnsi"/>
                <w:sz w:val="24"/>
              </w:rPr>
              <w:t>a</w:t>
            </w:r>
            <w:r w:rsidRPr="00E97485">
              <w:rPr>
                <w:rFonts w:asciiTheme="minorHAnsi" w:hAnsiTheme="minorHAnsi" w:cstheme="minorHAnsi"/>
                <w:sz w:val="24"/>
              </w:rPr>
              <w:t xml:space="preserve"> rezonabilită</w:t>
            </w:r>
            <w:r w:rsidR="005A76D7" w:rsidRPr="00E97485">
              <w:rPr>
                <w:rFonts w:asciiTheme="minorHAnsi" w:hAnsiTheme="minorHAnsi" w:cstheme="minorHAnsi"/>
                <w:sz w:val="24"/>
              </w:rPr>
              <w:t>ț</w:t>
            </w:r>
            <w:r w:rsidRPr="00E97485">
              <w:rPr>
                <w:rFonts w:asciiTheme="minorHAnsi" w:hAnsiTheme="minorHAnsi" w:cstheme="minorHAnsi"/>
                <w:sz w:val="24"/>
              </w:rPr>
              <w:t>ii pre</w:t>
            </w:r>
            <w:r w:rsidR="005A76D7" w:rsidRPr="00E97485">
              <w:rPr>
                <w:rFonts w:asciiTheme="minorHAnsi" w:hAnsiTheme="minorHAnsi" w:cstheme="minorHAnsi"/>
                <w:sz w:val="24"/>
              </w:rPr>
              <w:t>ț</w:t>
            </w:r>
            <w:r w:rsidRPr="00E97485">
              <w:rPr>
                <w:rFonts w:asciiTheme="minorHAnsi" w:hAnsiTheme="minorHAnsi" w:cstheme="minorHAnsi"/>
                <w:sz w:val="24"/>
              </w:rPr>
              <w:t>urilor</w:t>
            </w:r>
            <w:r w:rsidR="00FD1679" w:rsidRPr="00E97485">
              <w:rPr>
                <w:rFonts w:asciiTheme="minorHAnsi" w:hAnsiTheme="minorHAnsi" w:cstheme="minorHAnsi"/>
                <w:sz w:val="24"/>
              </w:rPr>
              <w:t>, inclusiv studii de pia</w:t>
            </w:r>
            <w:r w:rsidR="005A76D7" w:rsidRPr="00E97485">
              <w:rPr>
                <w:rFonts w:asciiTheme="minorHAnsi" w:hAnsiTheme="minorHAnsi" w:cstheme="minorHAnsi"/>
                <w:sz w:val="24"/>
              </w:rPr>
              <w:t>ț</w:t>
            </w:r>
            <w:r w:rsidR="00FD1679" w:rsidRPr="00E97485">
              <w:rPr>
                <w:rFonts w:asciiTheme="minorHAnsi" w:hAnsiTheme="minorHAnsi" w:cstheme="minorHAnsi"/>
                <w:sz w:val="24"/>
              </w:rPr>
              <w:t xml:space="preserve">ă </w:t>
            </w:r>
            <w:r w:rsidR="005A76D7" w:rsidRPr="00E97485">
              <w:rPr>
                <w:rFonts w:asciiTheme="minorHAnsi" w:hAnsiTheme="minorHAnsi" w:cstheme="minorHAnsi"/>
                <w:sz w:val="24"/>
              </w:rPr>
              <w:t>ș</w:t>
            </w:r>
            <w:r w:rsidR="00FD1679" w:rsidRPr="00E97485">
              <w:rPr>
                <w:rFonts w:asciiTheme="minorHAnsi" w:hAnsiTheme="minorHAnsi" w:cstheme="minorHAnsi"/>
                <w:sz w:val="24"/>
              </w:rPr>
              <w:t>i oferte aferente sau analize de pre</w:t>
            </w:r>
            <w:r w:rsidR="005A76D7" w:rsidRPr="00E97485">
              <w:rPr>
                <w:rFonts w:asciiTheme="minorHAnsi" w:hAnsiTheme="minorHAnsi" w:cstheme="minorHAnsi"/>
                <w:sz w:val="24"/>
              </w:rPr>
              <w:t>ț</w:t>
            </w:r>
            <w:r w:rsidR="00FD1679" w:rsidRPr="00E97485">
              <w:rPr>
                <w:rFonts w:asciiTheme="minorHAnsi" w:hAnsiTheme="minorHAnsi" w:cstheme="minorHAnsi"/>
                <w:sz w:val="24"/>
              </w:rPr>
              <w:t xml:space="preserve"> detaliate care sa justifice valorile estimate ale achizi</w:t>
            </w:r>
            <w:r w:rsidR="005A76D7" w:rsidRPr="00E97485">
              <w:rPr>
                <w:rFonts w:asciiTheme="minorHAnsi" w:hAnsiTheme="minorHAnsi" w:cstheme="minorHAnsi"/>
                <w:sz w:val="24"/>
              </w:rPr>
              <w:t>ț</w:t>
            </w:r>
            <w:r w:rsidR="00FD1679" w:rsidRPr="00E97485">
              <w:rPr>
                <w:rFonts w:asciiTheme="minorHAnsi" w:hAnsiTheme="minorHAnsi" w:cstheme="minorHAnsi"/>
                <w:sz w:val="24"/>
              </w:rPr>
              <w:t>iilor bugetate.</w:t>
            </w:r>
          </w:p>
        </w:tc>
      </w:tr>
    </w:tbl>
    <w:p w14:paraId="72502857" w14:textId="02C8450B" w:rsidR="009A65F7" w:rsidRPr="00E97485" w:rsidRDefault="009A65F7" w:rsidP="00966F91">
      <w:pPr>
        <w:autoSpaceDE w:val="0"/>
        <w:autoSpaceDN w:val="0"/>
        <w:adjustRightInd w:val="0"/>
        <w:spacing w:after="0"/>
        <w:ind w:left="360"/>
        <w:jc w:val="center"/>
        <w:rPr>
          <w:rFonts w:asciiTheme="minorHAnsi" w:hAnsiTheme="minorHAnsi" w:cstheme="minorHAnsi"/>
          <w:sz w:val="24"/>
          <w:szCs w:val="24"/>
        </w:rPr>
      </w:pPr>
    </w:p>
    <w:p w14:paraId="5996BF7B" w14:textId="1CC4F3F3" w:rsidR="008D3F0C" w:rsidRPr="00E97485" w:rsidRDefault="00367CC2" w:rsidP="003C1B80">
      <w:pPr>
        <w:autoSpaceDE w:val="0"/>
        <w:autoSpaceDN w:val="0"/>
        <w:adjustRightInd w:val="0"/>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În cazul proiectelor </w:t>
      </w:r>
      <w:r w:rsidR="00140D5A" w:rsidRPr="00E97485">
        <w:rPr>
          <w:rFonts w:asciiTheme="minorHAnsi" w:hAnsiTheme="minorHAnsi" w:cstheme="minorHAnsi"/>
          <w:sz w:val="24"/>
          <w:szCs w:val="24"/>
        </w:rPr>
        <w:t>finan</w:t>
      </w:r>
      <w:r w:rsidR="005A76D7" w:rsidRPr="00E97485">
        <w:rPr>
          <w:rFonts w:asciiTheme="minorHAnsi" w:hAnsiTheme="minorHAnsi" w:cstheme="minorHAnsi"/>
          <w:sz w:val="24"/>
          <w:szCs w:val="24"/>
        </w:rPr>
        <w:t>ț</w:t>
      </w:r>
      <w:r w:rsidR="00140D5A" w:rsidRPr="00E97485">
        <w:rPr>
          <w:rFonts w:asciiTheme="minorHAnsi" w:hAnsiTheme="minorHAnsi" w:cstheme="minorHAnsi"/>
          <w:sz w:val="24"/>
          <w:szCs w:val="24"/>
        </w:rPr>
        <w:t>ate în cadrul acestui apel</w:t>
      </w:r>
      <w:r w:rsidRPr="00E97485">
        <w:rPr>
          <w:rFonts w:asciiTheme="minorHAnsi" w:hAnsiTheme="minorHAnsi" w:cstheme="minorHAnsi"/>
          <w:sz w:val="24"/>
          <w:szCs w:val="24"/>
        </w:rPr>
        <w:t xml:space="preserve">, </w:t>
      </w:r>
      <w:r w:rsidR="008D3F0C" w:rsidRPr="00E97485">
        <w:rPr>
          <w:rFonts w:asciiTheme="minorHAnsi" w:hAnsiTheme="minorHAnsi" w:cstheme="minorHAnsi"/>
          <w:sz w:val="24"/>
          <w:szCs w:val="24"/>
        </w:rPr>
        <w:t>valoarea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ării nerambursabile se constituie astfel:</w:t>
      </w:r>
    </w:p>
    <w:p w14:paraId="6625F4DC" w14:textId="77A6FA43" w:rsidR="00796186" w:rsidRPr="00E97485" w:rsidRDefault="00796186" w:rsidP="00DA725E">
      <w:pPr>
        <w:spacing w:before="120" w:after="0"/>
        <w:jc w:val="both"/>
        <w:rPr>
          <w:rFonts w:asciiTheme="minorHAnsi" w:hAnsiTheme="minorHAnsi" w:cstheme="minorHAnsi"/>
          <w:sz w:val="24"/>
          <w:szCs w:val="24"/>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926"/>
        <w:gridCol w:w="1926"/>
      </w:tblGrid>
      <w:tr w:rsidR="008D3F0C" w:rsidRPr="00E97485" w14:paraId="16B5F517" w14:textId="77777777" w:rsidTr="005A76D7">
        <w:tc>
          <w:tcPr>
            <w:tcW w:w="5220" w:type="dxa"/>
            <w:vMerge w:val="restart"/>
            <w:tcBorders>
              <w:top w:val="double" w:sz="4" w:space="0" w:color="auto"/>
              <w:left w:val="double" w:sz="4" w:space="0" w:color="auto"/>
              <w:bottom w:val="single" w:sz="4" w:space="0" w:color="auto"/>
              <w:right w:val="single" w:sz="4" w:space="0" w:color="auto"/>
            </w:tcBorders>
            <w:vAlign w:val="center"/>
          </w:tcPr>
          <w:p w14:paraId="41167C9D" w14:textId="77777777" w:rsidR="008D3F0C" w:rsidRPr="00E97485" w:rsidRDefault="008D3F0C" w:rsidP="00EC472A">
            <w:pPr>
              <w:spacing w:after="0"/>
              <w:ind w:right="636"/>
              <w:jc w:val="center"/>
              <w:rPr>
                <w:rFonts w:asciiTheme="minorHAnsi" w:hAnsiTheme="minorHAnsi" w:cstheme="minorHAnsi"/>
                <w:b/>
                <w:bCs/>
                <w:spacing w:val="-1"/>
                <w:sz w:val="24"/>
                <w:szCs w:val="24"/>
              </w:rPr>
            </w:pPr>
            <w:r w:rsidRPr="00E97485">
              <w:rPr>
                <w:rFonts w:asciiTheme="minorHAnsi" w:hAnsiTheme="minorHAnsi" w:cstheme="minorHAnsi"/>
                <w:b/>
                <w:bCs/>
                <w:spacing w:val="-1"/>
                <w:sz w:val="24"/>
                <w:szCs w:val="24"/>
              </w:rPr>
              <w:t>Regiunile de dezvoltare</w:t>
            </w:r>
          </w:p>
        </w:tc>
        <w:tc>
          <w:tcPr>
            <w:tcW w:w="3852" w:type="dxa"/>
            <w:gridSpan w:val="2"/>
            <w:tcBorders>
              <w:top w:val="double" w:sz="4" w:space="0" w:color="auto"/>
              <w:left w:val="single" w:sz="4" w:space="0" w:color="auto"/>
              <w:bottom w:val="single" w:sz="4" w:space="0" w:color="auto"/>
              <w:right w:val="double" w:sz="4" w:space="0" w:color="auto"/>
            </w:tcBorders>
            <w:vAlign w:val="center"/>
          </w:tcPr>
          <w:p w14:paraId="16B772A6" w14:textId="1416723C" w:rsidR="008D3F0C" w:rsidRPr="00E97485" w:rsidRDefault="008D3F0C" w:rsidP="00EC472A">
            <w:pPr>
              <w:spacing w:after="0"/>
              <w:jc w:val="center"/>
              <w:rPr>
                <w:rFonts w:asciiTheme="minorHAnsi" w:hAnsiTheme="minorHAnsi" w:cstheme="minorHAnsi"/>
                <w:sz w:val="24"/>
                <w:szCs w:val="24"/>
              </w:rPr>
            </w:pPr>
            <w:r w:rsidRPr="00E97485">
              <w:rPr>
                <w:rFonts w:asciiTheme="minorHAnsi" w:hAnsiTheme="minorHAnsi" w:cstheme="minorHAnsi"/>
                <w:sz w:val="24"/>
                <w:szCs w:val="24"/>
              </w:rPr>
              <w:t>TOTAL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NERAMBURSABILĂ</w:t>
            </w:r>
          </w:p>
        </w:tc>
      </w:tr>
      <w:tr w:rsidR="008D3F0C" w:rsidRPr="00E97485" w14:paraId="4022602D" w14:textId="77777777" w:rsidTr="005A76D7">
        <w:trPr>
          <w:trHeight w:val="472"/>
        </w:trPr>
        <w:tc>
          <w:tcPr>
            <w:tcW w:w="5220" w:type="dxa"/>
            <w:vMerge/>
            <w:tcBorders>
              <w:top w:val="single" w:sz="4" w:space="0" w:color="auto"/>
              <w:left w:val="double" w:sz="4" w:space="0" w:color="auto"/>
              <w:bottom w:val="double" w:sz="4" w:space="0" w:color="auto"/>
              <w:right w:val="single" w:sz="4" w:space="0" w:color="auto"/>
            </w:tcBorders>
          </w:tcPr>
          <w:p w14:paraId="5D884254" w14:textId="77777777" w:rsidR="008D3F0C" w:rsidRPr="00E97485" w:rsidRDefault="008D3F0C" w:rsidP="00EC472A">
            <w:pPr>
              <w:spacing w:after="0"/>
              <w:ind w:right="636"/>
              <w:jc w:val="center"/>
              <w:rPr>
                <w:rFonts w:asciiTheme="minorHAnsi" w:hAnsiTheme="minorHAnsi" w:cstheme="minorHAnsi"/>
                <w:b/>
                <w:bCs/>
                <w:spacing w:val="-1"/>
                <w:sz w:val="24"/>
                <w:szCs w:val="24"/>
              </w:rPr>
            </w:pPr>
          </w:p>
        </w:tc>
        <w:tc>
          <w:tcPr>
            <w:tcW w:w="1926" w:type="dxa"/>
            <w:tcBorders>
              <w:top w:val="single" w:sz="4" w:space="0" w:color="auto"/>
              <w:left w:val="single" w:sz="4" w:space="0" w:color="auto"/>
              <w:bottom w:val="double" w:sz="4" w:space="0" w:color="auto"/>
              <w:right w:val="single" w:sz="4" w:space="0" w:color="auto"/>
            </w:tcBorders>
            <w:vAlign w:val="center"/>
          </w:tcPr>
          <w:p w14:paraId="4F657B96" w14:textId="77777777" w:rsidR="008D3F0C" w:rsidRPr="00E97485" w:rsidRDefault="008D3F0C" w:rsidP="00EC472A">
            <w:pPr>
              <w:spacing w:after="0"/>
              <w:ind w:right="2"/>
              <w:jc w:val="center"/>
              <w:rPr>
                <w:rFonts w:asciiTheme="minorHAnsi" w:hAnsiTheme="minorHAnsi" w:cstheme="minorHAnsi"/>
                <w:sz w:val="24"/>
                <w:szCs w:val="24"/>
              </w:rPr>
            </w:pPr>
            <w:r w:rsidRPr="00E97485">
              <w:rPr>
                <w:rFonts w:asciiTheme="minorHAnsi" w:hAnsiTheme="minorHAnsi" w:cstheme="minorHAnsi"/>
                <w:sz w:val="24"/>
                <w:szCs w:val="24"/>
              </w:rPr>
              <w:t>FEDR</w:t>
            </w:r>
          </w:p>
        </w:tc>
        <w:tc>
          <w:tcPr>
            <w:tcW w:w="1926" w:type="dxa"/>
            <w:tcBorders>
              <w:top w:val="single" w:sz="4" w:space="0" w:color="auto"/>
              <w:left w:val="single" w:sz="4" w:space="0" w:color="auto"/>
              <w:bottom w:val="double" w:sz="4" w:space="0" w:color="auto"/>
              <w:right w:val="double" w:sz="4" w:space="0" w:color="auto"/>
            </w:tcBorders>
            <w:vAlign w:val="center"/>
          </w:tcPr>
          <w:p w14:paraId="034318FD" w14:textId="77777777" w:rsidR="008D3F0C" w:rsidRPr="00E97485" w:rsidRDefault="008D3F0C" w:rsidP="00EC472A">
            <w:pPr>
              <w:spacing w:after="0"/>
              <w:jc w:val="center"/>
              <w:rPr>
                <w:rFonts w:asciiTheme="minorHAnsi" w:hAnsiTheme="minorHAnsi" w:cstheme="minorHAnsi"/>
                <w:sz w:val="24"/>
                <w:szCs w:val="24"/>
              </w:rPr>
            </w:pPr>
            <w:r w:rsidRPr="00E97485">
              <w:rPr>
                <w:rFonts w:asciiTheme="minorHAnsi" w:hAnsiTheme="minorHAnsi" w:cstheme="minorHAnsi"/>
                <w:sz w:val="24"/>
                <w:szCs w:val="24"/>
              </w:rPr>
              <w:t>BUGET DE STAT</w:t>
            </w:r>
          </w:p>
        </w:tc>
      </w:tr>
      <w:tr w:rsidR="009E2845" w:rsidRPr="00E97485" w14:paraId="56F21172" w14:textId="77777777" w:rsidTr="005A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90"/>
        </w:trPr>
        <w:tc>
          <w:tcPr>
            <w:tcW w:w="5220" w:type="dxa"/>
            <w:tcBorders>
              <w:top w:val="double" w:sz="4" w:space="0" w:color="000000"/>
              <w:left w:val="single" w:sz="4" w:space="0" w:color="000000"/>
              <w:bottom w:val="single" w:sz="4" w:space="0" w:color="000000"/>
            </w:tcBorders>
            <w:shd w:val="clear" w:color="auto" w:fill="auto"/>
            <w:vAlign w:val="center"/>
          </w:tcPr>
          <w:p w14:paraId="7B144267" w14:textId="309FEC78" w:rsidR="009E2845" w:rsidRPr="00E97485" w:rsidRDefault="009E2845" w:rsidP="00C84BBD">
            <w:pPr>
              <w:spacing w:after="0"/>
              <w:ind w:right="636"/>
              <w:rPr>
                <w:rFonts w:asciiTheme="minorHAnsi" w:hAnsiTheme="minorHAnsi" w:cstheme="minorHAnsi"/>
                <w:b/>
                <w:bCs/>
                <w:spacing w:val="-1"/>
                <w:sz w:val="24"/>
                <w:szCs w:val="24"/>
              </w:rPr>
            </w:pPr>
            <w:r w:rsidRPr="00E97485">
              <w:rPr>
                <w:rFonts w:asciiTheme="minorHAnsi" w:hAnsiTheme="minorHAnsi" w:cstheme="minorHAnsi"/>
                <w:sz w:val="24"/>
                <w:szCs w:val="24"/>
              </w:rPr>
              <w:t>Regiuni mai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dezvoltate (Nord-Est, Sud-Est, Sud Muntenia, Sud Vest Oltenia, Vest, Nord-Vest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Centru)</w:t>
            </w:r>
          </w:p>
        </w:tc>
        <w:tc>
          <w:tcPr>
            <w:tcW w:w="1926" w:type="dxa"/>
            <w:tcBorders>
              <w:top w:val="double" w:sz="4" w:space="0" w:color="000000"/>
              <w:left w:val="single" w:sz="4" w:space="0" w:color="000000"/>
              <w:bottom w:val="single" w:sz="4" w:space="0" w:color="000000"/>
            </w:tcBorders>
            <w:shd w:val="clear" w:color="auto" w:fill="auto"/>
            <w:vAlign w:val="center"/>
          </w:tcPr>
          <w:p w14:paraId="5344510B" w14:textId="77777777" w:rsidR="009E2845" w:rsidRPr="00E97485" w:rsidRDefault="009E2845" w:rsidP="00C84BBD">
            <w:pPr>
              <w:spacing w:after="0"/>
              <w:ind w:right="-108"/>
              <w:jc w:val="center"/>
              <w:rPr>
                <w:rFonts w:asciiTheme="minorHAnsi" w:hAnsiTheme="minorHAnsi" w:cstheme="minorHAnsi"/>
                <w:b/>
                <w:bCs/>
                <w:spacing w:val="-1"/>
                <w:sz w:val="24"/>
                <w:szCs w:val="24"/>
              </w:rPr>
            </w:pPr>
            <w:r w:rsidRPr="00E97485">
              <w:rPr>
                <w:rFonts w:asciiTheme="minorHAnsi" w:hAnsiTheme="minorHAnsi" w:cstheme="minorHAnsi"/>
                <w:b/>
                <w:bCs/>
                <w:spacing w:val="-1"/>
                <w:sz w:val="24"/>
                <w:szCs w:val="24"/>
              </w:rPr>
              <w:t>85%</w:t>
            </w:r>
          </w:p>
        </w:tc>
        <w:tc>
          <w:tcPr>
            <w:tcW w:w="192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7EE5F4ED" w14:textId="77777777" w:rsidR="009E2845" w:rsidRPr="00E97485" w:rsidRDefault="009E2845" w:rsidP="00C84BBD">
            <w:pPr>
              <w:spacing w:after="0"/>
              <w:ind w:right="-108"/>
              <w:jc w:val="center"/>
              <w:rPr>
                <w:rFonts w:asciiTheme="minorHAnsi" w:hAnsiTheme="minorHAnsi" w:cstheme="minorHAnsi"/>
              </w:rPr>
            </w:pPr>
            <w:r w:rsidRPr="00E97485">
              <w:rPr>
                <w:rFonts w:asciiTheme="minorHAnsi" w:hAnsiTheme="minorHAnsi" w:cstheme="minorHAnsi"/>
                <w:b/>
                <w:bCs/>
                <w:spacing w:val="-1"/>
                <w:sz w:val="24"/>
                <w:szCs w:val="24"/>
              </w:rPr>
              <w:t>15%</w:t>
            </w:r>
          </w:p>
        </w:tc>
      </w:tr>
      <w:tr w:rsidR="009E2845" w:rsidRPr="00E97485" w14:paraId="1356396D" w14:textId="77777777" w:rsidTr="005A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220" w:type="dxa"/>
            <w:tcBorders>
              <w:top w:val="single" w:sz="4" w:space="0" w:color="000000"/>
              <w:left w:val="single" w:sz="4" w:space="0" w:color="000000"/>
              <w:bottom w:val="single" w:sz="4" w:space="0" w:color="000000"/>
            </w:tcBorders>
            <w:shd w:val="clear" w:color="auto" w:fill="auto"/>
            <w:vAlign w:val="center"/>
          </w:tcPr>
          <w:p w14:paraId="1F942B3E" w14:textId="1ADAC97B" w:rsidR="009E2845" w:rsidRPr="00E97485" w:rsidRDefault="009E2845" w:rsidP="00C84BBD">
            <w:pPr>
              <w:spacing w:after="0"/>
              <w:ind w:right="636"/>
              <w:rPr>
                <w:rFonts w:asciiTheme="minorHAnsi" w:hAnsiTheme="minorHAnsi" w:cstheme="minorHAnsi"/>
                <w:b/>
                <w:bCs/>
                <w:spacing w:val="-1"/>
                <w:sz w:val="24"/>
                <w:szCs w:val="24"/>
              </w:rPr>
            </w:pPr>
            <w:r w:rsidRPr="00E97485">
              <w:rPr>
                <w:rFonts w:asciiTheme="minorHAnsi" w:hAnsiTheme="minorHAnsi" w:cstheme="minorHAnsi"/>
                <w:sz w:val="24"/>
                <w:szCs w:val="24"/>
              </w:rPr>
              <w:t>Regiuni mai dezvoltate (Bucure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ti-Ilfov, inclusiv capitala Bucure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ti)</w:t>
            </w:r>
          </w:p>
        </w:tc>
        <w:tc>
          <w:tcPr>
            <w:tcW w:w="1926" w:type="dxa"/>
            <w:tcBorders>
              <w:top w:val="single" w:sz="4" w:space="0" w:color="000000"/>
              <w:left w:val="single" w:sz="4" w:space="0" w:color="000000"/>
              <w:bottom w:val="single" w:sz="4" w:space="0" w:color="000000"/>
            </w:tcBorders>
            <w:shd w:val="clear" w:color="auto" w:fill="auto"/>
            <w:vAlign w:val="center"/>
          </w:tcPr>
          <w:p w14:paraId="124BA16C" w14:textId="77777777" w:rsidR="009E2845" w:rsidRPr="00E97485" w:rsidRDefault="009E2845" w:rsidP="00C84BBD">
            <w:pPr>
              <w:spacing w:after="0"/>
              <w:ind w:right="-108"/>
              <w:jc w:val="center"/>
              <w:rPr>
                <w:rFonts w:asciiTheme="minorHAnsi" w:hAnsiTheme="minorHAnsi" w:cstheme="minorHAnsi"/>
                <w:b/>
                <w:bCs/>
                <w:spacing w:val="-1"/>
                <w:sz w:val="24"/>
                <w:szCs w:val="24"/>
              </w:rPr>
            </w:pPr>
            <w:r w:rsidRPr="00E97485">
              <w:rPr>
                <w:rFonts w:asciiTheme="minorHAnsi" w:hAnsiTheme="minorHAnsi" w:cstheme="minorHAnsi"/>
                <w:b/>
                <w:bCs/>
                <w:spacing w:val="-1"/>
                <w:sz w:val="24"/>
                <w:szCs w:val="24"/>
              </w:rPr>
              <w:t>80%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730A" w14:textId="77777777" w:rsidR="009E2845" w:rsidRPr="00E97485" w:rsidRDefault="009E2845" w:rsidP="00C84BBD">
            <w:pPr>
              <w:spacing w:after="0"/>
              <w:ind w:right="-108"/>
              <w:jc w:val="center"/>
              <w:rPr>
                <w:rFonts w:asciiTheme="minorHAnsi" w:hAnsiTheme="minorHAnsi" w:cstheme="minorHAnsi"/>
              </w:rPr>
            </w:pPr>
            <w:r w:rsidRPr="00E97485">
              <w:rPr>
                <w:rFonts w:asciiTheme="minorHAnsi" w:hAnsiTheme="minorHAnsi" w:cstheme="minorHAnsi"/>
                <w:b/>
                <w:bCs/>
                <w:spacing w:val="-1"/>
                <w:sz w:val="24"/>
                <w:szCs w:val="24"/>
              </w:rPr>
              <w:t>20%</w:t>
            </w:r>
          </w:p>
        </w:tc>
      </w:tr>
    </w:tbl>
    <w:p w14:paraId="291EF847" w14:textId="09A45B3D" w:rsidR="005A3329" w:rsidRPr="00E97485" w:rsidRDefault="005A3329" w:rsidP="00CC1FD5">
      <w:pPr>
        <w:spacing w:after="0" w:line="240" w:lineRule="auto"/>
        <w:jc w:val="both"/>
        <w:outlineLvl w:val="1"/>
        <w:rPr>
          <w:rFonts w:asciiTheme="minorHAnsi" w:hAnsiTheme="minorHAnsi" w:cstheme="minorHAnsi"/>
          <w:b/>
          <w:bCs/>
          <w:sz w:val="24"/>
          <w:szCs w:val="24"/>
        </w:rPr>
      </w:pPr>
    </w:p>
    <w:p w14:paraId="01676E59" w14:textId="58A814AB" w:rsidR="00175845" w:rsidRPr="00E97485" w:rsidRDefault="00175845" w:rsidP="00CC1FD5">
      <w:pPr>
        <w:spacing w:after="0" w:line="240" w:lineRule="auto"/>
        <w:jc w:val="both"/>
        <w:outlineLvl w:val="1"/>
        <w:rPr>
          <w:rFonts w:asciiTheme="minorHAnsi" w:hAnsiTheme="minorHAnsi" w:cstheme="minorHAnsi"/>
          <w:b/>
          <w:bCs/>
          <w:sz w:val="24"/>
          <w:szCs w:val="24"/>
        </w:rPr>
      </w:pPr>
    </w:p>
    <w:p w14:paraId="24278526" w14:textId="3FB97E13" w:rsidR="008D3F0C" w:rsidRPr="00E97485" w:rsidRDefault="008D3F0C" w:rsidP="00CC1FD5">
      <w:pPr>
        <w:spacing w:after="0" w:line="240" w:lineRule="auto"/>
        <w:jc w:val="both"/>
        <w:outlineLvl w:val="1"/>
        <w:rPr>
          <w:rFonts w:asciiTheme="minorHAnsi" w:hAnsiTheme="minorHAnsi" w:cstheme="minorHAnsi"/>
          <w:sz w:val="24"/>
          <w:szCs w:val="24"/>
        </w:rPr>
      </w:pPr>
      <w:bookmarkStart w:id="155" w:name="_Toc485046743"/>
      <w:bookmarkStart w:id="156" w:name="_Toc488159052"/>
      <w:bookmarkStart w:id="157" w:name="_Toc491957537"/>
      <w:bookmarkStart w:id="158" w:name="_Toc491959003"/>
      <w:bookmarkStart w:id="159" w:name="_Toc491959054"/>
      <w:bookmarkStart w:id="160" w:name="_Toc491960654"/>
      <w:bookmarkStart w:id="161" w:name="_Toc491960686"/>
      <w:bookmarkStart w:id="162" w:name="_Toc491960928"/>
      <w:bookmarkStart w:id="163" w:name="_Toc491965420"/>
      <w:bookmarkStart w:id="164" w:name="_Toc491965506"/>
      <w:bookmarkStart w:id="165" w:name="_Toc494982047"/>
      <w:bookmarkStart w:id="166" w:name="_Toc494983115"/>
      <w:bookmarkStart w:id="167" w:name="_Toc496706156"/>
      <w:bookmarkStart w:id="168" w:name="_Toc497908124"/>
      <w:bookmarkStart w:id="169" w:name="_Toc523918913"/>
      <w:r w:rsidRPr="00E97485">
        <w:rPr>
          <w:rFonts w:asciiTheme="minorHAnsi" w:hAnsiTheme="minorHAnsi" w:cstheme="minorHAnsi"/>
          <w:b/>
          <w:bCs/>
          <w:sz w:val="24"/>
          <w:szCs w:val="24"/>
        </w:rPr>
        <w:lastRenderedPageBreak/>
        <w:t>1.1</w:t>
      </w:r>
      <w:r w:rsidR="00A47105" w:rsidRPr="00E97485">
        <w:rPr>
          <w:rFonts w:asciiTheme="minorHAnsi" w:hAnsiTheme="minorHAnsi" w:cstheme="minorHAnsi"/>
          <w:b/>
          <w:bCs/>
          <w:sz w:val="24"/>
          <w:szCs w:val="24"/>
        </w:rPr>
        <w:t>1</w:t>
      </w:r>
      <w:r w:rsidRPr="00E97485">
        <w:rPr>
          <w:rFonts w:asciiTheme="minorHAnsi" w:hAnsiTheme="minorHAnsi" w:cstheme="minorHAnsi"/>
          <w:b/>
          <w:bCs/>
          <w:sz w:val="24"/>
          <w:szCs w:val="24"/>
        </w:rPr>
        <w:t xml:space="preserve"> Ajutor de stat/de minimis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B2BD5FA" w14:textId="6AFFBCDA" w:rsidR="00FC613B" w:rsidRPr="00E97485" w:rsidRDefault="00FC613B" w:rsidP="00961FC3">
      <w:pPr>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Pentru proiectele implementate</w:t>
      </w:r>
      <w:r w:rsidR="001F32E9" w:rsidRPr="00E97485">
        <w:rPr>
          <w:rFonts w:asciiTheme="minorHAnsi" w:hAnsiTheme="minorHAnsi" w:cstheme="minorHAnsi"/>
          <w:sz w:val="24"/>
          <w:szCs w:val="24"/>
        </w:rPr>
        <w:t>,</w:t>
      </w:r>
      <w:r w:rsidRPr="00E97485">
        <w:rPr>
          <w:rFonts w:asciiTheme="minorHAnsi" w:hAnsiTheme="minorHAnsi" w:cstheme="minorHAnsi"/>
          <w:sz w:val="24"/>
          <w:szCs w:val="24"/>
        </w:rPr>
        <w:t xml:space="preserv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se supun regulilor privind ajutorul de stat prevăzute în:</w:t>
      </w:r>
    </w:p>
    <w:p w14:paraId="2B65E810" w14:textId="01BF5B22" w:rsidR="00961FC3" w:rsidRPr="00E97485" w:rsidRDefault="00961FC3" w:rsidP="0099099C">
      <w:pPr>
        <w:pStyle w:val="CommentText"/>
        <w:numPr>
          <w:ilvl w:val="0"/>
          <w:numId w:val="28"/>
        </w:numPr>
        <w:spacing w:before="120" w:after="0" w:line="240" w:lineRule="auto"/>
        <w:jc w:val="both"/>
        <w:rPr>
          <w:rFonts w:asciiTheme="minorHAnsi" w:eastAsia="Times New Roman" w:hAnsiTheme="minorHAnsi" w:cstheme="minorHAnsi"/>
          <w:sz w:val="24"/>
          <w:szCs w:val="24"/>
          <w:lang w:eastAsia="en-US"/>
        </w:rPr>
      </w:pPr>
      <w:r w:rsidRPr="00E97485">
        <w:rPr>
          <w:rFonts w:asciiTheme="minorHAnsi" w:eastAsia="Times New Roman" w:hAnsiTheme="minorHAnsi" w:cstheme="minorHAnsi"/>
          <w:sz w:val="24"/>
          <w:szCs w:val="24"/>
          <w:lang w:eastAsia="en-US"/>
        </w:rPr>
        <w:t xml:space="preserve">Schema de ajutor de stat pentru sprijinirea </w:t>
      </w:r>
      <w:r w:rsidR="005A76D7" w:rsidRPr="00E97485">
        <w:rPr>
          <w:rFonts w:asciiTheme="minorHAnsi" w:eastAsia="Times New Roman" w:hAnsiTheme="minorHAnsi" w:cstheme="minorHAnsi"/>
          <w:sz w:val="24"/>
          <w:szCs w:val="24"/>
          <w:lang w:eastAsia="en-US"/>
        </w:rPr>
        <w:t>dezvoltării</w:t>
      </w:r>
      <w:r w:rsidRPr="00E97485">
        <w:rPr>
          <w:rFonts w:asciiTheme="minorHAnsi" w:eastAsia="Times New Roman" w:hAnsiTheme="minorHAnsi" w:cstheme="minorHAnsi"/>
          <w:sz w:val="24"/>
          <w:szCs w:val="24"/>
          <w:lang w:eastAsia="en-US"/>
        </w:rPr>
        <w:t xml:space="preserve"> de produse si servicii inovative</w:t>
      </w:r>
      <w:r w:rsidR="00A8047F" w:rsidRPr="00E97485">
        <w:rPr>
          <w:rFonts w:asciiTheme="minorHAnsi" w:eastAsia="Times New Roman" w:hAnsiTheme="minorHAnsi" w:cstheme="minorHAnsi"/>
          <w:sz w:val="24"/>
          <w:szCs w:val="24"/>
          <w:lang w:eastAsia="en-US"/>
        </w:rPr>
        <w:t xml:space="preserve"> </w:t>
      </w:r>
      <w:r w:rsidR="00C34219" w:rsidRPr="00E97485">
        <w:rPr>
          <w:rFonts w:asciiTheme="minorHAnsi" w:eastAsia="Times New Roman" w:hAnsiTheme="minorHAnsi" w:cstheme="minorHAnsi"/>
          <w:sz w:val="24"/>
          <w:szCs w:val="24"/>
          <w:lang w:eastAsia="en-US"/>
        </w:rPr>
        <w:t xml:space="preserve">aprobată prin </w:t>
      </w:r>
      <w:r w:rsidR="004E105D" w:rsidRPr="00E97485">
        <w:rPr>
          <w:rFonts w:asciiTheme="minorHAnsi" w:eastAsia="Times New Roman" w:hAnsiTheme="minorHAnsi" w:cstheme="minorHAnsi"/>
          <w:sz w:val="24"/>
          <w:szCs w:val="24"/>
          <w:lang w:eastAsia="en-US"/>
        </w:rPr>
        <w:t xml:space="preserve">Ordin comun al ministrului fondurilor europene </w:t>
      </w:r>
      <w:r w:rsidR="005A76D7" w:rsidRPr="00E97485">
        <w:rPr>
          <w:rFonts w:asciiTheme="minorHAnsi" w:eastAsia="Times New Roman" w:hAnsiTheme="minorHAnsi" w:cstheme="minorHAnsi"/>
          <w:sz w:val="24"/>
          <w:szCs w:val="24"/>
          <w:lang w:eastAsia="en-US"/>
        </w:rPr>
        <w:t>ș</w:t>
      </w:r>
      <w:r w:rsidR="004E105D" w:rsidRPr="00E97485">
        <w:rPr>
          <w:rFonts w:asciiTheme="minorHAnsi" w:eastAsia="Times New Roman" w:hAnsiTheme="minorHAnsi" w:cstheme="minorHAnsi"/>
          <w:sz w:val="24"/>
          <w:szCs w:val="24"/>
          <w:lang w:eastAsia="en-US"/>
        </w:rPr>
        <w:t>i al ministrului comunica</w:t>
      </w:r>
      <w:r w:rsidR="005A76D7" w:rsidRPr="00E97485">
        <w:rPr>
          <w:rFonts w:asciiTheme="minorHAnsi" w:eastAsia="Times New Roman" w:hAnsiTheme="minorHAnsi" w:cstheme="minorHAnsi"/>
          <w:sz w:val="24"/>
          <w:szCs w:val="24"/>
          <w:lang w:eastAsia="en-US"/>
        </w:rPr>
        <w:t>ț</w:t>
      </w:r>
      <w:r w:rsidR="004E105D" w:rsidRPr="00E97485">
        <w:rPr>
          <w:rFonts w:asciiTheme="minorHAnsi" w:eastAsia="Times New Roman" w:hAnsiTheme="minorHAnsi" w:cstheme="minorHAnsi"/>
          <w:sz w:val="24"/>
          <w:szCs w:val="24"/>
          <w:lang w:eastAsia="en-US"/>
        </w:rPr>
        <w:t xml:space="preserve">iilor </w:t>
      </w:r>
      <w:r w:rsidR="005A76D7" w:rsidRPr="00E97485">
        <w:rPr>
          <w:rFonts w:asciiTheme="minorHAnsi" w:eastAsia="Times New Roman" w:hAnsiTheme="minorHAnsi" w:cstheme="minorHAnsi"/>
          <w:sz w:val="24"/>
          <w:szCs w:val="24"/>
          <w:lang w:eastAsia="en-US"/>
        </w:rPr>
        <w:t>ș</w:t>
      </w:r>
      <w:r w:rsidR="004E105D" w:rsidRPr="00E97485">
        <w:rPr>
          <w:rFonts w:asciiTheme="minorHAnsi" w:eastAsia="Times New Roman" w:hAnsiTheme="minorHAnsi" w:cstheme="minorHAnsi"/>
          <w:sz w:val="24"/>
          <w:szCs w:val="24"/>
          <w:lang w:eastAsia="en-US"/>
        </w:rPr>
        <w:t>i societă</w:t>
      </w:r>
      <w:r w:rsidR="005A76D7" w:rsidRPr="00E97485">
        <w:rPr>
          <w:rFonts w:asciiTheme="minorHAnsi" w:eastAsia="Times New Roman" w:hAnsiTheme="minorHAnsi" w:cstheme="minorHAnsi"/>
          <w:sz w:val="24"/>
          <w:szCs w:val="24"/>
          <w:lang w:eastAsia="en-US"/>
        </w:rPr>
        <w:t>ț</w:t>
      </w:r>
      <w:r w:rsidR="004E105D" w:rsidRPr="00E97485">
        <w:rPr>
          <w:rFonts w:asciiTheme="minorHAnsi" w:eastAsia="Times New Roman" w:hAnsiTheme="minorHAnsi" w:cstheme="minorHAnsi"/>
          <w:sz w:val="24"/>
          <w:szCs w:val="24"/>
          <w:lang w:eastAsia="en-US"/>
        </w:rPr>
        <w:t>ii informa</w:t>
      </w:r>
      <w:r w:rsidR="005A76D7" w:rsidRPr="00E97485">
        <w:rPr>
          <w:rFonts w:asciiTheme="minorHAnsi" w:eastAsia="Times New Roman" w:hAnsiTheme="minorHAnsi" w:cstheme="minorHAnsi"/>
          <w:sz w:val="24"/>
          <w:szCs w:val="24"/>
          <w:lang w:eastAsia="en-US"/>
        </w:rPr>
        <w:t>ț</w:t>
      </w:r>
      <w:r w:rsidR="004E105D" w:rsidRPr="00E97485">
        <w:rPr>
          <w:rFonts w:asciiTheme="minorHAnsi" w:eastAsia="Times New Roman" w:hAnsiTheme="minorHAnsi" w:cstheme="minorHAnsi"/>
          <w:sz w:val="24"/>
          <w:szCs w:val="24"/>
          <w:lang w:eastAsia="en-US"/>
        </w:rPr>
        <w:t xml:space="preserve">ionale </w:t>
      </w:r>
      <w:r w:rsidR="00C34219" w:rsidRPr="00E97485">
        <w:rPr>
          <w:rFonts w:asciiTheme="minorHAnsi" w:eastAsia="Times New Roman" w:hAnsiTheme="minorHAnsi" w:cstheme="minorHAnsi"/>
          <w:sz w:val="24"/>
          <w:szCs w:val="24"/>
          <w:lang w:eastAsia="en-US"/>
        </w:rPr>
        <w:t xml:space="preserve"> </w:t>
      </w:r>
      <w:r w:rsidR="00C34219" w:rsidRPr="00E97485">
        <w:rPr>
          <w:rFonts w:asciiTheme="minorHAnsi" w:hAnsiTheme="minorHAnsi" w:cstheme="minorHAnsi"/>
          <w:sz w:val="24"/>
        </w:rPr>
        <w:t>nr</w:t>
      </w:r>
      <w:r w:rsidR="001D3DC9" w:rsidRPr="00E97485">
        <w:rPr>
          <w:rFonts w:asciiTheme="minorHAnsi" w:hAnsiTheme="minorHAnsi" w:cstheme="minorHAnsi"/>
          <w:sz w:val="24"/>
        </w:rPr>
        <w:t>. 952/20.09.2018 MFE/781/24.09.2018 MCSI</w:t>
      </w:r>
      <w:r w:rsidRPr="00E97485">
        <w:rPr>
          <w:rFonts w:asciiTheme="minorHAnsi" w:hAnsiTheme="minorHAnsi" w:cstheme="minorHAnsi"/>
          <w:sz w:val="24"/>
        </w:rPr>
        <w:t>;</w:t>
      </w:r>
      <w:r w:rsidRPr="00E97485">
        <w:rPr>
          <w:rFonts w:asciiTheme="minorHAnsi" w:eastAsia="Times New Roman" w:hAnsiTheme="minorHAnsi" w:cstheme="minorHAnsi"/>
          <w:sz w:val="24"/>
          <w:szCs w:val="24"/>
          <w:lang w:eastAsia="en-US"/>
        </w:rPr>
        <w:t xml:space="preserve"> </w:t>
      </w:r>
    </w:p>
    <w:p w14:paraId="7F8467A7" w14:textId="04DCFB99" w:rsidR="00961FC3" w:rsidRPr="00E97485" w:rsidRDefault="00961FC3" w:rsidP="0099099C">
      <w:pPr>
        <w:pStyle w:val="CommentText"/>
        <w:numPr>
          <w:ilvl w:val="0"/>
          <w:numId w:val="28"/>
        </w:numPr>
        <w:spacing w:before="120" w:after="0" w:line="240" w:lineRule="auto"/>
        <w:jc w:val="both"/>
        <w:rPr>
          <w:rFonts w:asciiTheme="minorHAnsi" w:eastAsia="Times New Roman" w:hAnsiTheme="minorHAnsi" w:cstheme="minorHAnsi"/>
          <w:sz w:val="24"/>
          <w:szCs w:val="24"/>
          <w:lang w:eastAsia="en-US"/>
        </w:rPr>
      </w:pPr>
      <w:r w:rsidRPr="00E97485">
        <w:rPr>
          <w:rFonts w:asciiTheme="minorHAnsi" w:eastAsia="Times New Roman" w:hAnsiTheme="minorHAnsi" w:cstheme="minorHAnsi"/>
          <w:sz w:val="24"/>
          <w:szCs w:val="24"/>
          <w:lang w:eastAsia="en-US"/>
        </w:rPr>
        <w:t>Schema de ajutor de minimis pentru cre</w:t>
      </w:r>
      <w:r w:rsidR="005A76D7" w:rsidRPr="00E97485">
        <w:rPr>
          <w:rFonts w:asciiTheme="minorHAnsi" w:eastAsia="Times New Roman" w:hAnsiTheme="minorHAnsi" w:cstheme="minorHAnsi"/>
          <w:sz w:val="24"/>
          <w:szCs w:val="24"/>
          <w:lang w:eastAsia="en-US"/>
        </w:rPr>
        <w:t>ș</w:t>
      </w:r>
      <w:r w:rsidRPr="00E97485">
        <w:rPr>
          <w:rFonts w:asciiTheme="minorHAnsi" w:eastAsia="Times New Roman" w:hAnsiTheme="minorHAnsi" w:cstheme="minorHAnsi"/>
          <w:sz w:val="24"/>
          <w:szCs w:val="24"/>
          <w:lang w:eastAsia="en-US"/>
        </w:rPr>
        <w:t>terea contribu</w:t>
      </w:r>
      <w:r w:rsidR="005A76D7" w:rsidRPr="00E97485">
        <w:rPr>
          <w:rFonts w:asciiTheme="minorHAnsi" w:eastAsia="Times New Roman" w:hAnsiTheme="minorHAnsi" w:cstheme="minorHAnsi"/>
          <w:sz w:val="24"/>
          <w:szCs w:val="24"/>
          <w:lang w:eastAsia="en-US"/>
        </w:rPr>
        <w:t>ț</w:t>
      </w:r>
      <w:r w:rsidRPr="00E97485">
        <w:rPr>
          <w:rFonts w:asciiTheme="minorHAnsi" w:eastAsia="Times New Roman" w:hAnsiTheme="minorHAnsi" w:cstheme="minorHAnsi"/>
          <w:sz w:val="24"/>
          <w:szCs w:val="24"/>
          <w:lang w:eastAsia="en-US"/>
        </w:rPr>
        <w:t>iei sectorului TIC pentru competitivitatea economică</w:t>
      </w:r>
      <w:r w:rsidR="00C34219" w:rsidRPr="00E97485">
        <w:rPr>
          <w:rFonts w:asciiTheme="minorHAnsi" w:hAnsiTheme="minorHAnsi" w:cstheme="minorHAnsi"/>
        </w:rPr>
        <w:t xml:space="preserve"> </w:t>
      </w:r>
      <w:r w:rsidR="00C34219" w:rsidRPr="00E97485">
        <w:rPr>
          <w:rFonts w:asciiTheme="minorHAnsi" w:eastAsia="Times New Roman" w:hAnsiTheme="minorHAnsi" w:cstheme="minorHAnsi"/>
          <w:sz w:val="24"/>
          <w:szCs w:val="24"/>
          <w:lang w:eastAsia="en-US"/>
        </w:rPr>
        <w:t xml:space="preserve">aprobată prin </w:t>
      </w:r>
      <w:r w:rsidR="004E105D" w:rsidRPr="00E97485">
        <w:rPr>
          <w:rFonts w:asciiTheme="minorHAnsi" w:eastAsia="Times New Roman" w:hAnsiTheme="minorHAnsi" w:cstheme="minorHAnsi"/>
          <w:sz w:val="24"/>
          <w:szCs w:val="24"/>
          <w:lang w:eastAsia="en-US"/>
        </w:rPr>
        <w:t xml:space="preserve">Ordin comun al ministrului fondurilor europene </w:t>
      </w:r>
      <w:r w:rsidR="005A76D7" w:rsidRPr="00E97485">
        <w:rPr>
          <w:rFonts w:asciiTheme="minorHAnsi" w:eastAsia="Times New Roman" w:hAnsiTheme="minorHAnsi" w:cstheme="minorHAnsi"/>
          <w:sz w:val="24"/>
          <w:szCs w:val="24"/>
          <w:lang w:eastAsia="en-US"/>
        </w:rPr>
        <w:t>ș</w:t>
      </w:r>
      <w:r w:rsidR="004E105D" w:rsidRPr="00E97485">
        <w:rPr>
          <w:rFonts w:asciiTheme="minorHAnsi" w:eastAsia="Times New Roman" w:hAnsiTheme="minorHAnsi" w:cstheme="minorHAnsi"/>
          <w:sz w:val="24"/>
          <w:szCs w:val="24"/>
          <w:lang w:eastAsia="en-US"/>
        </w:rPr>
        <w:t>i al ministrului comunica</w:t>
      </w:r>
      <w:r w:rsidR="005A76D7" w:rsidRPr="00E97485">
        <w:rPr>
          <w:rFonts w:asciiTheme="minorHAnsi" w:eastAsia="Times New Roman" w:hAnsiTheme="minorHAnsi" w:cstheme="minorHAnsi"/>
          <w:sz w:val="24"/>
          <w:szCs w:val="24"/>
          <w:lang w:eastAsia="en-US"/>
        </w:rPr>
        <w:t>ț</w:t>
      </w:r>
      <w:r w:rsidR="004E105D" w:rsidRPr="00E97485">
        <w:rPr>
          <w:rFonts w:asciiTheme="minorHAnsi" w:eastAsia="Times New Roman" w:hAnsiTheme="minorHAnsi" w:cstheme="minorHAnsi"/>
          <w:sz w:val="24"/>
          <w:szCs w:val="24"/>
          <w:lang w:eastAsia="en-US"/>
        </w:rPr>
        <w:t xml:space="preserve">iilor </w:t>
      </w:r>
      <w:r w:rsidR="005A76D7" w:rsidRPr="00E97485">
        <w:rPr>
          <w:rFonts w:asciiTheme="minorHAnsi" w:eastAsia="Times New Roman" w:hAnsiTheme="minorHAnsi" w:cstheme="minorHAnsi"/>
          <w:sz w:val="24"/>
          <w:szCs w:val="24"/>
          <w:lang w:eastAsia="en-US"/>
        </w:rPr>
        <w:t>ș</w:t>
      </w:r>
      <w:r w:rsidR="004E105D" w:rsidRPr="00E97485">
        <w:rPr>
          <w:rFonts w:asciiTheme="minorHAnsi" w:eastAsia="Times New Roman" w:hAnsiTheme="minorHAnsi" w:cstheme="minorHAnsi"/>
          <w:sz w:val="24"/>
          <w:szCs w:val="24"/>
          <w:lang w:eastAsia="en-US"/>
        </w:rPr>
        <w:t>i societă</w:t>
      </w:r>
      <w:r w:rsidR="005A76D7" w:rsidRPr="00E97485">
        <w:rPr>
          <w:rFonts w:asciiTheme="minorHAnsi" w:eastAsia="Times New Roman" w:hAnsiTheme="minorHAnsi" w:cstheme="minorHAnsi"/>
          <w:sz w:val="24"/>
          <w:szCs w:val="24"/>
          <w:lang w:eastAsia="en-US"/>
        </w:rPr>
        <w:t>ț</w:t>
      </w:r>
      <w:r w:rsidR="004E105D" w:rsidRPr="00E97485">
        <w:rPr>
          <w:rFonts w:asciiTheme="minorHAnsi" w:eastAsia="Times New Roman" w:hAnsiTheme="minorHAnsi" w:cstheme="minorHAnsi"/>
          <w:sz w:val="24"/>
          <w:szCs w:val="24"/>
          <w:lang w:eastAsia="en-US"/>
        </w:rPr>
        <w:t>ii informa</w:t>
      </w:r>
      <w:r w:rsidR="005A76D7" w:rsidRPr="00E97485">
        <w:rPr>
          <w:rFonts w:asciiTheme="minorHAnsi" w:eastAsia="Times New Roman" w:hAnsiTheme="minorHAnsi" w:cstheme="minorHAnsi"/>
          <w:sz w:val="24"/>
          <w:szCs w:val="24"/>
          <w:lang w:eastAsia="en-US"/>
        </w:rPr>
        <w:t>ț</w:t>
      </w:r>
      <w:r w:rsidR="004E105D" w:rsidRPr="00E97485">
        <w:rPr>
          <w:rFonts w:asciiTheme="minorHAnsi" w:eastAsia="Times New Roman" w:hAnsiTheme="minorHAnsi" w:cstheme="minorHAnsi"/>
          <w:sz w:val="24"/>
          <w:szCs w:val="24"/>
          <w:lang w:eastAsia="en-US"/>
        </w:rPr>
        <w:t xml:space="preserve">ionale </w:t>
      </w:r>
      <w:r w:rsidR="00C34219" w:rsidRPr="00E97485">
        <w:rPr>
          <w:rFonts w:asciiTheme="minorHAnsi" w:hAnsiTheme="minorHAnsi" w:cstheme="minorHAnsi"/>
          <w:sz w:val="24"/>
        </w:rPr>
        <w:t>n</w:t>
      </w:r>
      <w:r w:rsidR="001D3DC9" w:rsidRPr="00E97485">
        <w:rPr>
          <w:rFonts w:asciiTheme="minorHAnsi" w:hAnsiTheme="minorHAnsi" w:cstheme="minorHAnsi"/>
          <w:sz w:val="24"/>
        </w:rPr>
        <w:t>r.951/20.09.2018 MFE/780/24.09.2018</w:t>
      </w:r>
      <w:r w:rsidRPr="00E97485">
        <w:rPr>
          <w:rFonts w:asciiTheme="minorHAnsi" w:hAnsiTheme="minorHAnsi" w:cstheme="minorHAnsi"/>
          <w:sz w:val="24"/>
        </w:rPr>
        <w:t>.</w:t>
      </w:r>
      <w:r w:rsidRPr="00E97485">
        <w:rPr>
          <w:rFonts w:asciiTheme="minorHAnsi" w:eastAsia="Times New Roman" w:hAnsiTheme="minorHAnsi" w:cstheme="minorHAnsi"/>
          <w:sz w:val="24"/>
          <w:szCs w:val="24"/>
          <w:lang w:eastAsia="en-US"/>
        </w:rPr>
        <w:t xml:space="preserve"> </w:t>
      </w:r>
    </w:p>
    <w:p w14:paraId="14E090C8" w14:textId="7D91174A" w:rsidR="008D3F0C" w:rsidRPr="00E97485" w:rsidRDefault="00FC613B" w:rsidP="00961FC3">
      <w:pPr>
        <w:pStyle w:val="CommentText"/>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Proiectul propus poate beneficia de</w:t>
      </w:r>
      <w:r w:rsidR="00A22E20" w:rsidRPr="00E97485">
        <w:rPr>
          <w:rFonts w:asciiTheme="minorHAnsi" w:hAnsiTheme="minorHAnsi" w:cstheme="minorHAnsi"/>
          <w:sz w:val="24"/>
          <w:szCs w:val="24"/>
        </w:rPr>
        <w:t xml:space="preserve"> </w:t>
      </w:r>
      <w:r w:rsidR="00BA2445" w:rsidRPr="00E97485">
        <w:rPr>
          <w:rFonts w:asciiTheme="minorHAnsi" w:hAnsiTheme="minorHAnsi" w:cstheme="minorHAnsi"/>
          <w:sz w:val="24"/>
          <w:szCs w:val="24"/>
        </w:rPr>
        <w:t>sprijin în cadrul schemei de aju</w:t>
      </w:r>
      <w:r w:rsidR="00311E12" w:rsidRPr="00E97485">
        <w:rPr>
          <w:rFonts w:asciiTheme="minorHAnsi" w:hAnsiTheme="minorHAnsi" w:cstheme="minorHAnsi"/>
          <w:sz w:val="24"/>
          <w:szCs w:val="24"/>
        </w:rPr>
        <w:t>t</w:t>
      </w:r>
      <w:r w:rsidR="00BA2445" w:rsidRPr="00E97485">
        <w:rPr>
          <w:rFonts w:asciiTheme="minorHAnsi" w:hAnsiTheme="minorHAnsi" w:cstheme="minorHAnsi"/>
          <w:sz w:val="24"/>
          <w:szCs w:val="24"/>
        </w:rPr>
        <w:t xml:space="preserve">or de stat </w:t>
      </w:r>
      <w:r w:rsidR="005A76D7" w:rsidRPr="00E97485">
        <w:rPr>
          <w:rFonts w:asciiTheme="minorHAnsi" w:hAnsiTheme="minorHAnsi" w:cstheme="minorHAnsi"/>
          <w:sz w:val="24"/>
          <w:szCs w:val="24"/>
        </w:rPr>
        <w:t>ș</w:t>
      </w:r>
      <w:r w:rsidR="00BA2445" w:rsidRPr="00E97485">
        <w:rPr>
          <w:rFonts w:asciiTheme="minorHAnsi" w:hAnsiTheme="minorHAnsi" w:cstheme="minorHAnsi"/>
          <w:sz w:val="24"/>
          <w:szCs w:val="24"/>
        </w:rPr>
        <w:t>i, în completare, de sprij</w:t>
      </w:r>
      <w:r w:rsidR="00EC5B96" w:rsidRPr="00E97485">
        <w:rPr>
          <w:rFonts w:asciiTheme="minorHAnsi" w:hAnsiTheme="minorHAnsi" w:cstheme="minorHAnsi"/>
          <w:sz w:val="24"/>
          <w:szCs w:val="24"/>
        </w:rPr>
        <w:t>in în cadrul schemei de minimis.</w:t>
      </w:r>
    </w:p>
    <w:p w14:paraId="5AE1D55F" w14:textId="77777777" w:rsidR="00194379" w:rsidRPr="00E97485" w:rsidRDefault="00194379" w:rsidP="00BA352A">
      <w:pPr>
        <w:widowControl w:val="0"/>
        <w:autoSpaceDE w:val="0"/>
        <w:autoSpaceDN w:val="0"/>
        <w:adjustRightInd w:val="0"/>
        <w:ind w:right="-23"/>
        <w:jc w:val="both"/>
        <w:rPr>
          <w:rFonts w:asciiTheme="minorHAnsi" w:hAnsiTheme="minorHAnsi" w:cstheme="minorHAnsi"/>
          <w:b/>
          <w:sz w:val="24"/>
        </w:rPr>
      </w:pPr>
    </w:p>
    <w:p w14:paraId="0021D679" w14:textId="13345D09" w:rsidR="00BA352A" w:rsidRPr="00E97485" w:rsidRDefault="00BA352A" w:rsidP="00BA352A">
      <w:pPr>
        <w:widowControl w:val="0"/>
        <w:autoSpaceDE w:val="0"/>
        <w:autoSpaceDN w:val="0"/>
        <w:adjustRightInd w:val="0"/>
        <w:ind w:right="-23"/>
        <w:jc w:val="both"/>
        <w:rPr>
          <w:rFonts w:asciiTheme="minorHAnsi" w:hAnsiTheme="minorHAnsi" w:cstheme="minorHAnsi"/>
          <w:b/>
          <w:sz w:val="24"/>
        </w:rPr>
      </w:pPr>
      <w:r w:rsidRPr="00E97485">
        <w:rPr>
          <w:rFonts w:asciiTheme="minorHAnsi" w:hAnsiTheme="minorHAnsi" w:cstheme="minorHAnsi"/>
          <w:b/>
          <w:sz w:val="24"/>
        </w:rPr>
        <w:t>Nu se acordă sprijin în următoarele cazuri:</w:t>
      </w:r>
    </w:p>
    <w:p w14:paraId="2D2D9741" w14:textId="631DD360"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 xml:space="preserve">scheme de ajutoare care nu exclud în mod explicit plata unor ajutoare individuale pentru o întreprindere care face obiectul unui ordin de recuperare neexecutat în urma unei decizii anterioare a Comisiei prin care un ajutor este declarat ilegal </w:t>
      </w:r>
      <w:r w:rsidR="005A76D7" w:rsidRPr="00E97485">
        <w:rPr>
          <w:rFonts w:asciiTheme="minorHAnsi" w:hAnsiTheme="minorHAnsi" w:cstheme="minorHAnsi"/>
          <w:sz w:val="24"/>
        </w:rPr>
        <w:t>ș</w:t>
      </w:r>
      <w:r w:rsidRPr="00E97485">
        <w:rPr>
          <w:rFonts w:asciiTheme="minorHAnsi" w:hAnsiTheme="minorHAnsi" w:cstheme="minorHAnsi"/>
          <w:sz w:val="24"/>
        </w:rPr>
        <w:t>i incompatibil cu pia</w:t>
      </w:r>
      <w:r w:rsidR="005A76D7" w:rsidRPr="00E97485">
        <w:rPr>
          <w:rFonts w:asciiTheme="minorHAnsi" w:hAnsiTheme="minorHAnsi" w:cstheme="minorHAnsi"/>
          <w:sz w:val="24"/>
        </w:rPr>
        <w:t>ț</w:t>
      </w:r>
      <w:r w:rsidR="001D3DC9" w:rsidRPr="00E97485">
        <w:rPr>
          <w:rFonts w:asciiTheme="minorHAnsi" w:hAnsiTheme="minorHAnsi" w:cstheme="minorHAnsi"/>
          <w:sz w:val="24"/>
        </w:rPr>
        <w:t>a</w:t>
      </w:r>
      <w:r w:rsidRPr="00E97485">
        <w:rPr>
          <w:rFonts w:asciiTheme="minorHAnsi" w:hAnsiTheme="minorHAnsi" w:cstheme="minorHAnsi"/>
          <w:sz w:val="24"/>
        </w:rPr>
        <w:t xml:space="preserve"> internă, cu excep</w:t>
      </w:r>
      <w:r w:rsidR="005A76D7" w:rsidRPr="00E97485">
        <w:rPr>
          <w:rFonts w:asciiTheme="minorHAnsi" w:hAnsiTheme="minorHAnsi" w:cstheme="minorHAnsi"/>
          <w:sz w:val="24"/>
        </w:rPr>
        <w:t>ț</w:t>
      </w:r>
      <w:r w:rsidRPr="00E97485">
        <w:rPr>
          <w:rFonts w:asciiTheme="minorHAnsi" w:hAnsiTheme="minorHAnsi" w:cstheme="minorHAnsi"/>
          <w:sz w:val="24"/>
        </w:rPr>
        <w:t>ia schemelor de ajutoare destinate reparării daunelor provocate de anumite dezastre naturale;</w:t>
      </w:r>
    </w:p>
    <w:p w14:paraId="49107467" w14:textId="44739E3D"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ajutoare ad-hoc în favoarea unei întreprinderi astfel cum se men</w:t>
      </w:r>
      <w:r w:rsidR="005A76D7" w:rsidRPr="00E97485">
        <w:rPr>
          <w:rFonts w:asciiTheme="minorHAnsi" w:hAnsiTheme="minorHAnsi" w:cstheme="minorHAnsi"/>
          <w:sz w:val="24"/>
        </w:rPr>
        <w:t>ț</w:t>
      </w:r>
      <w:r w:rsidRPr="00E97485">
        <w:rPr>
          <w:rFonts w:asciiTheme="minorHAnsi" w:hAnsiTheme="minorHAnsi" w:cstheme="minorHAnsi"/>
          <w:sz w:val="24"/>
        </w:rPr>
        <w:t>ionează la punctul anterior;</w:t>
      </w:r>
    </w:p>
    <w:p w14:paraId="174E68D7" w14:textId="34392E02"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ajutoare pentru întreprinderi aflate în dificultate, cu excep</w:t>
      </w:r>
      <w:r w:rsidR="005A76D7" w:rsidRPr="00E97485">
        <w:rPr>
          <w:rFonts w:asciiTheme="minorHAnsi" w:hAnsiTheme="minorHAnsi" w:cstheme="minorHAnsi"/>
          <w:sz w:val="24"/>
        </w:rPr>
        <w:t>ț</w:t>
      </w:r>
      <w:r w:rsidRPr="00E97485">
        <w:rPr>
          <w:rFonts w:asciiTheme="minorHAnsi" w:hAnsiTheme="minorHAnsi" w:cstheme="minorHAnsi"/>
          <w:sz w:val="24"/>
        </w:rPr>
        <w:t>ia schemelor de ajutoare destinate reparării daunelor provocate de anumite dezastre naturale.</w:t>
      </w:r>
    </w:p>
    <w:p w14:paraId="3618B648" w14:textId="47F7DDAC"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măsuri de ajutor în cazul cărora acordarea de ajutoare este condi</w:t>
      </w:r>
      <w:r w:rsidR="005A76D7" w:rsidRPr="00E97485">
        <w:rPr>
          <w:rFonts w:asciiTheme="minorHAnsi" w:hAnsiTheme="minorHAnsi" w:cstheme="minorHAnsi"/>
          <w:sz w:val="24"/>
        </w:rPr>
        <w:t>ț</w:t>
      </w:r>
      <w:r w:rsidRPr="00E97485">
        <w:rPr>
          <w:rFonts w:asciiTheme="minorHAnsi" w:hAnsiTheme="minorHAnsi" w:cstheme="minorHAnsi"/>
          <w:sz w:val="24"/>
        </w:rPr>
        <w:t>ionată de obliga</w:t>
      </w:r>
      <w:r w:rsidR="005A76D7" w:rsidRPr="00E97485">
        <w:rPr>
          <w:rFonts w:asciiTheme="minorHAnsi" w:hAnsiTheme="minorHAnsi" w:cstheme="minorHAnsi"/>
          <w:sz w:val="24"/>
        </w:rPr>
        <w:t>ț</w:t>
      </w:r>
      <w:r w:rsidRPr="00E97485">
        <w:rPr>
          <w:rFonts w:asciiTheme="minorHAnsi" w:hAnsiTheme="minorHAnsi" w:cstheme="minorHAnsi"/>
          <w:sz w:val="24"/>
        </w:rPr>
        <w:t>ia ca beneficiarul să î</w:t>
      </w:r>
      <w:r w:rsidR="005A76D7" w:rsidRPr="00E97485">
        <w:rPr>
          <w:rFonts w:asciiTheme="minorHAnsi" w:hAnsiTheme="minorHAnsi" w:cstheme="minorHAnsi"/>
          <w:sz w:val="24"/>
        </w:rPr>
        <w:t>ș</w:t>
      </w:r>
      <w:r w:rsidRPr="00E97485">
        <w:rPr>
          <w:rFonts w:asciiTheme="minorHAnsi" w:hAnsiTheme="minorHAnsi" w:cstheme="minorHAnsi"/>
          <w:sz w:val="24"/>
        </w:rPr>
        <w:t>i aibă sediul în statul membru relevant sau să fie stabilit cu preponderen</w:t>
      </w:r>
      <w:r w:rsidR="005A76D7" w:rsidRPr="00E97485">
        <w:rPr>
          <w:rFonts w:asciiTheme="minorHAnsi" w:hAnsiTheme="minorHAnsi" w:cstheme="minorHAnsi"/>
          <w:sz w:val="24"/>
        </w:rPr>
        <w:t>ț</w:t>
      </w:r>
      <w:r w:rsidRPr="00E97485">
        <w:rPr>
          <w:rFonts w:asciiTheme="minorHAnsi" w:hAnsiTheme="minorHAnsi" w:cstheme="minorHAnsi"/>
          <w:sz w:val="24"/>
        </w:rPr>
        <w:t>ă în statul membru respectiv. Cu toate acestea, cerin</w:t>
      </w:r>
      <w:r w:rsidR="005A76D7" w:rsidRPr="00E97485">
        <w:rPr>
          <w:rFonts w:asciiTheme="minorHAnsi" w:hAnsiTheme="minorHAnsi" w:cstheme="minorHAnsi"/>
          <w:sz w:val="24"/>
        </w:rPr>
        <w:t>ț</w:t>
      </w:r>
      <w:r w:rsidRPr="00E97485">
        <w:rPr>
          <w:rFonts w:asciiTheme="minorHAnsi" w:hAnsiTheme="minorHAnsi" w:cstheme="minorHAnsi"/>
          <w:sz w:val="24"/>
        </w:rPr>
        <w:t>a de a avea un sediu sau o sucursală în statul membru care acordă ajutorul la momentul plă</w:t>
      </w:r>
      <w:r w:rsidR="005A76D7" w:rsidRPr="00E97485">
        <w:rPr>
          <w:rFonts w:asciiTheme="minorHAnsi" w:hAnsiTheme="minorHAnsi" w:cstheme="minorHAnsi"/>
          <w:sz w:val="24"/>
        </w:rPr>
        <w:t>ț</w:t>
      </w:r>
      <w:r w:rsidRPr="00E97485">
        <w:rPr>
          <w:rFonts w:asciiTheme="minorHAnsi" w:hAnsiTheme="minorHAnsi" w:cstheme="minorHAnsi"/>
          <w:sz w:val="24"/>
        </w:rPr>
        <w:t>ii ajutorului este permisă.</w:t>
      </w:r>
    </w:p>
    <w:p w14:paraId="6D15A825" w14:textId="59A70903"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măsuri de ajutor în cazul cărora acordarea de ajutoare este condi</w:t>
      </w:r>
      <w:r w:rsidR="005A76D7" w:rsidRPr="00E97485">
        <w:rPr>
          <w:rFonts w:asciiTheme="minorHAnsi" w:hAnsiTheme="minorHAnsi" w:cstheme="minorHAnsi"/>
          <w:sz w:val="24"/>
        </w:rPr>
        <w:t>ț</w:t>
      </w:r>
      <w:r w:rsidRPr="00E97485">
        <w:rPr>
          <w:rFonts w:asciiTheme="minorHAnsi" w:hAnsiTheme="minorHAnsi" w:cstheme="minorHAnsi"/>
          <w:sz w:val="24"/>
        </w:rPr>
        <w:t>ionată de obliga</w:t>
      </w:r>
      <w:r w:rsidR="005A76D7" w:rsidRPr="00E97485">
        <w:rPr>
          <w:rFonts w:asciiTheme="minorHAnsi" w:hAnsiTheme="minorHAnsi" w:cstheme="minorHAnsi"/>
          <w:sz w:val="24"/>
        </w:rPr>
        <w:t>ț</w:t>
      </w:r>
      <w:r w:rsidRPr="00E97485">
        <w:rPr>
          <w:rFonts w:asciiTheme="minorHAnsi" w:hAnsiTheme="minorHAnsi" w:cstheme="minorHAnsi"/>
          <w:sz w:val="24"/>
        </w:rPr>
        <w:t>ia ca beneficiarul să utilizeze bunuri produse la nivel na</w:t>
      </w:r>
      <w:r w:rsidR="005A76D7" w:rsidRPr="00E97485">
        <w:rPr>
          <w:rFonts w:asciiTheme="minorHAnsi" w:hAnsiTheme="minorHAnsi" w:cstheme="minorHAnsi"/>
          <w:sz w:val="24"/>
        </w:rPr>
        <w:t>ț</w:t>
      </w:r>
      <w:r w:rsidRPr="00E97485">
        <w:rPr>
          <w:rFonts w:asciiTheme="minorHAnsi" w:hAnsiTheme="minorHAnsi" w:cstheme="minorHAnsi"/>
          <w:sz w:val="24"/>
        </w:rPr>
        <w:t>ional sau servicii na</w:t>
      </w:r>
      <w:r w:rsidR="005A76D7" w:rsidRPr="00E97485">
        <w:rPr>
          <w:rFonts w:asciiTheme="minorHAnsi" w:hAnsiTheme="minorHAnsi" w:cstheme="minorHAnsi"/>
          <w:sz w:val="24"/>
        </w:rPr>
        <w:t>ț</w:t>
      </w:r>
      <w:r w:rsidRPr="00E97485">
        <w:rPr>
          <w:rFonts w:asciiTheme="minorHAnsi" w:hAnsiTheme="minorHAnsi" w:cstheme="minorHAnsi"/>
          <w:sz w:val="24"/>
        </w:rPr>
        <w:t>ionale;</w:t>
      </w:r>
    </w:p>
    <w:p w14:paraId="72E071EC" w14:textId="161A0D2A"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măsuri de ajutor care limitează posibilitatea ca beneficiarii să exploateze în alte state membre rezultatele ob</w:t>
      </w:r>
      <w:r w:rsidR="005A76D7" w:rsidRPr="00E97485">
        <w:rPr>
          <w:rFonts w:asciiTheme="minorHAnsi" w:hAnsiTheme="minorHAnsi" w:cstheme="minorHAnsi"/>
          <w:sz w:val="24"/>
        </w:rPr>
        <w:t>ț</w:t>
      </w:r>
      <w:r w:rsidRPr="00E97485">
        <w:rPr>
          <w:rFonts w:asciiTheme="minorHAnsi" w:hAnsiTheme="minorHAnsi" w:cstheme="minorHAnsi"/>
          <w:sz w:val="24"/>
        </w:rPr>
        <w:t xml:space="preserve">inute din cercetare, dezvoltare </w:t>
      </w:r>
      <w:r w:rsidR="005A76D7" w:rsidRPr="00E97485">
        <w:rPr>
          <w:rFonts w:asciiTheme="minorHAnsi" w:hAnsiTheme="minorHAnsi" w:cstheme="minorHAnsi"/>
          <w:sz w:val="24"/>
        </w:rPr>
        <w:t>ș</w:t>
      </w:r>
      <w:r w:rsidRPr="00E97485">
        <w:rPr>
          <w:rFonts w:asciiTheme="minorHAnsi" w:hAnsiTheme="minorHAnsi" w:cstheme="minorHAnsi"/>
          <w:sz w:val="24"/>
        </w:rPr>
        <w:t>i inovare.</w:t>
      </w:r>
    </w:p>
    <w:p w14:paraId="277F6CE3" w14:textId="0D43484A" w:rsidR="00BA352A" w:rsidRPr="00E97485" w:rsidRDefault="00BA352A" w:rsidP="0099099C">
      <w:pPr>
        <w:widowControl w:val="0"/>
        <w:numPr>
          <w:ilvl w:val="0"/>
          <w:numId w:val="31"/>
        </w:numPr>
        <w:autoSpaceDE w:val="0"/>
        <w:autoSpaceDN w:val="0"/>
        <w:adjustRightInd w:val="0"/>
        <w:spacing w:after="0"/>
        <w:ind w:left="426" w:right="-23" w:hanging="284"/>
        <w:jc w:val="both"/>
        <w:rPr>
          <w:rFonts w:asciiTheme="minorHAnsi" w:hAnsiTheme="minorHAnsi" w:cstheme="minorHAnsi"/>
          <w:sz w:val="24"/>
        </w:rPr>
      </w:pPr>
      <w:r w:rsidRPr="00E97485">
        <w:rPr>
          <w:rFonts w:asciiTheme="minorHAnsi" w:hAnsiTheme="minorHAnsi" w:cstheme="minorHAnsi"/>
          <w:sz w:val="24"/>
        </w:rPr>
        <w:t>ajutoare destinate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ilor legate de exportul către </w:t>
      </w:r>
      <w:r w:rsidR="005A76D7" w:rsidRPr="00E97485">
        <w:rPr>
          <w:rFonts w:asciiTheme="minorHAnsi" w:hAnsiTheme="minorHAnsi" w:cstheme="minorHAnsi"/>
          <w:sz w:val="24"/>
        </w:rPr>
        <w:t>ț</w:t>
      </w:r>
      <w:r w:rsidRPr="00E97485">
        <w:rPr>
          <w:rFonts w:asciiTheme="minorHAnsi" w:hAnsiTheme="minorHAnsi" w:cstheme="minorHAnsi"/>
          <w:sz w:val="24"/>
        </w:rPr>
        <w:t>ări ter</w:t>
      </w:r>
      <w:r w:rsidR="005A76D7" w:rsidRPr="00E97485">
        <w:rPr>
          <w:rFonts w:asciiTheme="minorHAnsi" w:hAnsiTheme="minorHAnsi" w:cstheme="minorHAnsi"/>
          <w:sz w:val="24"/>
        </w:rPr>
        <w:t>ț</w:t>
      </w:r>
      <w:r w:rsidRPr="00E97485">
        <w:rPr>
          <w:rFonts w:asciiTheme="minorHAnsi" w:hAnsiTheme="minorHAnsi" w:cstheme="minorHAnsi"/>
          <w:sz w:val="24"/>
        </w:rPr>
        <w:t>e sau către alte state membre, respectiv ajutoarelor legate direct de cantită</w:t>
      </w:r>
      <w:r w:rsidR="005A76D7" w:rsidRPr="00E97485">
        <w:rPr>
          <w:rFonts w:asciiTheme="minorHAnsi" w:hAnsiTheme="minorHAnsi" w:cstheme="minorHAnsi"/>
          <w:sz w:val="24"/>
        </w:rPr>
        <w:t>ț</w:t>
      </w:r>
      <w:r w:rsidRPr="00E97485">
        <w:rPr>
          <w:rFonts w:asciiTheme="minorHAnsi" w:hAnsiTheme="minorHAnsi" w:cstheme="minorHAnsi"/>
          <w:sz w:val="24"/>
        </w:rPr>
        <w:t>ile exportate, de înfiin</w:t>
      </w:r>
      <w:r w:rsidR="005A76D7" w:rsidRPr="00E97485">
        <w:rPr>
          <w:rFonts w:asciiTheme="minorHAnsi" w:hAnsiTheme="minorHAnsi" w:cstheme="minorHAnsi"/>
          <w:sz w:val="24"/>
        </w:rPr>
        <w:t>ț</w:t>
      </w:r>
      <w:r w:rsidRPr="00E97485">
        <w:rPr>
          <w:rFonts w:asciiTheme="minorHAnsi" w:hAnsiTheme="minorHAnsi" w:cstheme="minorHAnsi"/>
          <w:sz w:val="24"/>
        </w:rPr>
        <w:t xml:space="preserve">area </w:t>
      </w:r>
      <w:r w:rsidR="005A76D7" w:rsidRPr="00E97485">
        <w:rPr>
          <w:rFonts w:asciiTheme="minorHAnsi" w:hAnsiTheme="minorHAnsi" w:cstheme="minorHAnsi"/>
          <w:sz w:val="24"/>
        </w:rPr>
        <w:t>ș</w:t>
      </w:r>
      <w:r w:rsidRPr="00E97485">
        <w:rPr>
          <w:rFonts w:asciiTheme="minorHAnsi" w:hAnsiTheme="minorHAnsi" w:cstheme="minorHAnsi"/>
          <w:sz w:val="24"/>
        </w:rPr>
        <w:t>i func</w:t>
      </w:r>
      <w:r w:rsidR="005A76D7" w:rsidRPr="00E97485">
        <w:rPr>
          <w:rFonts w:asciiTheme="minorHAnsi" w:hAnsiTheme="minorHAnsi" w:cstheme="minorHAnsi"/>
          <w:sz w:val="24"/>
        </w:rPr>
        <w:t>ț</w:t>
      </w:r>
      <w:r w:rsidRPr="00E97485">
        <w:rPr>
          <w:rFonts w:asciiTheme="minorHAnsi" w:hAnsiTheme="minorHAnsi" w:cstheme="minorHAnsi"/>
          <w:sz w:val="24"/>
        </w:rPr>
        <w:t>ionarea unei re</w:t>
      </w:r>
      <w:r w:rsidR="005A76D7" w:rsidRPr="00E97485">
        <w:rPr>
          <w:rFonts w:asciiTheme="minorHAnsi" w:hAnsiTheme="minorHAnsi" w:cstheme="minorHAnsi"/>
          <w:sz w:val="24"/>
        </w:rPr>
        <w:t>ț</w:t>
      </w:r>
      <w:r w:rsidRPr="00E97485">
        <w:rPr>
          <w:rFonts w:asciiTheme="minorHAnsi" w:hAnsiTheme="minorHAnsi" w:cstheme="minorHAnsi"/>
          <w:sz w:val="24"/>
        </w:rPr>
        <w:t>ele de distribu</w:t>
      </w:r>
      <w:r w:rsidR="005A76D7" w:rsidRPr="00E97485">
        <w:rPr>
          <w:rFonts w:asciiTheme="minorHAnsi" w:hAnsiTheme="minorHAnsi" w:cstheme="minorHAnsi"/>
          <w:sz w:val="24"/>
        </w:rPr>
        <w:t>ț</w:t>
      </w:r>
      <w:r w:rsidRPr="00E97485">
        <w:rPr>
          <w:rFonts w:asciiTheme="minorHAnsi" w:hAnsiTheme="minorHAnsi" w:cstheme="minorHAnsi"/>
          <w:sz w:val="24"/>
        </w:rPr>
        <w:t>ie sau de alte costuri curente legate de activitatea de export.</w:t>
      </w:r>
    </w:p>
    <w:p w14:paraId="79145162" w14:textId="77777777" w:rsidR="00194379" w:rsidRPr="00E97485" w:rsidRDefault="00194379" w:rsidP="00F87654">
      <w:pPr>
        <w:widowControl w:val="0"/>
        <w:tabs>
          <w:tab w:val="left" w:pos="1020"/>
        </w:tabs>
        <w:autoSpaceDE w:val="0"/>
        <w:autoSpaceDN w:val="0"/>
        <w:adjustRightInd w:val="0"/>
        <w:ind w:right="-23"/>
        <w:jc w:val="both"/>
        <w:rPr>
          <w:rFonts w:asciiTheme="minorHAnsi" w:hAnsiTheme="minorHAnsi" w:cstheme="minorHAnsi"/>
          <w:kern w:val="2"/>
          <w:sz w:val="24"/>
        </w:rPr>
      </w:pPr>
    </w:p>
    <w:p w14:paraId="4EB88A0B" w14:textId="77777777" w:rsidR="00D3216E" w:rsidRPr="00E97485" w:rsidRDefault="00D3216E" w:rsidP="00F87654">
      <w:pPr>
        <w:widowControl w:val="0"/>
        <w:tabs>
          <w:tab w:val="left" w:pos="1020"/>
        </w:tabs>
        <w:autoSpaceDE w:val="0"/>
        <w:autoSpaceDN w:val="0"/>
        <w:adjustRightInd w:val="0"/>
        <w:ind w:right="-23"/>
        <w:jc w:val="both"/>
        <w:rPr>
          <w:rFonts w:asciiTheme="minorHAnsi" w:hAnsiTheme="minorHAnsi" w:cstheme="minorHAnsi"/>
          <w:b/>
          <w:kern w:val="2"/>
          <w:sz w:val="24"/>
        </w:rPr>
      </w:pPr>
    </w:p>
    <w:p w14:paraId="170C5458" w14:textId="5F3D46E4" w:rsidR="00BA352A" w:rsidRPr="00E97485" w:rsidRDefault="00BA352A" w:rsidP="00F87654">
      <w:pPr>
        <w:widowControl w:val="0"/>
        <w:tabs>
          <w:tab w:val="left" w:pos="1020"/>
        </w:tabs>
        <w:autoSpaceDE w:val="0"/>
        <w:autoSpaceDN w:val="0"/>
        <w:adjustRightInd w:val="0"/>
        <w:ind w:right="-23"/>
        <w:jc w:val="both"/>
        <w:rPr>
          <w:rFonts w:asciiTheme="minorHAnsi" w:hAnsiTheme="minorHAnsi" w:cstheme="minorHAnsi"/>
          <w:b/>
          <w:kern w:val="2"/>
          <w:sz w:val="24"/>
        </w:rPr>
      </w:pPr>
      <w:r w:rsidRPr="00E97485">
        <w:rPr>
          <w:rFonts w:asciiTheme="minorHAnsi" w:hAnsiTheme="minorHAnsi" w:cstheme="minorHAnsi"/>
          <w:b/>
          <w:kern w:val="2"/>
          <w:sz w:val="24"/>
        </w:rPr>
        <w:lastRenderedPageBreak/>
        <w:t>Sprijinul va viza</w:t>
      </w:r>
      <w:r w:rsidRPr="00E97485">
        <w:rPr>
          <w:rFonts w:asciiTheme="minorHAnsi" w:hAnsiTheme="minorHAnsi" w:cstheme="minorHAnsi"/>
          <w:b/>
          <w:iCs/>
          <w:color w:val="000000"/>
          <w:sz w:val="24"/>
        </w:rPr>
        <w:t xml:space="preserve"> dezvoltarea de produse/servicii/aplica</w:t>
      </w:r>
      <w:r w:rsidR="005A76D7" w:rsidRPr="00E97485">
        <w:rPr>
          <w:rFonts w:asciiTheme="minorHAnsi" w:hAnsiTheme="minorHAnsi" w:cstheme="minorHAnsi"/>
          <w:b/>
          <w:iCs/>
          <w:color w:val="000000"/>
          <w:sz w:val="24"/>
        </w:rPr>
        <w:t>ț</w:t>
      </w:r>
      <w:r w:rsidRPr="00E97485">
        <w:rPr>
          <w:rFonts w:asciiTheme="minorHAnsi" w:hAnsiTheme="minorHAnsi" w:cstheme="minorHAnsi"/>
          <w:b/>
          <w:iCs/>
          <w:color w:val="000000"/>
          <w:sz w:val="24"/>
        </w:rPr>
        <w:t>ii TIC inovative prin</w:t>
      </w:r>
      <w:r w:rsidRPr="00E97485">
        <w:rPr>
          <w:rFonts w:asciiTheme="minorHAnsi" w:hAnsiTheme="minorHAnsi" w:cstheme="minorHAnsi"/>
          <w:b/>
          <w:kern w:val="2"/>
          <w:sz w:val="24"/>
        </w:rPr>
        <w:t>:</w:t>
      </w:r>
    </w:p>
    <w:p w14:paraId="4F0C6173" w14:textId="497727EE" w:rsidR="00BA352A" w:rsidRPr="00E97485" w:rsidRDefault="00BA352A" w:rsidP="0099099C">
      <w:pPr>
        <w:numPr>
          <w:ilvl w:val="0"/>
          <w:numId w:val="30"/>
        </w:numPr>
        <w:autoSpaceDE w:val="0"/>
        <w:autoSpaceDN w:val="0"/>
        <w:adjustRightInd w:val="0"/>
        <w:spacing w:after="0"/>
        <w:ind w:left="709" w:hanging="283"/>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ii în active corporale </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i necorporale în cadrul unei 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ii ini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iale;</w:t>
      </w:r>
    </w:p>
    <w:p w14:paraId="29035C6F" w14:textId="6FA8C322" w:rsidR="00BA352A" w:rsidRPr="00E97485" w:rsidRDefault="00BA352A" w:rsidP="0099099C">
      <w:pPr>
        <w:numPr>
          <w:ilvl w:val="0"/>
          <w:numId w:val="30"/>
        </w:numPr>
        <w:autoSpaceDE w:val="0"/>
        <w:autoSpaceDN w:val="0"/>
        <w:adjustRightInd w:val="0"/>
        <w:spacing w:after="0"/>
        <w:ind w:left="709" w:hanging="283"/>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ii în cercetare industrială </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i dezvoltare experimentală;</w:t>
      </w:r>
    </w:p>
    <w:p w14:paraId="21400EED" w14:textId="37AB62F8" w:rsidR="00DC6D39" w:rsidRPr="00E97485" w:rsidRDefault="00BA352A" w:rsidP="0099099C">
      <w:pPr>
        <w:numPr>
          <w:ilvl w:val="0"/>
          <w:numId w:val="30"/>
        </w:numPr>
        <w:autoSpaceDE w:val="0"/>
        <w:autoSpaceDN w:val="0"/>
        <w:adjustRightInd w:val="0"/>
        <w:spacing w:after="0"/>
        <w:ind w:left="709" w:hanging="283"/>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ii în proiecte de inovare ale IMM-urilor;</w:t>
      </w:r>
    </w:p>
    <w:p w14:paraId="257B4AA4" w14:textId="5D759218" w:rsidR="00725CCA" w:rsidRPr="00E97485" w:rsidRDefault="00BA352A" w:rsidP="0099099C">
      <w:pPr>
        <w:numPr>
          <w:ilvl w:val="0"/>
          <w:numId w:val="30"/>
        </w:numPr>
        <w:autoSpaceDE w:val="0"/>
        <w:autoSpaceDN w:val="0"/>
        <w:adjustRightInd w:val="0"/>
        <w:spacing w:after="0"/>
        <w:ind w:left="709" w:hanging="283"/>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ii în proiecte de inovare de proces </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i organiza</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ionale.</w:t>
      </w:r>
    </w:p>
    <w:p w14:paraId="760DA0D5" w14:textId="1B830F52" w:rsidR="00213198" w:rsidRPr="00E97485" w:rsidRDefault="00213198" w:rsidP="00AE4A7B">
      <w:pPr>
        <w:spacing w:after="0" w:line="240" w:lineRule="auto"/>
        <w:jc w:val="both"/>
        <w:outlineLvl w:val="1"/>
        <w:rPr>
          <w:rFonts w:asciiTheme="minorHAnsi" w:hAnsiTheme="minorHAnsi" w:cstheme="minorHAnsi"/>
          <w:b/>
          <w:bCs/>
          <w:sz w:val="24"/>
          <w:szCs w:val="24"/>
        </w:rPr>
      </w:pPr>
    </w:p>
    <w:p w14:paraId="0DEF73DD" w14:textId="77777777" w:rsidR="00194379" w:rsidRPr="00E97485" w:rsidRDefault="00194379" w:rsidP="00AE4A7B">
      <w:pPr>
        <w:spacing w:after="0" w:line="240" w:lineRule="auto"/>
        <w:jc w:val="both"/>
        <w:outlineLvl w:val="1"/>
        <w:rPr>
          <w:rFonts w:asciiTheme="minorHAnsi" w:hAnsiTheme="minorHAnsi" w:cstheme="minorHAnsi"/>
          <w:b/>
          <w:bCs/>
          <w:sz w:val="24"/>
          <w:szCs w:val="24"/>
        </w:rPr>
      </w:pPr>
    </w:p>
    <w:p w14:paraId="49E3D69D" w14:textId="5BBFA116" w:rsidR="008D3F0C" w:rsidRPr="00E97485" w:rsidRDefault="008D3F0C" w:rsidP="005A3329">
      <w:pPr>
        <w:spacing w:after="120"/>
        <w:jc w:val="both"/>
        <w:outlineLvl w:val="1"/>
        <w:rPr>
          <w:rFonts w:asciiTheme="minorHAnsi" w:hAnsiTheme="minorHAnsi" w:cstheme="minorHAnsi"/>
          <w:sz w:val="24"/>
          <w:szCs w:val="24"/>
        </w:rPr>
      </w:pPr>
      <w:bookmarkStart w:id="170" w:name="_Toc485046744"/>
      <w:bookmarkStart w:id="171" w:name="_Toc488159053"/>
      <w:bookmarkStart w:id="172" w:name="_Toc491957538"/>
      <w:bookmarkStart w:id="173" w:name="_Toc491959004"/>
      <w:bookmarkStart w:id="174" w:name="_Toc491959055"/>
      <w:bookmarkStart w:id="175" w:name="_Toc491960655"/>
      <w:bookmarkStart w:id="176" w:name="_Toc491960687"/>
      <w:bookmarkStart w:id="177" w:name="_Toc491960929"/>
      <w:bookmarkStart w:id="178" w:name="_Toc491965421"/>
      <w:bookmarkStart w:id="179" w:name="_Toc491965507"/>
      <w:bookmarkStart w:id="180" w:name="_Toc494982048"/>
      <w:bookmarkStart w:id="181" w:name="_Toc494983116"/>
      <w:bookmarkStart w:id="182" w:name="_Toc496706157"/>
      <w:bookmarkStart w:id="183" w:name="_Toc497908125"/>
      <w:bookmarkStart w:id="184" w:name="_Toc523918914"/>
      <w:r w:rsidRPr="00E97485">
        <w:rPr>
          <w:rFonts w:asciiTheme="minorHAnsi" w:hAnsiTheme="minorHAnsi" w:cstheme="minorHAnsi"/>
          <w:b/>
          <w:bCs/>
          <w:sz w:val="24"/>
          <w:szCs w:val="24"/>
        </w:rPr>
        <w:t>1.1</w:t>
      </w:r>
      <w:r w:rsidR="00A47105" w:rsidRPr="00E97485">
        <w:rPr>
          <w:rFonts w:asciiTheme="minorHAnsi" w:hAnsiTheme="minorHAnsi" w:cstheme="minorHAnsi"/>
          <w:b/>
          <w:bCs/>
          <w:sz w:val="24"/>
          <w:szCs w:val="24"/>
        </w:rPr>
        <w:t>2</w:t>
      </w:r>
      <w:r w:rsidRPr="00E97485">
        <w:rPr>
          <w:rFonts w:asciiTheme="minorHAnsi" w:hAnsiTheme="minorHAnsi" w:cstheme="minorHAnsi"/>
          <w:b/>
          <w:bCs/>
          <w:sz w:val="24"/>
          <w:szCs w:val="24"/>
        </w:rPr>
        <w:t xml:space="preserve"> Durata de implementare a proiectelor</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97485">
        <w:rPr>
          <w:rFonts w:asciiTheme="minorHAnsi" w:hAnsiTheme="minorHAnsi" w:cstheme="minorHAnsi"/>
          <w:sz w:val="24"/>
          <w:szCs w:val="24"/>
        </w:rPr>
        <w:t xml:space="preserve"> </w:t>
      </w:r>
    </w:p>
    <w:p w14:paraId="44AD13C9" w14:textId="2922833F" w:rsidR="008D3F0C" w:rsidRPr="00E97485" w:rsidRDefault="008D3F0C" w:rsidP="005A3329">
      <w:pPr>
        <w:spacing w:after="120"/>
        <w:jc w:val="both"/>
        <w:rPr>
          <w:rFonts w:asciiTheme="minorHAnsi" w:hAnsiTheme="minorHAnsi" w:cstheme="minorHAnsi"/>
          <w:sz w:val="24"/>
          <w:szCs w:val="24"/>
        </w:rPr>
      </w:pPr>
      <w:r w:rsidRPr="00E97485">
        <w:rPr>
          <w:rFonts w:asciiTheme="minorHAnsi" w:hAnsiTheme="minorHAnsi" w:cstheme="minorHAnsi"/>
          <w:sz w:val="24"/>
          <w:szCs w:val="24"/>
        </w:rPr>
        <w:t xml:space="preserve">Durata maximă de implementare a unui proiect (inclusiv realizarea cheltuielilor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depunerea cererilor de rambursare) este de cel mult </w:t>
      </w:r>
      <w:r w:rsidR="00D3216E" w:rsidRPr="00E97485">
        <w:rPr>
          <w:rFonts w:asciiTheme="minorHAnsi" w:hAnsiTheme="minorHAnsi" w:cstheme="minorHAnsi"/>
          <w:sz w:val="24"/>
          <w:szCs w:val="24"/>
        </w:rPr>
        <w:t>36</w:t>
      </w:r>
      <w:r w:rsidR="00517E25" w:rsidRPr="00E97485">
        <w:rPr>
          <w:rFonts w:asciiTheme="minorHAnsi" w:hAnsiTheme="minorHAnsi" w:cstheme="minorHAnsi"/>
          <w:sz w:val="24"/>
          <w:szCs w:val="24"/>
        </w:rPr>
        <w:t xml:space="preserve"> </w:t>
      </w:r>
      <w:r w:rsidRPr="00E97485">
        <w:rPr>
          <w:rFonts w:asciiTheme="minorHAnsi" w:hAnsiTheme="minorHAnsi" w:cstheme="minorHAnsi"/>
          <w:sz w:val="24"/>
          <w:szCs w:val="24"/>
        </w:rPr>
        <w:t xml:space="preserve">de luni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se stabile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de fiecare solicitant în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de complexitatea proiectului. </w:t>
      </w:r>
      <w:r w:rsidR="00CA02BB" w:rsidRPr="00E97485">
        <w:rPr>
          <w:rFonts w:asciiTheme="minorHAnsi" w:hAnsiTheme="minorHAnsi" w:cstheme="minorHAnsi"/>
          <w:sz w:val="24"/>
          <w:szCs w:val="24"/>
        </w:rPr>
        <w:t>Perioada de implementare a proiectului se poate majora în baza unei justificări temeinice a beneficiarilor ori în cazuri de for</w:t>
      </w:r>
      <w:r w:rsidR="005A76D7" w:rsidRPr="00E97485">
        <w:rPr>
          <w:rFonts w:asciiTheme="minorHAnsi" w:hAnsiTheme="minorHAnsi" w:cstheme="minorHAnsi"/>
          <w:sz w:val="24"/>
          <w:szCs w:val="24"/>
        </w:rPr>
        <w:t>ț</w:t>
      </w:r>
      <w:r w:rsidR="00CA02BB" w:rsidRPr="00E97485">
        <w:rPr>
          <w:rFonts w:asciiTheme="minorHAnsi" w:hAnsiTheme="minorHAnsi" w:cstheme="minorHAnsi"/>
          <w:sz w:val="24"/>
          <w:szCs w:val="24"/>
        </w:rPr>
        <w:t>ă majoră</w:t>
      </w:r>
      <w:r w:rsidRPr="00E97485">
        <w:rPr>
          <w:rFonts w:asciiTheme="minorHAnsi" w:hAnsiTheme="minorHAnsi" w:cstheme="minorHAnsi"/>
          <w:sz w:val="24"/>
          <w:szCs w:val="24"/>
        </w:rPr>
        <w:t>.</w:t>
      </w:r>
    </w:p>
    <w:p w14:paraId="46487A7C" w14:textId="77777777" w:rsidR="00DF112E" w:rsidRPr="00E97485" w:rsidRDefault="00DF112E" w:rsidP="005A3329">
      <w:pPr>
        <w:spacing w:after="120"/>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4"/>
        <w:gridCol w:w="7392"/>
      </w:tblGrid>
      <w:tr w:rsidR="009B0F69" w:rsidRPr="00E97485" w14:paraId="68EED9A5" w14:textId="77777777" w:rsidTr="004C5E59">
        <w:trPr>
          <w:trHeight w:val="902"/>
        </w:trPr>
        <w:tc>
          <w:tcPr>
            <w:tcW w:w="1668" w:type="dxa"/>
            <w:vAlign w:val="center"/>
          </w:tcPr>
          <w:p w14:paraId="05473EF0" w14:textId="6799D9C4" w:rsidR="009B0F69" w:rsidRPr="00E97485" w:rsidRDefault="009B0F69" w:rsidP="004C5E59">
            <w:pPr>
              <w:autoSpaceDE w:val="0"/>
              <w:autoSpaceDN w:val="0"/>
              <w:adjustRightInd w:val="0"/>
              <w:spacing w:after="0"/>
              <w:jc w:val="center"/>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902" w:type="dxa"/>
            <w:vAlign w:val="center"/>
          </w:tcPr>
          <w:p w14:paraId="6D8D8331" w14:textId="15F4BE78" w:rsidR="009B0F69" w:rsidRPr="00E97485" w:rsidRDefault="009B0F69" w:rsidP="00F87654">
            <w:pPr>
              <w:autoSpaceDE w:val="0"/>
              <w:autoSpaceDN w:val="0"/>
              <w:adjustRightInd w:val="0"/>
              <w:spacing w:before="120" w:after="0"/>
              <w:jc w:val="both"/>
              <w:rPr>
                <w:rFonts w:asciiTheme="minorHAnsi" w:hAnsiTheme="minorHAnsi" w:cstheme="minorHAnsi"/>
                <w:bCs/>
                <w:color w:val="000000"/>
                <w:kern w:val="2"/>
                <w:sz w:val="24"/>
              </w:rPr>
            </w:pPr>
            <w:r w:rsidRPr="00E97485">
              <w:rPr>
                <w:rFonts w:asciiTheme="minorHAnsi" w:hAnsiTheme="minorHAnsi" w:cstheme="minorHAnsi"/>
                <w:sz w:val="24"/>
                <w:szCs w:val="24"/>
              </w:rPr>
              <w:t>Pentru proiectele cu valoarea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ării nerambursabile </w:t>
            </w:r>
            <w:r w:rsidRPr="00E97485">
              <w:rPr>
                <w:rFonts w:asciiTheme="minorHAnsi" w:hAnsiTheme="minorHAnsi" w:cstheme="minorHAnsi"/>
                <w:bCs/>
                <w:color w:val="000000"/>
                <w:kern w:val="2"/>
                <w:sz w:val="24"/>
              </w:rPr>
              <w:t>(cheltuielile aferente schemei de ajutor de stat)</w:t>
            </w:r>
            <w:r w:rsidRPr="00E97485">
              <w:rPr>
                <w:rFonts w:asciiTheme="minorHAnsi" w:hAnsiTheme="minorHAnsi" w:cstheme="minorHAnsi"/>
                <w:sz w:val="24"/>
                <w:szCs w:val="24"/>
              </w:rPr>
              <w:t xml:space="preserve"> </w:t>
            </w:r>
            <w:r w:rsidR="008B6223" w:rsidRPr="00E97485">
              <w:rPr>
                <w:rFonts w:asciiTheme="minorHAnsi" w:hAnsiTheme="minorHAnsi" w:cstheme="minorHAnsi"/>
                <w:sz w:val="24"/>
                <w:szCs w:val="24"/>
              </w:rPr>
              <w:t>mai mică sau egală cu 7</w:t>
            </w:r>
            <w:r w:rsidRPr="00E97485">
              <w:rPr>
                <w:rFonts w:asciiTheme="minorHAnsi" w:hAnsiTheme="minorHAnsi" w:cstheme="minorHAnsi"/>
                <w:bCs/>
                <w:color w:val="000000"/>
                <w:kern w:val="2"/>
                <w:sz w:val="24"/>
              </w:rPr>
              <w:t>50.000 euro (</w:t>
            </w:r>
            <w:r w:rsidRPr="00E97485">
              <w:rPr>
                <w:rFonts w:asciiTheme="minorHAnsi" w:hAnsiTheme="minorHAnsi" w:cstheme="minorHAnsi"/>
                <w:sz w:val="24"/>
                <w:szCs w:val="24"/>
              </w:rPr>
              <w:t>echivalentul în lei</w:t>
            </w:r>
            <w:r w:rsidR="00015E20" w:rsidRPr="00E97485">
              <w:rPr>
                <w:rFonts w:asciiTheme="minorHAnsi" w:hAnsiTheme="minorHAnsi" w:cstheme="minorHAnsi"/>
                <w:sz w:val="24"/>
                <w:szCs w:val="24"/>
              </w:rPr>
              <w:t>)</w:t>
            </w:r>
            <w:r w:rsidRPr="00E97485">
              <w:rPr>
                <w:rFonts w:asciiTheme="minorHAnsi" w:hAnsiTheme="minorHAnsi" w:cstheme="minorHAnsi"/>
                <w:bCs/>
                <w:color w:val="000000"/>
                <w:kern w:val="2"/>
                <w:sz w:val="24"/>
              </w:rPr>
              <w:t>, perioada de implementare este de maxim 12 luni</w:t>
            </w:r>
            <w:r w:rsidR="00065145" w:rsidRPr="00E97485">
              <w:rPr>
                <w:rFonts w:asciiTheme="minorHAnsi" w:hAnsiTheme="minorHAnsi" w:cstheme="minorHAnsi"/>
                <w:bCs/>
                <w:color w:val="000000"/>
                <w:kern w:val="2"/>
                <w:sz w:val="24"/>
              </w:rPr>
              <w:t>.</w:t>
            </w:r>
          </w:p>
        </w:tc>
      </w:tr>
    </w:tbl>
    <w:p w14:paraId="3EDCDC30" w14:textId="315973D3" w:rsidR="008D3F0C" w:rsidRPr="00E97485" w:rsidRDefault="005A3329" w:rsidP="00776D5A">
      <w:pPr>
        <w:spacing w:line="240" w:lineRule="auto"/>
        <w:jc w:val="both"/>
        <w:outlineLvl w:val="0"/>
        <w:rPr>
          <w:rFonts w:asciiTheme="minorHAnsi" w:hAnsiTheme="minorHAnsi" w:cstheme="minorHAnsi"/>
          <w:b/>
          <w:bCs/>
          <w:sz w:val="24"/>
          <w:szCs w:val="24"/>
        </w:rPr>
      </w:pPr>
      <w:r w:rsidRPr="00E97485">
        <w:rPr>
          <w:rFonts w:asciiTheme="minorHAnsi" w:hAnsiTheme="minorHAnsi" w:cstheme="minorHAnsi"/>
          <w:sz w:val="24"/>
          <w:szCs w:val="24"/>
        </w:rPr>
        <w:br w:type="page"/>
      </w:r>
      <w:bookmarkStart w:id="185" w:name="_Toc485046745"/>
      <w:bookmarkStart w:id="186" w:name="_Toc488159054"/>
      <w:bookmarkStart w:id="187" w:name="_Toc491957539"/>
      <w:bookmarkStart w:id="188" w:name="_Toc491959005"/>
      <w:bookmarkStart w:id="189" w:name="_Toc491959056"/>
      <w:bookmarkStart w:id="190" w:name="_Toc491960656"/>
      <w:bookmarkStart w:id="191" w:name="_Toc491960688"/>
      <w:bookmarkStart w:id="192" w:name="_Toc491960930"/>
      <w:bookmarkStart w:id="193" w:name="_Toc494982049"/>
      <w:bookmarkStart w:id="194" w:name="_Toc494983117"/>
      <w:bookmarkStart w:id="195" w:name="_Toc496706158"/>
      <w:bookmarkStart w:id="196" w:name="_Toc497908126"/>
      <w:bookmarkStart w:id="197" w:name="_Toc523918915"/>
      <w:r w:rsidR="008D3F0C" w:rsidRPr="00E97485">
        <w:rPr>
          <w:rFonts w:asciiTheme="minorHAnsi" w:hAnsiTheme="minorHAnsi" w:cstheme="minorHAnsi"/>
          <w:b/>
          <w:bCs/>
          <w:sz w:val="24"/>
          <w:szCs w:val="24"/>
        </w:rPr>
        <w:lastRenderedPageBreak/>
        <w:t>CAPITOLUL 2. REGULI PENTRU ACORDAREA FINAN</w:t>
      </w:r>
      <w:r w:rsidR="005A76D7" w:rsidRPr="00E97485">
        <w:rPr>
          <w:rFonts w:asciiTheme="minorHAnsi" w:hAnsiTheme="minorHAnsi" w:cstheme="minorHAnsi"/>
          <w:b/>
          <w:bCs/>
          <w:sz w:val="24"/>
          <w:szCs w:val="24"/>
        </w:rPr>
        <w:t>Ț</w:t>
      </w:r>
      <w:r w:rsidR="008D3F0C" w:rsidRPr="00E97485">
        <w:rPr>
          <w:rFonts w:asciiTheme="minorHAnsi" w:hAnsiTheme="minorHAnsi" w:cstheme="minorHAnsi"/>
          <w:b/>
          <w:bCs/>
          <w:sz w:val="24"/>
          <w:szCs w:val="24"/>
        </w:rPr>
        <w:t>ĂRII</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9F7F2EE" w14:textId="77777777" w:rsidR="008D3F0C" w:rsidRPr="00E97485" w:rsidRDefault="008D3F0C" w:rsidP="001E794F">
      <w:pPr>
        <w:spacing w:after="0"/>
        <w:jc w:val="both"/>
        <w:outlineLvl w:val="0"/>
        <w:rPr>
          <w:rFonts w:asciiTheme="minorHAnsi" w:hAnsiTheme="minorHAnsi" w:cstheme="minorHAnsi"/>
          <w:b/>
          <w:bCs/>
          <w:sz w:val="14"/>
          <w:szCs w:val="24"/>
        </w:rPr>
      </w:pPr>
    </w:p>
    <w:p w14:paraId="782F77F6" w14:textId="7E304686" w:rsidR="00A37C4C" w:rsidRPr="00E97485" w:rsidRDefault="00A37C4C" w:rsidP="00A37C4C">
      <w:pPr>
        <w:spacing w:after="120"/>
        <w:jc w:val="both"/>
        <w:outlineLvl w:val="1"/>
        <w:rPr>
          <w:rFonts w:asciiTheme="minorHAnsi" w:hAnsiTheme="minorHAnsi" w:cstheme="minorHAnsi"/>
          <w:sz w:val="24"/>
          <w:szCs w:val="24"/>
        </w:rPr>
      </w:pPr>
      <w:bookmarkStart w:id="198" w:name="_Toc496706159"/>
      <w:bookmarkStart w:id="199" w:name="_Toc497908127"/>
      <w:bookmarkStart w:id="200" w:name="_Toc523918916"/>
      <w:r w:rsidRPr="00E97485">
        <w:rPr>
          <w:rFonts w:asciiTheme="minorHAnsi" w:hAnsiTheme="minorHAnsi" w:cstheme="minorHAnsi"/>
          <w:b/>
          <w:bCs/>
          <w:sz w:val="24"/>
          <w:szCs w:val="24"/>
        </w:rPr>
        <w:t>2.1</w:t>
      </w:r>
      <w:r w:rsidR="00614243" w:rsidRPr="00E97485">
        <w:rPr>
          <w:rFonts w:asciiTheme="minorHAnsi" w:hAnsiTheme="minorHAnsi" w:cstheme="minorHAnsi"/>
          <w:b/>
          <w:bCs/>
          <w:sz w:val="24"/>
          <w:szCs w:val="24"/>
        </w:rPr>
        <w:t>.</w:t>
      </w:r>
      <w:r w:rsidRPr="00E97485">
        <w:rPr>
          <w:rFonts w:asciiTheme="minorHAnsi" w:hAnsiTheme="minorHAnsi" w:cstheme="minorHAnsi"/>
          <w:b/>
          <w:bCs/>
          <w:sz w:val="24"/>
          <w:szCs w:val="24"/>
        </w:rPr>
        <w:t xml:space="preserve"> Eligibilitatea solicitantului</w:t>
      </w:r>
      <w:bookmarkEnd w:id="198"/>
      <w:bookmarkEnd w:id="199"/>
      <w:bookmarkEnd w:id="200"/>
      <w:r w:rsidRPr="00E97485">
        <w:rPr>
          <w:rFonts w:asciiTheme="minorHAnsi" w:hAnsiTheme="minorHAnsi" w:cstheme="minorHAnsi"/>
          <w:sz w:val="24"/>
          <w:szCs w:val="24"/>
        </w:rPr>
        <w:t xml:space="preserve"> </w:t>
      </w:r>
    </w:p>
    <w:p w14:paraId="501A20F6" w14:textId="5A3E8963" w:rsidR="00044B78" w:rsidRPr="00E97485" w:rsidRDefault="00BA352A" w:rsidP="00044B78">
      <w:pPr>
        <w:spacing w:before="120"/>
        <w:jc w:val="both"/>
        <w:rPr>
          <w:rFonts w:asciiTheme="minorHAnsi" w:hAnsiTheme="minorHAnsi" w:cstheme="minorHAnsi"/>
          <w:sz w:val="24"/>
          <w:szCs w:val="24"/>
        </w:rPr>
      </w:pPr>
      <w:r w:rsidRPr="00E97485">
        <w:rPr>
          <w:rFonts w:asciiTheme="minorHAnsi" w:hAnsiTheme="minorHAnsi" w:cstheme="minorHAnsi"/>
          <w:sz w:val="24"/>
        </w:rPr>
        <w:t>Pot beneficia de ajutor de stat/ajutor de minimis, întreprinderile care au aplicat individual sau sub forma consor</w:t>
      </w:r>
      <w:r w:rsidR="005A76D7" w:rsidRPr="00E97485">
        <w:rPr>
          <w:rFonts w:asciiTheme="minorHAnsi" w:hAnsiTheme="minorHAnsi" w:cstheme="minorHAnsi"/>
          <w:sz w:val="24"/>
        </w:rPr>
        <w:t>ț</w:t>
      </w:r>
      <w:r w:rsidRPr="00E97485">
        <w:rPr>
          <w:rFonts w:asciiTheme="minorHAnsi" w:hAnsiTheme="minorHAnsi" w:cstheme="minorHAnsi"/>
          <w:sz w:val="24"/>
        </w:rPr>
        <w:t>iilor de întreprinderi prin intermediul unei întreprinderi lider, care îndeplinesc cumulativ următoarele criterii de eligibilitate:</w:t>
      </w:r>
    </w:p>
    <w:p w14:paraId="156F5C4E" w14:textId="328FE0C5" w:rsidR="00044B78" w:rsidRPr="00E97485" w:rsidRDefault="00BA352A" w:rsidP="0099099C">
      <w:pPr>
        <w:numPr>
          <w:ilvl w:val="0"/>
          <w:numId w:val="16"/>
        </w:numPr>
        <w:autoSpaceDE w:val="0"/>
        <w:autoSpaceDN w:val="0"/>
        <w:adjustRightInd w:val="0"/>
        <w:spacing w:after="0" w:line="240" w:lineRule="auto"/>
        <w:jc w:val="both"/>
        <w:rPr>
          <w:rFonts w:asciiTheme="minorHAnsi" w:hAnsiTheme="minorHAnsi" w:cstheme="minorHAnsi"/>
          <w:sz w:val="24"/>
          <w:szCs w:val="24"/>
        </w:rPr>
      </w:pPr>
      <w:r w:rsidRPr="00E97485">
        <w:rPr>
          <w:rFonts w:asciiTheme="minorHAnsi" w:hAnsiTheme="minorHAnsi" w:cstheme="minorHAnsi"/>
          <w:b/>
          <w:iCs/>
          <w:color w:val="000000"/>
          <w:sz w:val="24"/>
        </w:rPr>
        <w:t>Sunt înregistrate în România potrivit Legii nr. 31/1990 privind societă</w:t>
      </w:r>
      <w:r w:rsidR="005A76D7" w:rsidRPr="00E97485">
        <w:rPr>
          <w:rFonts w:asciiTheme="minorHAnsi" w:hAnsiTheme="minorHAnsi" w:cstheme="minorHAnsi"/>
          <w:b/>
          <w:iCs/>
          <w:color w:val="000000"/>
          <w:sz w:val="24"/>
        </w:rPr>
        <w:t>ț</w:t>
      </w:r>
      <w:r w:rsidRPr="00E97485">
        <w:rPr>
          <w:rFonts w:asciiTheme="minorHAnsi" w:hAnsiTheme="minorHAnsi" w:cstheme="minorHAnsi"/>
          <w:b/>
          <w:iCs/>
          <w:color w:val="000000"/>
          <w:sz w:val="24"/>
        </w:rPr>
        <w:t xml:space="preserve">ile, republicată, cu modificările </w:t>
      </w:r>
      <w:r w:rsidR="005A76D7" w:rsidRPr="00E97485">
        <w:rPr>
          <w:rFonts w:asciiTheme="minorHAnsi" w:hAnsiTheme="minorHAnsi" w:cstheme="minorHAnsi"/>
          <w:b/>
          <w:iCs/>
          <w:color w:val="000000"/>
          <w:sz w:val="24"/>
        </w:rPr>
        <w:t>ș</w:t>
      </w:r>
      <w:r w:rsidRPr="00E97485">
        <w:rPr>
          <w:rFonts w:asciiTheme="minorHAnsi" w:hAnsiTheme="minorHAnsi" w:cstheme="minorHAnsi"/>
          <w:b/>
          <w:iCs/>
          <w:color w:val="000000"/>
          <w:sz w:val="24"/>
        </w:rPr>
        <w:t>i completările ulterioare</w:t>
      </w:r>
      <w:r w:rsidRPr="00E97485">
        <w:rPr>
          <w:rFonts w:asciiTheme="minorHAnsi" w:hAnsiTheme="minorHAnsi" w:cstheme="minorHAnsi"/>
          <w:b/>
          <w:bCs/>
          <w:iCs/>
          <w:color w:val="000000"/>
          <w:sz w:val="24"/>
        </w:rPr>
        <w:t xml:space="preserve"> (acela</w:t>
      </w:r>
      <w:r w:rsidR="005A76D7" w:rsidRPr="00E97485">
        <w:rPr>
          <w:rFonts w:asciiTheme="minorHAnsi" w:hAnsiTheme="minorHAnsi" w:cstheme="minorHAnsi"/>
          <w:b/>
          <w:bCs/>
          <w:iCs/>
          <w:color w:val="000000"/>
          <w:sz w:val="24"/>
        </w:rPr>
        <w:t>ș</w:t>
      </w:r>
      <w:r w:rsidRPr="00E97485">
        <w:rPr>
          <w:rFonts w:asciiTheme="minorHAnsi" w:hAnsiTheme="minorHAnsi" w:cstheme="minorHAnsi"/>
          <w:b/>
          <w:bCs/>
          <w:iCs/>
          <w:color w:val="000000"/>
          <w:sz w:val="24"/>
        </w:rPr>
        <w:t>i criteriu se aplică tuturor partenerilor dacă proiectul este depus în parteneriat)</w:t>
      </w:r>
      <w:r w:rsidR="00044B78" w:rsidRPr="00E97485">
        <w:rPr>
          <w:rFonts w:asciiTheme="minorHAnsi" w:hAnsiTheme="minorHAnsi" w:cstheme="minorHAnsi"/>
          <w:sz w:val="24"/>
          <w:szCs w:val="24"/>
        </w:rPr>
        <w:t>.</w:t>
      </w:r>
    </w:p>
    <w:p w14:paraId="6C34D521" w14:textId="4201D3F0" w:rsidR="00044B78" w:rsidRPr="00E97485" w:rsidRDefault="00C93A19" w:rsidP="0099099C">
      <w:pPr>
        <w:pStyle w:val="ListParagraph"/>
        <w:numPr>
          <w:ilvl w:val="0"/>
          <w:numId w:val="15"/>
        </w:numPr>
        <w:spacing w:after="0" w:line="240" w:lineRule="auto"/>
        <w:jc w:val="both"/>
        <w:rPr>
          <w:rFonts w:asciiTheme="minorHAnsi" w:hAnsiTheme="minorHAnsi" w:cstheme="minorHAnsi"/>
          <w:i/>
          <w:iCs/>
          <w:color w:val="000000"/>
          <w:sz w:val="24"/>
        </w:rPr>
      </w:pPr>
      <w:bookmarkStart w:id="201" w:name="_Hlk507408806"/>
      <w:r w:rsidRPr="00E97485">
        <w:rPr>
          <w:rFonts w:asciiTheme="minorHAnsi" w:hAnsiTheme="minorHAnsi" w:cstheme="minorHAnsi"/>
          <w:i/>
          <w:iCs/>
          <w:color w:val="000000"/>
          <w:sz w:val="24"/>
        </w:rPr>
        <w:t>Documentul care probează calitatea solicitantului este Certificatul constatator, care va fi verificat on-line de OIPSI in momentul evalu</w:t>
      </w:r>
      <w:r w:rsidR="007A1546" w:rsidRPr="00E97485">
        <w:rPr>
          <w:rFonts w:asciiTheme="minorHAnsi" w:hAnsiTheme="minorHAnsi" w:cstheme="minorHAnsi"/>
          <w:i/>
          <w:iCs/>
          <w:color w:val="000000"/>
          <w:sz w:val="24"/>
        </w:rPr>
        <w:t>ă</w:t>
      </w:r>
      <w:r w:rsidRPr="00E97485">
        <w:rPr>
          <w:rFonts w:asciiTheme="minorHAnsi" w:hAnsiTheme="minorHAnsi" w:cstheme="minorHAnsi"/>
          <w:i/>
          <w:iCs/>
          <w:color w:val="000000"/>
          <w:sz w:val="24"/>
        </w:rPr>
        <w:t xml:space="preserve">rii. </w:t>
      </w:r>
      <w:r w:rsidR="005A76D7" w:rsidRPr="00E97485">
        <w:rPr>
          <w:rFonts w:asciiTheme="minorHAnsi" w:hAnsiTheme="minorHAnsi" w:cstheme="minorHAnsi"/>
          <w:i/>
          <w:iCs/>
          <w:color w:val="000000"/>
          <w:sz w:val="24"/>
        </w:rPr>
        <w:t>Locația</w:t>
      </w:r>
      <w:r w:rsidRPr="00E97485">
        <w:rPr>
          <w:rFonts w:asciiTheme="minorHAnsi" w:hAnsiTheme="minorHAnsi" w:cstheme="minorHAnsi"/>
          <w:i/>
          <w:iCs/>
          <w:color w:val="000000"/>
          <w:sz w:val="24"/>
        </w:rPr>
        <w:t>/</w:t>
      </w:r>
      <w:r w:rsidR="005A76D7" w:rsidRPr="00E97485">
        <w:rPr>
          <w:rFonts w:asciiTheme="minorHAnsi" w:hAnsiTheme="minorHAnsi" w:cstheme="minorHAnsi"/>
          <w:i/>
          <w:iCs/>
          <w:color w:val="000000"/>
          <w:sz w:val="24"/>
        </w:rPr>
        <w:t>locațiile</w:t>
      </w:r>
      <w:r w:rsidRPr="00E97485">
        <w:rPr>
          <w:rFonts w:asciiTheme="minorHAnsi" w:hAnsiTheme="minorHAnsi" w:cstheme="minorHAnsi"/>
          <w:i/>
          <w:iCs/>
          <w:color w:val="000000"/>
          <w:sz w:val="24"/>
        </w:rPr>
        <w:t xml:space="preserve"> de implementare ale proiectului trebuie să se regăsească în certificatul co</w:t>
      </w:r>
      <w:r w:rsidR="00F47D13" w:rsidRPr="00E97485">
        <w:rPr>
          <w:rFonts w:asciiTheme="minorHAnsi" w:hAnsiTheme="minorHAnsi" w:cstheme="minorHAnsi"/>
          <w:i/>
          <w:iCs/>
          <w:color w:val="000000"/>
          <w:sz w:val="24"/>
        </w:rPr>
        <w:t>nstatator, la momentul contractă</w:t>
      </w:r>
      <w:r w:rsidRPr="00E97485">
        <w:rPr>
          <w:rFonts w:asciiTheme="minorHAnsi" w:hAnsiTheme="minorHAnsi" w:cstheme="minorHAnsi"/>
          <w:i/>
          <w:iCs/>
          <w:color w:val="000000"/>
          <w:sz w:val="24"/>
        </w:rPr>
        <w:t>rii</w:t>
      </w:r>
      <w:r w:rsidR="00243E8E" w:rsidRPr="00E97485">
        <w:rPr>
          <w:rStyle w:val="FootnoteReference"/>
          <w:rFonts w:asciiTheme="minorHAnsi" w:hAnsiTheme="minorHAnsi" w:cstheme="minorHAnsi"/>
          <w:i/>
          <w:iCs/>
          <w:color w:val="000000"/>
          <w:sz w:val="24"/>
        </w:rPr>
        <w:footnoteReference w:id="4"/>
      </w:r>
      <w:r w:rsidRPr="00E97485">
        <w:rPr>
          <w:rFonts w:asciiTheme="minorHAnsi" w:hAnsiTheme="minorHAnsi" w:cstheme="minorHAnsi"/>
          <w:i/>
          <w:iCs/>
          <w:color w:val="000000"/>
          <w:sz w:val="24"/>
        </w:rPr>
        <w:t>.</w:t>
      </w:r>
    </w:p>
    <w:p w14:paraId="26481290" w14:textId="3FE5FA85" w:rsidR="00C93A19" w:rsidRPr="00E97485" w:rsidRDefault="00C93A19" w:rsidP="00C93A19">
      <w:pPr>
        <w:autoSpaceDE w:val="0"/>
        <w:autoSpaceDN w:val="0"/>
        <w:adjustRightInd w:val="0"/>
        <w:spacing w:after="0" w:line="240" w:lineRule="auto"/>
        <w:jc w:val="both"/>
        <w:rPr>
          <w:rFonts w:asciiTheme="minorHAnsi" w:hAnsiTheme="minorHAnsi" w:cstheme="minorHAnsi"/>
          <w: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1"/>
        <w:gridCol w:w="7395"/>
      </w:tblGrid>
      <w:tr w:rsidR="00C93A19" w:rsidRPr="00E97485" w14:paraId="66F1FE49" w14:textId="77777777" w:rsidTr="00C93A19">
        <w:trPr>
          <w:trHeight w:val="875"/>
        </w:trPr>
        <w:tc>
          <w:tcPr>
            <w:tcW w:w="1668" w:type="dxa"/>
            <w:vAlign w:val="center"/>
          </w:tcPr>
          <w:p w14:paraId="5D66E01D" w14:textId="7D1861E3" w:rsidR="00C93A19" w:rsidRPr="00E97485" w:rsidRDefault="00C93A19" w:rsidP="00C84BBD">
            <w:pPr>
              <w:autoSpaceDE w:val="0"/>
              <w:autoSpaceDN w:val="0"/>
              <w:adjustRightInd w:val="0"/>
              <w:spacing w:before="120" w:after="120"/>
              <w:jc w:val="center"/>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903" w:type="dxa"/>
            <w:vAlign w:val="center"/>
          </w:tcPr>
          <w:p w14:paraId="4EB09286" w14:textId="6A88B0F6" w:rsidR="00C93A19" w:rsidRPr="00E97485" w:rsidRDefault="00C93A19" w:rsidP="00C93A19">
            <w:pPr>
              <w:autoSpaceDE w:val="0"/>
              <w:autoSpaceDN w:val="0"/>
              <w:adjustRightInd w:val="0"/>
              <w:spacing w:after="0"/>
              <w:jc w:val="both"/>
              <w:rPr>
                <w:rFonts w:asciiTheme="minorHAnsi" w:hAnsiTheme="minorHAnsi" w:cstheme="minorHAnsi"/>
                <w:iCs/>
                <w:sz w:val="24"/>
              </w:rPr>
            </w:pPr>
            <w:r w:rsidRPr="00E97485">
              <w:rPr>
                <w:rFonts w:asciiTheme="minorHAnsi" w:hAnsiTheme="minorHAnsi" w:cstheme="minorHAnsi"/>
                <w:iCs/>
                <w:color w:val="000000"/>
                <w:sz w:val="24"/>
              </w:rPr>
              <w:t>Solicitantul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partenerii s</w:t>
            </w:r>
            <w:r w:rsidR="008D74A3" w:rsidRPr="00E97485">
              <w:rPr>
                <w:rFonts w:asciiTheme="minorHAnsi" w:hAnsiTheme="minorHAnsi" w:cstheme="minorHAnsi"/>
                <w:iCs/>
                <w:color w:val="000000"/>
                <w:sz w:val="24"/>
              </w:rPr>
              <w:t>ă</w:t>
            </w:r>
            <w:r w:rsidRPr="00E97485">
              <w:rPr>
                <w:rFonts w:asciiTheme="minorHAnsi" w:hAnsiTheme="minorHAnsi" w:cstheme="minorHAnsi"/>
                <w:iCs/>
                <w:color w:val="000000"/>
                <w:sz w:val="24"/>
              </w:rPr>
              <w:t>i – daca e cazul) va/vor avea calitatea de micro</w:t>
            </w:r>
            <w:r w:rsidR="006716C6" w:rsidRPr="00E97485">
              <w:rPr>
                <w:rFonts w:asciiTheme="minorHAnsi" w:hAnsiTheme="minorHAnsi" w:cstheme="minorHAnsi"/>
                <w:iCs/>
                <w:color w:val="000000"/>
                <w:sz w:val="24"/>
              </w:rPr>
              <w:t>î</w:t>
            </w:r>
            <w:r w:rsidRPr="00E97485">
              <w:rPr>
                <w:rFonts w:asciiTheme="minorHAnsi" w:hAnsiTheme="minorHAnsi" w:cstheme="minorHAnsi"/>
                <w:iCs/>
                <w:color w:val="000000"/>
                <w:sz w:val="24"/>
              </w:rPr>
              <w:t xml:space="preserve">ntreprindere / </w:t>
            </w:r>
            <w:r w:rsidR="006716C6" w:rsidRPr="00E97485">
              <w:rPr>
                <w:rFonts w:asciiTheme="minorHAnsi" w:hAnsiTheme="minorHAnsi" w:cstheme="minorHAnsi"/>
                <w:iCs/>
                <w:color w:val="000000"/>
                <w:sz w:val="24"/>
              </w:rPr>
              <w:t>î</w:t>
            </w:r>
            <w:r w:rsidRPr="00E97485">
              <w:rPr>
                <w:rFonts w:asciiTheme="minorHAnsi" w:hAnsiTheme="minorHAnsi" w:cstheme="minorHAnsi"/>
                <w:iCs/>
                <w:color w:val="000000"/>
                <w:sz w:val="24"/>
              </w:rPr>
              <w:t xml:space="preserve">ntreprindere mica / </w:t>
            </w:r>
            <w:r w:rsidR="006716C6" w:rsidRPr="00E97485">
              <w:rPr>
                <w:rFonts w:asciiTheme="minorHAnsi" w:hAnsiTheme="minorHAnsi" w:cstheme="minorHAnsi"/>
                <w:iCs/>
                <w:color w:val="000000"/>
                <w:sz w:val="24"/>
              </w:rPr>
              <w:t>î</w:t>
            </w:r>
            <w:r w:rsidRPr="00E97485">
              <w:rPr>
                <w:rFonts w:asciiTheme="minorHAnsi" w:hAnsiTheme="minorHAnsi" w:cstheme="minorHAnsi"/>
                <w:iCs/>
                <w:color w:val="000000"/>
                <w:sz w:val="24"/>
              </w:rPr>
              <w:t>ntreprindere mijlocie, at</w:t>
            </w:r>
            <w:r w:rsidR="006716C6" w:rsidRPr="00E97485">
              <w:rPr>
                <w:rFonts w:asciiTheme="minorHAnsi" w:hAnsiTheme="minorHAnsi" w:cstheme="minorHAnsi"/>
                <w:iCs/>
                <w:color w:val="000000"/>
                <w:sz w:val="24"/>
              </w:rPr>
              <w:t>â</w:t>
            </w:r>
            <w:r w:rsidRPr="00E97485">
              <w:rPr>
                <w:rFonts w:asciiTheme="minorHAnsi" w:hAnsiTheme="minorHAnsi" w:cstheme="minorHAnsi"/>
                <w:iCs/>
                <w:color w:val="000000"/>
                <w:sz w:val="24"/>
              </w:rPr>
              <w:t xml:space="preserve">t la </w:t>
            </w:r>
            <w:r w:rsidR="008E3FCF" w:rsidRPr="00E97485">
              <w:rPr>
                <w:rFonts w:asciiTheme="minorHAnsi" w:hAnsiTheme="minorHAnsi" w:cstheme="minorHAnsi"/>
                <w:iCs/>
                <w:color w:val="000000"/>
                <w:sz w:val="24"/>
              </w:rPr>
              <w:t>data depunerii cererii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c</w:t>
            </w:r>
            <w:r w:rsidR="008E3FCF" w:rsidRPr="00E97485">
              <w:rPr>
                <w:rFonts w:asciiTheme="minorHAnsi" w:hAnsiTheme="minorHAnsi" w:cstheme="minorHAnsi"/>
                <w:iCs/>
                <w:color w:val="000000"/>
                <w:sz w:val="24"/>
              </w:rPr>
              <w:t>â</w:t>
            </w:r>
            <w:r w:rsidRPr="00E97485">
              <w:rPr>
                <w:rFonts w:asciiTheme="minorHAnsi" w:hAnsiTheme="minorHAnsi" w:cstheme="minorHAnsi"/>
                <w:iCs/>
                <w:color w:val="000000"/>
                <w:sz w:val="24"/>
              </w:rPr>
              <w:t xml:space="preserve">t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 xml:space="preserve">i la data </w:t>
            </w:r>
            <w:r w:rsidR="005A76D7" w:rsidRPr="00E97485">
              <w:rPr>
                <w:rFonts w:asciiTheme="minorHAnsi" w:hAnsiTheme="minorHAnsi" w:cstheme="minorHAnsi"/>
                <w:iCs/>
                <w:color w:val="000000"/>
                <w:sz w:val="24"/>
              </w:rPr>
              <w:t>semnării</w:t>
            </w:r>
            <w:r w:rsidRPr="00E97485">
              <w:rPr>
                <w:rFonts w:asciiTheme="minorHAnsi" w:hAnsiTheme="minorHAnsi" w:cstheme="minorHAnsi"/>
                <w:iCs/>
                <w:color w:val="000000"/>
                <w:sz w:val="24"/>
              </w:rPr>
              <w:t xml:space="preserve"> contractului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w:t>
            </w:r>
          </w:p>
        </w:tc>
      </w:tr>
    </w:tbl>
    <w:p w14:paraId="74C88F10" w14:textId="77777777" w:rsidR="00C93A19" w:rsidRPr="00E97485" w:rsidRDefault="00C93A19" w:rsidP="00C93A19">
      <w:pPr>
        <w:autoSpaceDE w:val="0"/>
        <w:autoSpaceDN w:val="0"/>
        <w:adjustRightInd w:val="0"/>
        <w:spacing w:after="0" w:line="240" w:lineRule="auto"/>
        <w:jc w:val="both"/>
        <w:rPr>
          <w:rFonts w:asciiTheme="minorHAnsi" w:hAnsiTheme="minorHAnsi" w:cstheme="minorHAnsi"/>
          <w:i/>
          <w:sz w:val="24"/>
          <w:szCs w:val="24"/>
        </w:rPr>
      </w:pPr>
    </w:p>
    <w:bookmarkEnd w:id="201"/>
    <w:p w14:paraId="7A6FA57F" w14:textId="7F18A9BB" w:rsidR="00044B78" w:rsidRPr="00E97485" w:rsidRDefault="00044B78" w:rsidP="0099099C">
      <w:pPr>
        <w:numPr>
          <w:ilvl w:val="0"/>
          <w:numId w:val="16"/>
        </w:numPr>
        <w:autoSpaceDE w:val="0"/>
        <w:autoSpaceDN w:val="0"/>
        <w:adjustRightInd w:val="0"/>
        <w:spacing w:before="120" w:after="0" w:line="240" w:lineRule="auto"/>
        <w:ind w:left="426" w:hanging="426"/>
        <w:jc w:val="both"/>
        <w:rPr>
          <w:rFonts w:asciiTheme="minorHAnsi" w:hAnsiTheme="minorHAnsi" w:cstheme="minorHAnsi"/>
          <w:sz w:val="24"/>
          <w:szCs w:val="24"/>
        </w:rPr>
      </w:pPr>
      <w:r w:rsidRPr="00E97485">
        <w:rPr>
          <w:rFonts w:asciiTheme="minorHAnsi" w:hAnsiTheme="minorHAnsi" w:cstheme="minorHAnsi"/>
          <w:sz w:val="24"/>
          <w:szCs w:val="24"/>
        </w:rPr>
        <w:t xml:space="preserve">Se încadrează </w:t>
      </w:r>
      <w:r w:rsidR="00A1541E" w:rsidRPr="00E97485">
        <w:rPr>
          <w:rFonts w:asciiTheme="minorHAnsi" w:hAnsiTheme="minorHAnsi" w:cstheme="minorHAnsi"/>
          <w:sz w:val="24"/>
          <w:szCs w:val="24"/>
        </w:rPr>
        <w:t xml:space="preserve">în una din următoarele categorii: </w:t>
      </w:r>
      <w:r w:rsidR="005422D3" w:rsidRPr="00E97485">
        <w:rPr>
          <w:rFonts w:asciiTheme="minorHAnsi" w:hAnsiTheme="minorHAnsi" w:cstheme="minorHAnsi"/>
          <w:sz w:val="24"/>
          <w:szCs w:val="24"/>
        </w:rPr>
        <w:t xml:space="preserve">microîntreprindere, </w:t>
      </w:r>
      <w:r w:rsidR="00A1541E" w:rsidRPr="00E97485">
        <w:rPr>
          <w:rFonts w:asciiTheme="minorHAnsi" w:hAnsiTheme="minorHAnsi" w:cstheme="minorHAnsi"/>
          <w:sz w:val="24"/>
          <w:szCs w:val="24"/>
        </w:rPr>
        <w:t>între</w:t>
      </w:r>
      <w:r w:rsidR="006F2F04" w:rsidRPr="00E97485">
        <w:rPr>
          <w:rFonts w:asciiTheme="minorHAnsi" w:hAnsiTheme="minorHAnsi" w:cstheme="minorHAnsi"/>
          <w:sz w:val="24"/>
          <w:szCs w:val="24"/>
        </w:rPr>
        <w:t>prindere mică sau întreprindere mijlocie, atât la data depunerii cererii de finan</w:t>
      </w:r>
      <w:r w:rsidR="005A76D7" w:rsidRPr="00E97485">
        <w:rPr>
          <w:rFonts w:asciiTheme="minorHAnsi" w:hAnsiTheme="minorHAnsi" w:cstheme="minorHAnsi"/>
          <w:sz w:val="24"/>
          <w:szCs w:val="24"/>
        </w:rPr>
        <w:t>ț</w:t>
      </w:r>
      <w:r w:rsidR="006F2F04" w:rsidRPr="00E97485">
        <w:rPr>
          <w:rFonts w:asciiTheme="minorHAnsi" w:hAnsiTheme="minorHAnsi" w:cstheme="minorHAnsi"/>
          <w:sz w:val="24"/>
          <w:szCs w:val="24"/>
        </w:rPr>
        <w:t xml:space="preserve">are, cât </w:t>
      </w:r>
      <w:r w:rsidR="005A76D7" w:rsidRPr="00E97485">
        <w:rPr>
          <w:rFonts w:asciiTheme="minorHAnsi" w:hAnsiTheme="minorHAnsi" w:cstheme="minorHAnsi"/>
          <w:sz w:val="24"/>
          <w:szCs w:val="24"/>
        </w:rPr>
        <w:t>ș</w:t>
      </w:r>
      <w:r w:rsidR="006F2F04" w:rsidRPr="00E97485">
        <w:rPr>
          <w:rFonts w:asciiTheme="minorHAnsi" w:hAnsiTheme="minorHAnsi" w:cstheme="minorHAnsi"/>
          <w:sz w:val="24"/>
          <w:szCs w:val="24"/>
        </w:rPr>
        <w:t>i la data semnării contractului de finan</w:t>
      </w:r>
      <w:r w:rsidR="005A76D7" w:rsidRPr="00E97485">
        <w:rPr>
          <w:rFonts w:asciiTheme="minorHAnsi" w:hAnsiTheme="minorHAnsi" w:cstheme="minorHAnsi"/>
          <w:sz w:val="24"/>
          <w:szCs w:val="24"/>
        </w:rPr>
        <w:t>ț</w:t>
      </w:r>
      <w:r w:rsidR="006F2F04" w:rsidRPr="00E97485">
        <w:rPr>
          <w:rFonts w:asciiTheme="minorHAnsi" w:hAnsiTheme="minorHAnsi" w:cstheme="minorHAnsi"/>
          <w:sz w:val="24"/>
          <w:szCs w:val="24"/>
        </w:rPr>
        <w:t>are</w:t>
      </w:r>
      <w:r w:rsidRPr="00E97485">
        <w:rPr>
          <w:rFonts w:asciiTheme="minorHAnsi" w:hAnsiTheme="minorHAnsi" w:cstheme="minorHAnsi"/>
          <w:sz w:val="24"/>
          <w:szCs w:val="24"/>
        </w:rPr>
        <w:t>.</w:t>
      </w:r>
    </w:p>
    <w:p w14:paraId="282CE8EE" w14:textId="71AA1F48" w:rsidR="00044B78" w:rsidRPr="00E97485" w:rsidRDefault="00044B78" w:rsidP="0099099C">
      <w:pPr>
        <w:numPr>
          <w:ilvl w:val="0"/>
          <w:numId w:val="15"/>
        </w:numPr>
        <w:autoSpaceDE w:val="0"/>
        <w:autoSpaceDN w:val="0"/>
        <w:adjustRightInd w:val="0"/>
        <w:spacing w:after="0" w:line="240" w:lineRule="auto"/>
        <w:jc w:val="both"/>
        <w:rPr>
          <w:rFonts w:asciiTheme="minorHAnsi" w:hAnsiTheme="minorHAnsi" w:cstheme="minorHAnsi"/>
          <w:i/>
          <w:sz w:val="24"/>
          <w:szCs w:val="24"/>
        </w:rPr>
      </w:pPr>
      <w:r w:rsidRPr="00E97485">
        <w:rPr>
          <w:rFonts w:asciiTheme="minorHAnsi" w:hAnsiTheme="minorHAnsi" w:cstheme="minorHAnsi"/>
          <w:i/>
          <w:sz w:val="24"/>
          <w:szCs w:val="24"/>
        </w:rPr>
        <w:t xml:space="preserve">Solicitantul trebuie să facă dovada că se încadrează în categoria </w:t>
      </w:r>
      <w:r w:rsidR="00600FDD" w:rsidRPr="00E97485">
        <w:rPr>
          <w:rFonts w:asciiTheme="minorHAnsi" w:hAnsiTheme="minorHAnsi" w:cstheme="minorHAnsi"/>
          <w:i/>
          <w:sz w:val="24"/>
          <w:szCs w:val="24"/>
        </w:rPr>
        <w:t xml:space="preserve">microîntreprinderilor / </w:t>
      </w:r>
      <w:r w:rsidR="005A76D7" w:rsidRPr="00E97485">
        <w:rPr>
          <w:rFonts w:asciiTheme="minorHAnsi" w:hAnsiTheme="minorHAnsi" w:cstheme="minorHAnsi"/>
          <w:i/>
          <w:sz w:val="24"/>
          <w:szCs w:val="24"/>
        </w:rPr>
        <w:t>întreprinderilor</w:t>
      </w:r>
      <w:r w:rsidRPr="00E97485">
        <w:rPr>
          <w:rFonts w:asciiTheme="minorHAnsi" w:hAnsiTheme="minorHAnsi" w:cstheme="minorHAnsi"/>
          <w:i/>
          <w:sz w:val="24"/>
          <w:szCs w:val="24"/>
        </w:rPr>
        <w:t xml:space="preserve"> mici / </w:t>
      </w:r>
      <w:r w:rsidR="005A76D7" w:rsidRPr="00E97485">
        <w:rPr>
          <w:rFonts w:asciiTheme="minorHAnsi" w:hAnsiTheme="minorHAnsi" w:cstheme="minorHAnsi"/>
          <w:i/>
          <w:sz w:val="24"/>
          <w:szCs w:val="24"/>
        </w:rPr>
        <w:t>întreprinderilor</w:t>
      </w:r>
      <w:r w:rsidRPr="00E97485">
        <w:rPr>
          <w:rFonts w:asciiTheme="minorHAnsi" w:hAnsiTheme="minorHAnsi" w:cstheme="minorHAnsi"/>
          <w:i/>
          <w:sz w:val="24"/>
          <w:szCs w:val="24"/>
        </w:rPr>
        <w:t xml:space="preserve"> mijlocii (potrivit Legii nr. 346/2004 privind stimularea înfiin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ării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 xml:space="preserve">i dezvoltării întreprinderilor mici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 xml:space="preserve">i mijlocii, </w:t>
      </w:r>
      <w:r w:rsidR="00023012" w:rsidRPr="00E97485">
        <w:rPr>
          <w:rFonts w:asciiTheme="minorHAnsi" w:hAnsiTheme="minorHAnsi" w:cstheme="minorHAnsi"/>
          <w:i/>
          <w:sz w:val="24"/>
          <w:szCs w:val="24"/>
        </w:rPr>
        <w:t xml:space="preserve">cu modificările </w:t>
      </w:r>
      <w:r w:rsidR="005A76D7" w:rsidRPr="00E97485">
        <w:rPr>
          <w:rFonts w:asciiTheme="minorHAnsi" w:hAnsiTheme="minorHAnsi" w:cstheme="minorHAnsi"/>
          <w:i/>
          <w:sz w:val="24"/>
          <w:szCs w:val="24"/>
        </w:rPr>
        <w:t>ș</w:t>
      </w:r>
      <w:r w:rsidR="00023012" w:rsidRPr="00E97485">
        <w:rPr>
          <w:rFonts w:asciiTheme="minorHAnsi" w:hAnsiTheme="minorHAnsi" w:cstheme="minorHAnsi"/>
          <w:i/>
          <w:sz w:val="24"/>
          <w:szCs w:val="24"/>
        </w:rPr>
        <w:t>i completările ulterioare</w:t>
      </w:r>
      <w:r w:rsidRPr="00E97485">
        <w:rPr>
          <w:rFonts w:asciiTheme="minorHAnsi" w:hAnsiTheme="minorHAnsi" w:cstheme="minorHAnsi"/>
          <w:i/>
          <w:sz w:val="24"/>
          <w:szCs w:val="24"/>
        </w:rPr>
        <w:t>).</w:t>
      </w:r>
    </w:p>
    <w:p w14:paraId="5DF0CC99" w14:textId="7A5C0BE2" w:rsidR="00044B78" w:rsidRPr="00E97485" w:rsidRDefault="00044B78" w:rsidP="0099099C">
      <w:pPr>
        <w:numPr>
          <w:ilvl w:val="0"/>
          <w:numId w:val="15"/>
        </w:numPr>
        <w:autoSpaceDE w:val="0"/>
        <w:autoSpaceDN w:val="0"/>
        <w:adjustRightInd w:val="0"/>
        <w:spacing w:after="0" w:line="240" w:lineRule="auto"/>
        <w:jc w:val="both"/>
        <w:rPr>
          <w:rFonts w:asciiTheme="minorHAnsi" w:hAnsiTheme="minorHAnsi" w:cstheme="minorHAnsi"/>
          <w:i/>
          <w:sz w:val="24"/>
          <w:szCs w:val="24"/>
        </w:rPr>
      </w:pPr>
      <w:r w:rsidRPr="00E97485">
        <w:rPr>
          <w:rFonts w:asciiTheme="minorHAnsi" w:hAnsiTheme="minorHAnsi" w:cstheme="minorHAnsi"/>
          <w:i/>
          <w:sz w:val="24"/>
          <w:szCs w:val="24"/>
        </w:rPr>
        <w:t xml:space="preserve">Documentul pe baza căruia se probează calitatea solicitantului de </w:t>
      </w:r>
      <w:r w:rsidR="00600FDD" w:rsidRPr="00E97485">
        <w:rPr>
          <w:rFonts w:asciiTheme="minorHAnsi" w:hAnsiTheme="minorHAnsi" w:cstheme="minorHAnsi"/>
          <w:i/>
          <w:sz w:val="24"/>
          <w:szCs w:val="24"/>
        </w:rPr>
        <w:t xml:space="preserve">microîntreprindere / </w:t>
      </w:r>
      <w:r w:rsidR="00C43623" w:rsidRPr="00E97485">
        <w:rPr>
          <w:rFonts w:asciiTheme="minorHAnsi" w:hAnsiTheme="minorHAnsi" w:cstheme="minorHAnsi"/>
          <w:i/>
          <w:sz w:val="24"/>
          <w:szCs w:val="24"/>
        </w:rPr>
        <w:t>întreprindere mică</w:t>
      </w:r>
      <w:r w:rsidRPr="00E97485">
        <w:rPr>
          <w:rFonts w:asciiTheme="minorHAnsi" w:hAnsiTheme="minorHAnsi" w:cstheme="minorHAnsi"/>
          <w:i/>
          <w:sz w:val="24"/>
          <w:szCs w:val="24"/>
        </w:rPr>
        <w:t xml:space="preserve"> / </w:t>
      </w:r>
      <w:r w:rsidR="00C43623" w:rsidRPr="00E97485">
        <w:rPr>
          <w:rFonts w:asciiTheme="minorHAnsi" w:hAnsiTheme="minorHAnsi" w:cstheme="minorHAnsi"/>
          <w:i/>
          <w:sz w:val="24"/>
          <w:szCs w:val="24"/>
        </w:rPr>
        <w:t>î</w:t>
      </w:r>
      <w:r w:rsidR="007B671A" w:rsidRPr="00E97485">
        <w:rPr>
          <w:rFonts w:asciiTheme="minorHAnsi" w:hAnsiTheme="minorHAnsi" w:cstheme="minorHAnsi"/>
          <w:i/>
          <w:sz w:val="24"/>
          <w:szCs w:val="24"/>
        </w:rPr>
        <w:t>ntreprindere mijlocie</w:t>
      </w:r>
      <w:r w:rsidR="00C43623" w:rsidRPr="00E97485">
        <w:rPr>
          <w:rFonts w:asciiTheme="minorHAnsi" w:hAnsiTheme="minorHAnsi" w:cstheme="minorHAnsi"/>
          <w:i/>
          <w:sz w:val="24"/>
          <w:szCs w:val="24"/>
        </w:rPr>
        <w:t xml:space="preserve"> </w:t>
      </w:r>
      <w:r w:rsidRPr="00E97485">
        <w:rPr>
          <w:rFonts w:asciiTheme="minorHAnsi" w:hAnsiTheme="minorHAnsi" w:cstheme="minorHAnsi"/>
          <w:i/>
          <w:sz w:val="24"/>
          <w:szCs w:val="24"/>
        </w:rPr>
        <w:t>este bilan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ul contabil pentru ultimul exerci</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iu financiar încheiat</w:t>
      </w:r>
      <w:r w:rsidR="009C3C4C" w:rsidRPr="00E97485">
        <w:rPr>
          <w:rFonts w:asciiTheme="minorHAnsi" w:hAnsiTheme="minorHAnsi" w:cstheme="minorHAnsi"/>
          <w:i/>
          <w:sz w:val="24"/>
          <w:szCs w:val="24"/>
        </w:rPr>
        <w:t xml:space="preserve"> sau </w:t>
      </w:r>
      <w:r w:rsidR="005A76D7" w:rsidRPr="00E97485">
        <w:rPr>
          <w:rFonts w:asciiTheme="minorHAnsi" w:hAnsiTheme="minorHAnsi" w:cstheme="minorHAnsi"/>
          <w:i/>
          <w:sz w:val="24"/>
          <w:szCs w:val="24"/>
        </w:rPr>
        <w:t>bilanțul contabil semestrial numai î</w:t>
      </w:r>
      <w:r w:rsidR="009C3C4C" w:rsidRPr="00E97485">
        <w:rPr>
          <w:rFonts w:asciiTheme="minorHAnsi" w:hAnsiTheme="minorHAnsi" w:cstheme="minorHAnsi"/>
          <w:i/>
          <w:sz w:val="24"/>
          <w:szCs w:val="24"/>
        </w:rPr>
        <w:t xml:space="preserve">n cazul </w:t>
      </w:r>
      <w:r w:rsidR="005A76D7" w:rsidRPr="00E97485">
        <w:rPr>
          <w:rFonts w:asciiTheme="minorHAnsi" w:hAnsiTheme="minorHAnsi" w:cstheme="minorHAnsi"/>
          <w:i/>
          <w:sz w:val="24"/>
          <w:szCs w:val="24"/>
        </w:rPr>
        <w:t>întreprinderilor</w:t>
      </w:r>
      <w:r w:rsidR="009C3C4C" w:rsidRPr="00E97485">
        <w:rPr>
          <w:rFonts w:asciiTheme="minorHAnsi" w:hAnsiTheme="minorHAnsi" w:cstheme="minorHAnsi"/>
          <w:i/>
          <w:sz w:val="24"/>
          <w:szCs w:val="24"/>
        </w:rPr>
        <w:t xml:space="preserve"> înfiin</w:t>
      </w:r>
      <w:r w:rsidR="005A76D7" w:rsidRPr="00E97485">
        <w:rPr>
          <w:rFonts w:asciiTheme="minorHAnsi" w:hAnsiTheme="minorHAnsi" w:cstheme="minorHAnsi"/>
          <w:i/>
          <w:sz w:val="24"/>
          <w:szCs w:val="24"/>
        </w:rPr>
        <w:t>ț</w:t>
      </w:r>
      <w:r w:rsidR="009C3C4C" w:rsidRPr="00E97485">
        <w:rPr>
          <w:rFonts w:asciiTheme="minorHAnsi" w:hAnsiTheme="minorHAnsi" w:cstheme="minorHAnsi"/>
          <w:i/>
          <w:sz w:val="24"/>
          <w:szCs w:val="24"/>
        </w:rPr>
        <w:t>ate în anul 2018</w:t>
      </w:r>
      <w:r w:rsidRPr="00E97485">
        <w:rPr>
          <w:rFonts w:asciiTheme="minorHAnsi" w:hAnsiTheme="minorHAnsi" w:cstheme="minorHAnsi"/>
          <w:i/>
          <w:sz w:val="24"/>
          <w:szCs w:val="24"/>
        </w:rPr>
        <w:t xml:space="preserve">, </w:t>
      </w:r>
      <w:r w:rsidR="00C43623" w:rsidRPr="00E97485">
        <w:rPr>
          <w:rFonts w:asciiTheme="minorHAnsi" w:hAnsiTheme="minorHAnsi" w:cstheme="minorHAnsi"/>
          <w:i/>
          <w:sz w:val="24"/>
          <w:szCs w:val="24"/>
        </w:rPr>
        <w:t>înregistrat la institu</w:t>
      </w:r>
      <w:r w:rsidR="005A76D7" w:rsidRPr="00E97485">
        <w:rPr>
          <w:rFonts w:asciiTheme="minorHAnsi" w:hAnsiTheme="minorHAnsi" w:cstheme="minorHAnsi"/>
          <w:i/>
          <w:sz w:val="24"/>
          <w:szCs w:val="24"/>
        </w:rPr>
        <w:t>ț</w:t>
      </w:r>
      <w:r w:rsidR="00C43623" w:rsidRPr="00E97485">
        <w:rPr>
          <w:rFonts w:asciiTheme="minorHAnsi" w:hAnsiTheme="minorHAnsi" w:cstheme="minorHAnsi"/>
          <w:i/>
          <w:sz w:val="24"/>
          <w:szCs w:val="24"/>
        </w:rPr>
        <w:t>ia abilitată</w:t>
      </w:r>
      <w:r w:rsidRPr="00E97485">
        <w:rPr>
          <w:rFonts w:asciiTheme="minorHAnsi" w:hAnsiTheme="minorHAnsi" w:cstheme="minorHAnsi"/>
          <w:i/>
          <w:sz w:val="24"/>
          <w:szCs w:val="24"/>
        </w:rPr>
        <w:t>.</w:t>
      </w:r>
    </w:p>
    <w:p w14:paraId="1C45E755" w14:textId="730ACD72" w:rsidR="00044B78" w:rsidRPr="00E97485" w:rsidRDefault="00044B78" w:rsidP="0099099C">
      <w:pPr>
        <w:numPr>
          <w:ilvl w:val="0"/>
          <w:numId w:val="16"/>
        </w:numPr>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Nu înregistrează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bugetare nete </w:t>
      </w:r>
      <w:r w:rsidR="00E34B5C" w:rsidRPr="00E97485">
        <w:rPr>
          <w:rFonts w:asciiTheme="minorHAnsi" w:hAnsiTheme="minorHAnsi" w:cstheme="minorHAnsi"/>
          <w:sz w:val="24"/>
          <w:szCs w:val="24"/>
        </w:rPr>
        <w:t>(diferen</w:t>
      </w:r>
      <w:r w:rsidR="005A76D7" w:rsidRPr="00E97485">
        <w:rPr>
          <w:rFonts w:asciiTheme="minorHAnsi" w:hAnsiTheme="minorHAnsi" w:cstheme="minorHAnsi"/>
          <w:sz w:val="24"/>
          <w:szCs w:val="24"/>
        </w:rPr>
        <w:t>ț</w:t>
      </w:r>
      <w:r w:rsidR="00E34B5C" w:rsidRPr="00E97485">
        <w:rPr>
          <w:rFonts w:asciiTheme="minorHAnsi" w:hAnsiTheme="minorHAnsi" w:cstheme="minorHAnsi"/>
          <w:sz w:val="24"/>
          <w:szCs w:val="24"/>
        </w:rPr>
        <w:t>a dintre obliga</w:t>
      </w:r>
      <w:r w:rsidR="005A76D7" w:rsidRPr="00E97485">
        <w:rPr>
          <w:rFonts w:asciiTheme="minorHAnsi" w:hAnsiTheme="minorHAnsi" w:cstheme="minorHAnsi"/>
          <w:sz w:val="24"/>
          <w:szCs w:val="24"/>
        </w:rPr>
        <w:t>ț</w:t>
      </w:r>
      <w:r w:rsidR="00E34B5C" w:rsidRPr="00E97485">
        <w:rPr>
          <w:rFonts w:asciiTheme="minorHAnsi" w:hAnsiTheme="minorHAnsi" w:cstheme="minorHAnsi"/>
          <w:sz w:val="24"/>
          <w:szCs w:val="24"/>
        </w:rPr>
        <w:t xml:space="preserve">iile de plată restante la buget </w:t>
      </w:r>
      <w:r w:rsidR="005A76D7" w:rsidRPr="00E97485">
        <w:rPr>
          <w:rFonts w:asciiTheme="minorHAnsi" w:hAnsiTheme="minorHAnsi" w:cstheme="minorHAnsi"/>
          <w:sz w:val="24"/>
          <w:szCs w:val="24"/>
        </w:rPr>
        <w:t>ș</w:t>
      </w:r>
      <w:r w:rsidR="00E34B5C" w:rsidRPr="00E97485">
        <w:rPr>
          <w:rFonts w:asciiTheme="minorHAnsi" w:hAnsiTheme="minorHAnsi" w:cstheme="minorHAnsi"/>
          <w:sz w:val="24"/>
          <w:szCs w:val="24"/>
        </w:rPr>
        <w:t xml:space="preserve">i sumele de recuperat de la buget) </w:t>
      </w:r>
      <w:r w:rsidRPr="00E97485">
        <w:rPr>
          <w:rFonts w:asciiTheme="minorHAnsi" w:hAnsiTheme="minorHAnsi" w:cstheme="minorHAnsi"/>
          <w:sz w:val="24"/>
          <w:szCs w:val="24"/>
        </w:rPr>
        <w:t>la data depunerii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la data semnării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r w:rsidR="00A63201" w:rsidRPr="00E97485">
        <w:rPr>
          <w:rFonts w:asciiTheme="minorHAnsi" w:hAnsiTheme="minorHAnsi" w:cstheme="minorHAnsi"/>
          <w:sz w:val="24"/>
          <w:szCs w:val="24"/>
        </w:rPr>
        <w:t>, astfel:</w:t>
      </w:r>
    </w:p>
    <w:p w14:paraId="40C85E5A" w14:textId="07ADBCAA" w:rsidR="00044B78" w:rsidRPr="00E97485" w:rsidRDefault="00044B78" w:rsidP="0099099C">
      <w:pPr>
        <w:numPr>
          <w:ilvl w:val="0"/>
          <w:numId w:val="15"/>
        </w:numPr>
        <w:autoSpaceDE w:val="0"/>
        <w:autoSpaceDN w:val="0"/>
        <w:adjustRightInd w:val="0"/>
        <w:spacing w:after="0"/>
        <w:jc w:val="both"/>
        <w:rPr>
          <w:rFonts w:asciiTheme="minorHAnsi" w:hAnsiTheme="minorHAnsi" w:cstheme="minorHAnsi"/>
          <w:i/>
          <w:sz w:val="24"/>
          <w:szCs w:val="24"/>
        </w:rPr>
      </w:pPr>
      <w:r w:rsidRPr="00E97485">
        <w:rPr>
          <w:rFonts w:asciiTheme="minorHAnsi" w:hAnsiTheme="minorHAnsi" w:cstheme="minorHAnsi"/>
          <w:i/>
          <w:sz w:val="24"/>
          <w:szCs w:val="24"/>
        </w:rPr>
        <w:t>La data depunerii Cererii de finan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are solicitantul va depune declara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ia de eligibilitate </w:t>
      </w:r>
      <w:r w:rsidR="00DB3149" w:rsidRPr="00E97485">
        <w:rPr>
          <w:rFonts w:asciiTheme="minorHAnsi" w:hAnsiTheme="minorHAnsi" w:cstheme="minorHAnsi"/>
          <w:i/>
          <w:sz w:val="24"/>
          <w:szCs w:val="24"/>
        </w:rPr>
        <w:t xml:space="preserve">prin care declară </w:t>
      </w:r>
      <w:r w:rsidRPr="00E97485">
        <w:rPr>
          <w:rFonts w:asciiTheme="minorHAnsi" w:hAnsiTheme="minorHAnsi" w:cstheme="minorHAnsi"/>
          <w:i/>
          <w:sz w:val="24"/>
          <w:szCs w:val="24"/>
        </w:rPr>
        <w:t>că nu înregistrează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ii bugetare nete (diferen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a dintre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iile de plată restante la buget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sumele de recuperat de la buget) mai mari de 1/12 din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iile datorate în ultimele 12 luni - în cazul bugetului de stat </w:t>
      </w:r>
      <w:r w:rsidR="005A76D7" w:rsidRPr="00E97485">
        <w:rPr>
          <w:rFonts w:asciiTheme="minorHAnsi" w:hAnsiTheme="minorHAnsi" w:cstheme="minorHAnsi"/>
          <w:i/>
          <w:sz w:val="24"/>
          <w:szCs w:val="24"/>
        </w:rPr>
        <w:lastRenderedPageBreak/>
        <w:t>ș</w:t>
      </w:r>
      <w:r w:rsidRPr="00E97485">
        <w:rPr>
          <w:rFonts w:asciiTheme="minorHAnsi" w:hAnsiTheme="minorHAnsi" w:cstheme="minorHAnsi"/>
          <w:i/>
          <w:sz w:val="24"/>
          <w:szCs w:val="24"/>
        </w:rPr>
        <w:t>i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ii bugetare nete mai mari de 1/6 din totalul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iilor datorate în ultimul semestru - în cazul bugetelor locale.</w:t>
      </w:r>
    </w:p>
    <w:p w14:paraId="61D87E8E" w14:textId="6C221C4A" w:rsidR="00044B78" w:rsidRPr="00E97485" w:rsidRDefault="00044B78" w:rsidP="0099099C">
      <w:pPr>
        <w:numPr>
          <w:ilvl w:val="0"/>
          <w:numId w:val="15"/>
        </w:numPr>
        <w:autoSpaceDE w:val="0"/>
        <w:autoSpaceDN w:val="0"/>
        <w:adjustRightInd w:val="0"/>
        <w:spacing w:after="0"/>
        <w:jc w:val="both"/>
        <w:rPr>
          <w:rFonts w:asciiTheme="minorHAnsi" w:hAnsiTheme="minorHAnsi" w:cstheme="minorHAnsi"/>
          <w:i/>
          <w:sz w:val="24"/>
          <w:szCs w:val="24"/>
        </w:rPr>
      </w:pPr>
      <w:r w:rsidRPr="00E97485">
        <w:rPr>
          <w:rFonts w:asciiTheme="minorHAnsi" w:hAnsiTheme="minorHAnsi" w:cstheme="minorHAnsi"/>
          <w:i/>
          <w:sz w:val="24"/>
        </w:rPr>
        <w:t>La data semnării Contractului de finan</w:t>
      </w:r>
      <w:r w:rsidR="005A76D7" w:rsidRPr="00E97485">
        <w:rPr>
          <w:rFonts w:asciiTheme="minorHAnsi" w:hAnsiTheme="minorHAnsi" w:cstheme="minorHAnsi"/>
          <w:i/>
          <w:sz w:val="24"/>
        </w:rPr>
        <w:t>ț</w:t>
      </w:r>
      <w:r w:rsidRPr="00E97485">
        <w:rPr>
          <w:rFonts w:asciiTheme="minorHAnsi" w:hAnsiTheme="minorHAnsi" w:cstheme="minorHAnsi"/>
          <w:i/>
          <w:sz w:val="24"/>
        </w:rPr>
        <w:t xml:space="preserve">are, solicitantul va depune Certificatul de atestare fiscală emis de ANAF </w:t>
      </w:r>
      <w:r w:rsidRPr="00E97485">
        <w:rPr>
          <w:rFonts w:asciiTheme="minorHAnsi" w:hAnsiTheme="minorHAnsi" w:cstheme="minorHAnsi"/>
          <w:i/>
          <w:sz w:val="24"/>
          <w:szCs w:val="24"/>
        </w:rPr>
        <w:t>(diferen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a dintre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iile de plată restante la buget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sumele de recuperat de la buget nu este mai mare de 1/12 din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iile datorate în ultimele 12 luni)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Certificatul de atestare fiscală emis de către autorită</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ile publice locale (diferen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a dintre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iile de plată restante la buget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sumele de recuperat de la buget nu este mai mare de 1/6 din totalul obliga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iilor datorate în ultimul semestru).</w:t>
      </w:r>
    </w:p>
    <w:p w14:paraId="1DDA23B2" w14:textId="0D2CD9D5" w:rsidR="00D304ED" w:rsidRPr="00E97485" w:rsidRDefault="00D304ED" w:rsidP="0099099C">
      <w:pPr>
        <w:numPr>
          <w:ilvl w:val="0"/>
          <w:numId w:val="16"/>
        </w:numPr>
        <w:autoSpaceDE w:val="0"/>
        <w:autoSpaceDN w:val="0"/>
        <w:adjustRightInd w:val="0"/>
        <w:spacing w:before="120" w:after="0" w:line="240" w:lineRule="auto"/>
        <w:jc w:val="both"/>
        <w:rPr>
          <w:rFonts w:asciiTheme="minorHAnsi" w:hAnsiTheme="minorHAnsi" w:cstheme="minorHAnsi"/>
          <w:sz w:val="24"/>
          <w:szCs w:val="24"/>
        </w:rPr>
      </w:pPr>
      <w:bookmarkStart w:id="202" w:name="ref#"/>
      <w:bookmarkEnd w:id="202"/>
      <w:r w:rsidRPr="00E97485">
        <w:rPr>
          <w:rFonts w:asciiTheme="minorHAnsi" w:hAnsiTheme="minorHAnsi" w:cstheme="minorHAnsi"/>
          <w:sz w:val="24"/>
          <w:szCs w:val="24"/>
        </w:rPr>
        <w:t>Nu se află în una din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incompatibile cu acordarea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din fonduri publice;</w:t>
      </w:r>
    </w:p>
    <w:p w14:paraId="495C5D06" w14:textId="7B1CAFE8" w:rsidR="00D304ED" w:rsidRPr="00E97485" w:rsidRDefault="00D304ED" w:rsidP="0099099C">
      <w:pPr>
        <w:numPr>
          <w:ilvl w:val="0"/>
          <w:numId w:val="16"/>
        </w:numPr>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Solicitantul nu a mai beneficiat de sprijin financiar din fonduri publice, inclusiv fonduri UE, </w:t>
      </w:r>
      <w:r w:rsidR="00200355" w:rsidRPr="00E97485">
        <w:rPr>
          <w:rFonts w:asciiTheme="minorHAnsi" w:hAnsiTheme="minorHAnsi" w:cstheme="minorHAnsi"/>
          <w:sz w:val="24"/>
          <w:szCs w:val="24"/>
        </w:rPr>
        <w:t xml:space="preserve">în ultimii 5 ani, </w:t>
      </w:r>
      <w:r w:rsidRPr="00E97485">
        <w:rPr>
          <w:rFonts w:asciiTheme="minorHAnsi" w:hAnsiTheme="minorHAnsi" w:cstheme="minorHAnsi"/>
          <w:sz w:val="24"/>
          <w:szCs w:val="24"/>
        </w:rPr>
        <w:t>sau nu derulează proiecte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ate în prezent, par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 sau în totalitate, din alte surse publice, pentru acelea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în cadrul unor proiecte similare cu cel ce constituie obiectul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Nu a mai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inut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nici pentru alte proiecte implementate, având acela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obiectiv, dar care din diverse motive nu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i-au atins indicatorii. În acest caz,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area nu va fi acordată sau, dacă acest lucru este descoperit pe parcursul implementării,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area se va retrage, iar sumele deja acordate vor fi recuperate;</w:t>
      </w:r>
    </w:p>
    <w:p w14:paraId="497C01F3" w14:textId="22AB6030" w:rsidR="00044B78" w:rsidRPr="00E97485" w:rsidRDefault="00D304ED" w:rsidP="0099099C">
      <w:pPr>
        <w:numPr>
          <w:ilvl w:val="0"/>
          <w:numId w:val="16"/>
        </w:numPr>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Solicitantul este d</w:t>
      </w:r>
      <w:r w:rsidR="00BC49D2" w:rsidRPr="00E97485">
        <w:rPr>
          <w:rFonts w:asciiTheme="minorHAnsi" w:hAnsiTheme="minorHAnsi" w:cstheme="minorHAnsi"/>
          <w:sz w:val="24"/>
          <w:szCs w:val="24"/>
        </w:rPr>
        <w:t xml:space="preserve">irect responsabil de pregătirea, realizarea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managementul proiectului, nu 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ionează ca intermediar pentru proiectul propus a fi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este responsabil pentru asigurarea sustenabilită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rezultatelor proiectului</w:t>
      </w:r>
      <w:r w:rsidR="00EC5B96" w:rsidRPr="00E97485">
        <w:rPr>
          <w:rFonts w:asciiTheme="minorHAnsi" w:hAnsiTheme="minorHAnsi" w:cstheme="minorHAnsi"/>
          <w:sz w:val="24"/>
          <w:szCs w:val="24"/>
        </w:rPr>
        <w:t>;</w:t>
      </w:r>
    </w:p>
    <w:p w14:paraId="7983C5DE" w14:textId="7EDBEEBB" w:rsidR="00044B78" w:rsidRPr="00E97485" w:rsidRDefault="00044B78" w:rsidP="0099099C">
      <w:pPr>
        <w:numPr>
          <w:ilvl w:val="0"/>
          <w:numId w:val="16"/>
        </w:numPr>
        <w:tabs>
          <w:tab w:val="left" w:pos="360"/>
        </w:tabs>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Nu </w:t>
      </w:r>
      <w:r w:rsidR="007C31F4" w:rsidRPr="00E97485">
        <w:rPr>
          <w:rFonts w:asciiTheme="minorHAnsi" w:hAnsiTheme="minorHAnsi" w:cstheme="minorHAnsi"/>
          <w:sz w:val="24"/>
          <w:szCs w:val="24"/>
        </w:rPr>
        <w:t>este în dificultate, în conformitate cu prevederile Regulamentului (UE) nr. 651/2014 al Comisiei din 17 iunie 2014 de declarare a anumitor categorii de ajutoare compatibile cu pia</w:t>
      </w:r>
      <w:r w:rsidR="005A76D7" w:rsidRPr="00E97485">
        <w:rPr>
          <w:rFonts w:asciiTheme="minorHAnsi" w:hAnsiTheme="minorHAnsi" w:cstheme="minorHAnsi"/>
          <w:sz w:val="24"/>
          <w:szCs w:val="24"/>
        </w:rPr>
        <w:t>ț</w:t>
      </w:r>
      <w:r w:rsidR="007C31F4" w:rsidRPr="00E97485">
        <w:rPr>
          <w:rFonts w:asciiTheme="minorHAnsi" w:hAnsiTheme="minorHAnsi" w:cstheme="minorHAnsi"/>
          <w:sz w:val="24"/>
          <w:szCs w:val="24"/>
        </w:rPr>
        <w:t xml:space="preserve">a internă în aplicarea articolelor 107 </w:t>
      </w:r>
      <w:r w:rsidR="005A76D7" w:rsidRPr="00E97485">
        <w:rPr>
          <w:rFonts w:asciiTheme="minorHAnsi" w:hAnsiTheme="minorHAnsi" w:cstheme="minorHAnsi"/>
          <w:sz w:val="24"/>
          <w:szCs w:val="24"/>
        </w:rPr>
        <w:t>ș</w:t>
      </w:r>
      <w:r w:rsidR="007C31F4" w:rsidRPr="00E97485">
        <w:rPr>
          <w:rFonts w:asciiTheme="minorHAnsi" w:hAnsiTheme="minorHAnsi" w:cstheme="minorHAnsi"/>
          <w:sz w:val="24"/>
          <w:szCs w:val="24"/>
        </w:rPr>
        <w:t xml:space="preserve">i 108 din tratat, </w:t>
      </w:r>
      <w:r w:rsidR="005A76D7" w:rsidRPr="00E97485">
        <w:rPr>
          <w:rFonts w:asciiTheme="minorHAnsi" w:hAnsiTheme="minorHAnsi" w:cstheme="minorHAnsi"/>
          <w:sz w:val="24"/>
          <w:szCs w:val="24"/>
        </w:rPr>
        <w:t>ș</w:t>
      </w:r>
      <w:r w:rsidR="007C31F4" w:rsidRPr="00E97485">
        <w:rPr>
          <w:rFonts w:asciiTheme="minorHAnsi" w:hAnsiTheme="minorHAnsi" w:cstheme="minorHAnsi"/>
          <w:sz w:val="24"/>
          <w:szCs w:val="24"/>
        </w:rPr>
        <w:t>i anume:</w:t>
      </w:r>
    </w:p>
    <w:p w14:paraId="4F4AC883" w14:textId="020B5C7F" w:rsidR="00044B78" w:rsidRPr="00E97485" w:rsidRDefault="00044B78" w:rsidP="0099099C">
      <w:pPr>
        <w:numPr>
          <w:ilvl w:val="0"/>
          <w:numId w:val="15"/>
        </w:numPr>
        <w:autoSpaceDE w:val="0"/>
        <w:autoSpaceDN w:val="0"/>
        <w:adjustRightInd w:val="0"/>
        <w:spacing w:before="120" w:after="0" w:line="240" w:lineRule="auto"/>
        <w:ind w:left="993" w:hanging="426"/>
        <w:jc w:val="both"/>
        <w:rPr>
          <w:rFonts w:asciiTheme="minorHAnsi" w:hAnsiTheme="minorHAnsi" w:cstheme="minorHAnsi"/>
          <w:i/>
          <w:sz w:val="24"/>
          <w:szCs w:val="24"/>
        </w:rPr>
      </w:pPr>
      <w:r w:rsidRPr="00E97485">
        <w:rPr>
          <w:rFonts w:asciiTheme="minorHAnsi" w:hAnsiTheme="minorHAnsi" w:cstheme="minorHAnsi"/>
          <w:i/>
          <w:sz w:val="24"/>
          <w:szCs w:val="24"/>
        </w:rPr>
        <w:t>„Întreprindere aflată în dificultate” înseamnă o întreprindere care se află în cel pu</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in una din situa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iile următoare:</w:t>
      </w:r>
    </w:p>
    <w:p w14:paraId="7B162E8E" w14:textId="2173BBF4" w:rsidR="00253ACB" w:rsidRPr="00E97485"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E97485">
        <w:rPr>
          <w:rFonts w:asciiTheme="minorHAnsi" w:hAnsiTheme="minorHAnsi" w:cstheme="minorHAnsi"/>
          <w:i/>
          <w:sz w:val="24"/>
          <w:szCs w:val="24"/>
        </w:rPr>
        <w:t>(i)</w:t>
      </w:r>
      <w:r w:rsidRPr="00E97485">
        <w:rPr>
          <w:rFonts w:asciiTheme="minorHAnsi" w:hAnsiTheme="minorHAnsi" w:cstheme="minorHAnsi"/>
          <w:i/>
          <w:sz w:val="24"/>
          <w:szCs w:val="24"/>
        </w:rPr>
        <w:tab/>
      </w:r>
      <w:r w:rsidR="007C31F4" w:rsidRPr="00E97485">
        <w:rPr>
          <w:rFonts w:asciiTheme="minorHAnsi" w:hAnsiTheme="minorHAnsi" w:cstheme="minorHAnsi"/>
          <w:i/>
          <w:sz w:val="24"/>
          <w:szCs w:val="24"/>
        </w:rPr>
        <w:t>[doar pentru întreprinderi care au, la data declara</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iei, cel pu</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in 3 ani de la înfiin</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are] în cazul unei societă</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 cu răspundere limitată, atunci când mai mult de jumătate din capitalul social subscris a dispărut din cauza pierderilor acumulate. Această situa</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ie survine atunci când deducerea pierderilor acumulate din rezerve (</w:t>
      </w:r>
      <w:r w:rsidR="005A76D7" w:rsidRPr="00E97485">
        <w:rPr>
          <w:rFonts w:asciiTheme="minorHAnsi" w:hAnsiTheme="minorHAnsi" w:cstheme="minorHAnsi"/>
          <w:i/>
          <w:sz w:val="24"/>
          <w:szCs w:val="24"/>
        </w:rPr>
        <w:t>ș</w:t>
      </w:r>
      <w:r w:rsidR="007C31F4" w:rsidRPr="00E97485">
        <w:rPr>
          <w:rFonts w:asciiTheme="minorHAnsi" w:hAnsiTheme="minorHAnsi" w:cstheme="minorHAnsi"/>
          <w:i/>
          <w:sz w:val="24"/>
          <w:szCs w:val="24"/>
        </w:rPr>
        <w:t>i din toate celelalte elemente considerate în general ca făcând parte din fondurile proprii ale societă</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ii) conduce la un cuantum cumulat negativ care depă</w:t>
      </w:r>
      <w:r w:rsidR="005A76D7" w:rsidRPr="00E97485">
        <w:rPr>
          <w:rFonts w:asciiTheme="minorHAnsi" w:hAnsiTheme="minorHAnsi" w:cstheme="minorHAnsi"/>
          <w:i/>
          <w:sz w:val="24"/>
          <w:szCs w:val="24"/>
        </w:rPr>
        <w:t>ș</w:t>
      </w:r>
      <w:r w:rsidR="007C31F4" w:rsidRPr="00E97485">
        <w:rPr>
          <w:rFonts w:asciiTheme="minorHAnsi" w:hAnsiTheme="minorHAnsi" w:cstheme="minorHAnsi"/>
          <w:i/>
          <w:sz w:val="24"/>
          <w:szCs w:val="24"/>
        </w:rPr>
        <w:t>e</w:t>
      </w:r>
      <w:r w:rsidR="005A76D7" w:rsidRPr="00E97485">
        <w:rPr>
          <w:rFonts w:asciiTheme="minorHAnsi" w:hAnsiTheme="minorHAnsi" w:cstheme="minorHAnsi"/>
          <w:i/>
          <w:sz w:val="24"/>
          <w:szCs w:val="24"/>
        </w:rPr>
        <w:t>ș</w:t>
      </w:r>
      <w:r w:rsidR="007C31F4" w:rsidRPr="00E97485">
        <w:rPr>
          <w:rFonts w:asciiTheme="minorHAnsi" w:hAnsiTheme="minorHAnsi" w:cstheme="minorHAnsi"/>
          <w:i/>
          <w:sz w:val="24"/>
          <w:szCs w:val="24"/>
        </w:rPr>
        <w:t>te jumătate din capitalul social subscris</w:t>
      </w:r>
      <w:r w:rsidRPr="00E97485">
        <w:rPr>
          <w:rFonts w:asciiTheme="minorHAnsi" w:hAnsiTheme="minorHAnsi" w:cstheme="minorHAnsi"/>
          <w:i/>
          <w:sz w:val="24"/>
          <w:szCs w:val="24"/>
        </w:rPr>
        <w:t>.</w:t>
      </w:r>
    </w:p>
    <w:p w14:paraId="64077A70" w14:textId="201B2199" w:rsidR="00253ACB" w:rsidRPr="00E97485"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E97485">
        <w:rPr>
          <w:rFonts w:asciiTheme="minorHAnsi" w:hAnsiTheme="minorHAnsi" w:cstheme="minorHAnsi"/>
          <w:i/>
          <w:sz w:val="24"/>
          <w:szCs w:val="24"/>
        </w:rPr>
        <w:t>(ii)</w:t>
      </w:r>
      <w:r w:rsidRPr="00E97485">
        <w:rPr>
          <w:rFonts w:asciiTheme="minorHAnsi" w:hAnsiTheme="minorHAnsi" w:cstheme="minorHAnsi"/>
          <w:i/>
          <w:sz w:val="24"/>
          <w:szCs w:val="24"/>
        </w:rPr>
        <w:tab/>
      </w:r>
      <w:r w:rsidR="007C31F4" w:rsidRPr="00E97485">
        <w:rPr>
          <w:rFonts w:asciiTheme="minorHAnsi" w:hAnsiTheme="minorHAnsi" w:cstheme="minorHAnsi"/>
          <w:i/>
          <w:sz w:val="24"/>
          <w:szCs w:val="24"/>
        </w:rPr>
        <w:t>[doar pentru întreprinderi care au, la data declara</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iei, cel pu</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in 3 ani de la înfiin</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are] în cazul unei societă</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 comerciale în care cel pu</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in unii dintre asocia</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 au răspundere nelimitată pentru datoriile societă</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ii, atunci când mai mult de jumătate din capitalul propriu, astfel cum reiese din contabilitatea societă</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ii, a dispărut din cauza pierderilor acumulate</w:t>
      </w:r>
      <w:r w:rsidRPr="00E97485">
        <w:rPr>
          <w:rFonts w:asciiTheme="minorHAnsi" w:hAnsiTheme="minorHAnsi" w:cstheme="minorHAnsi"/>
          <w:i/>
          <w:sz w:val="24"/>
          <w:szCs w:val="24"/>
        </w:rPr>
        <w:t>.</w:t>
      </w:r>
    </w:p>
    <w:p w14:paraId="726E335B" w14:textId="07B0C3EB" w:rsidR="00253ACB" w:rsidRPr="00E97485"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E97485">
        <w:rPr>
          <w:rFonts w:asciiTheme="minorHAnsi" w:hAnsiTheme="minorHAnsi" w:cstheme="minorHAnsi"/>
          <w:i/>
          <w:sz w:val="24"/>
          <w:szCs w:val="24"/>
        </w:rPr>
        <w:t>(iii)</w:t>
      </w:r>
      <w:r w:rsidRPr="00E97485">
        <w:rPr>
          <w:rFonts w:asciiTheme="minorHAnsi" w:hAnsiTheme="minorHAnsi" w:cstheme="minorHAnsi"/>
          <w:i/>
          <w:sz w:val="24"/>
          <w:szCs w:val="24"/>
        </w:rPr>
        <w:tab/>
      </w:r>
      <w:r w:rsidR="007C31F4" w:rsidRPr="00E97485">
        <w:rPr>
          <w:rFonts w:asciiTheme="minorHAnsi" w:hAnsiTheme="minorHAnsi" w:cstheme="minorHAnsi"/>
          <w:i/>
          <w:sz w:val="24"/>
          <w:szCs w:val="24"/>
        </w:rPr>
        <w:t>atunci când întreprinderea face obiectul unei proceduri colective de insolven</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ă sau îndepline</w:t>
      </w:r>
      <w:r w:rsidR="005A76D7" w:rsidRPr="00E97485">
        <w:rPr>
          <w:rFonts w:asciiTheme="minorHAnsi" w:hAnsiTheme="minorHAnsi" w:cstheme="minorHAnsi"/>
          <w:i/>
          <w:sz w:val="24"/>
          <w:szCs w:val="24"/>
        </w:rPr>
        <w:t>ș</w:t>
      </w:r>
      <w:r w:rsidR="007C31F4" w:rsidRPr="00E97485">
        <w:rPr>
          <w:rFonts w:asciiTheme="minorHAnsi" w:hAnsiTheme="minorHAnsi" w:cstheme="minorHAnsi"/>
          <w:i/>
          <w:sz w:val="24"/>
          <w:szCs w:val="24"/>
        </w:rPr>
        <w:t>te criteriile prevăzute de legisla</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ia na</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ională pentru ini</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ierea unei proceduri colective de insolven</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ă la cererea creditori lor săi</w:t>
      </w:r>
      <w:r w:rsidRPr="00E97485">
        <w:rPr>
          <w:rFonts w:asciiTheme="minorHAnsi" w:hAnsiTheme="minorHAnsi" w:cstheme="minorHAnsi"/>
          <w:i/>
          <w:sz w:val="24"/>
          <w:szCs w:val="24"/>
        </w:rPr>
        <w:t>.</w:t>
      </w:r>
    </w:p>
    <w:p w14:paraId="26DB9844" w14:textId="18EFA9F7" w:rsidR="00253ACB" w:rsidRPr="00E97485" w:rsidRDefault="00253ACB" w:rsidP="007D7E1C">
      <w:pPr>
        <w:autoSpaceDE w:val="0"/>
        <w:autoSpaceDN w:val="0"/>
        <w:adjustRightInd w:val="0"/>
        <w:spacing w:before="120" w:after="0" w:line="240" w:lineRule="auto"/>
        <w:ind w:left="1080"/>
        <w:jc w:val="both"/>
        <w:rPr>
          <w:rFonts w:asciiTheme="minorHAnsi" w:hAnsiTheme="minorHAnsi" w:cstheme="minorHAnsi"/>
          <w:i/>
          <w:sz w:val="24"/>
          <w:szCs w:val="24"/>
        </w:rPr>
      </w:pPr>
      <w:r w:rsidRPr="00E97485">
        <w:rPr>
          <w:rFonts w:asciiTheme="minorHAnsi" w:hAnsiTheme="minorHAnsi" w:cstheme="minorHAnsi"/>
          <w:i/>
          <w:sz w:val="24"/>
          <w:szCs w:val="24"/>
        </w:rPr>
        <w:lastRenderedPageBreak/>
        <w:t>(iv)</w:t>
      </w:r>
      <w:r w:rsidRPr="00E97485">
        <w:rPr>
          <w:rFonts w:asciiTheme="minorHAnsi" w:hAnsiTheme="minorHAnsi" w:cstheme="minorHAnsi"/>
          <w:i/>
          <w:sz w:val="24"/>
          <w:szCs w:val="24"/>
        </w:rPr>
        <w:tab/>
      </w:r>
      <w:r w:rsidR="007C31F4" w:rsidRPr="00E97485">
        <w:rPr>
          <w:rFonts w:asciiTheme="minorHAnsi" w:hAnsiTheme="minorHAnsi" w:cstheme="minorHAnsi"/>
          <w:i/>
          <w:sz w:val="24"/>
          <w:szCs w:val="24"/>
        </w:rPr>
        <w:t xml:space="preserve">atunci când întreprinderea a primit ajutor pentru salvare </w:t>
      </w:r>
      <w:r w:rsidR="005A76D7" w:rsidRPr="00E97485">
        <w:rPr>
          <w:rFonts w:asciiTheme="minorHAnsi" w:hAnsiTheme="minorHAnsi" w:cstheme="minorHAnsi"/>
          <w:i/>
          <w:sz w:val="24"/>
          <w:szCs w:val="24"/>
        </w:rPr>
        <w:t>ș</w:t>
      </w:r>
      <w:r w:rsidR="007C31F4" w:rsidRPr="00E97485">
        <w:rPr>
          <w:rFonts w:asciiTheme="minorHAnsi" w:hAnsiTheme="minorHAnsi" w:cstheme="minorHAnsi"/>
          <w:i/>
          <w:sz w:val="24"/>
          <w:szCs w:val="24"/>
        </w:rPr>
        <w:t>i nu a rambursat încă împrumutul sau nu a încetat garan</w:t>
      </w:r>
      <w:r w:rsidR="005A76D7" w:rsidRPr="00E97485">
        <w:rPr>
          <w:rFonts w:asciiTheme="minorHAnsi" w:hAnsiTheme="minorHAnsi" w:cstheme="minorHAnsi"/>
          <w:i/>
          <w:sz w:val="24"/>
          <w:szCs w:val="24"/>
        </w:rPr>
        <w:t>ț</w:t>
      </w:r>
      <w:r w:rsidR="007C31F4" w:rsidRPr="00E97485">
        <w:rPr>
          <w:rFonts w:asciiTheme="minorHAnsi" w:hAnsiTheme="minorHAnsi" w:cstheme="minorHAnsi"/>
          <w:i/>
          <w:sz w:val="24"/>
          <w:szCs w:val="24"/>
        </w:rPr>
        <w:t xml:space="preserve">ia sau a primit ajutoare pentru restructurare </w:t>
      </w:r>
      <w:r w:rsidR="005A76D7" w:rsidRPr="00E97485">
        <w:rPr>
          <w:rFonts w:asciiTheme="minorHAnsi" w:hAnsiTheme="minorHAnsi" w:cstheme="minorHAnsi"/>
          <w:i/>
          <w:sz w:val="24"/>
          <w:szCs w:val="24"/>
        </w:rPr>
        <w:t>ș</w:t>
      </w:r>
      <w:r w:rsidR="007C31F4" w:rsidRPr="00E97485">
        <w:rPr>
          <w:rFonts w:asciiTheme="minorHAnsi" w:hAnsiTheme="minorHAnsi" w:cstheme="minorHAnsi"/>
          <w:i/>
          <w:sz w:val="24"/>
          <w:szCs w:val="24"/>
        </w:rPr>
        <w:t>i face încă obiectul unui plan de restructurare</w:t>
      </w:r>
      <w:r w:rsidRPr="00E97485">
        <w:rPr>
          <w:rFonts w:asciiTheme="minorHAnsi" w:hAnsiTheme="minorHAnsi" w:cstheme="minorHAnsi"/>
          <w:i/>
          <w:sz w:val="24"/>
          <w:szCs w:val="24"/>
        </w:rPr>
        <w:t>.</w:t>
      </w:r>
    </w:p>
    <w:p w14:paraId="02CF4BD5" w14:textId="1FEEA546" w:rsidR="00253ACB" w:rsidRPr="00E97485" w:rsidRDefault="00253ACB" w:rsidP="0099099C">
      <w:pPr>
        <w:numPr>
          <w:ilvl w:val="0"/>
          <w:numId w:val="16"/>
        </w:numPr>
        <w:autoSpaceDE w:val="0"/>
        <w:autoSpaceDN w:val="0"/>
        <w:adjustRightInd w:val="0"/>
        <w:spacing w:before="120" w:after="0" w:line="240" w:lineRule="auto"/>
        <w:jc w:val="both"/>
        <w:rPr>
          <w:rFonts w:asciiTheme="minorHAnsi" w:hAnsiTheme="minorHAnsi" w:cstheme="minorHAnsi"/>
          <w:sz w:val="24"/>
          <w:szCs w:val="24"/>
        </w:rPr>
      </w:pPr>
      <w:bookmarkStart w:id="203" w:name="_Hlk500765191"/>
      <w:r w:rsidRPr="00E97485">
        <w:rPr>
          <w:rFonts w:asciiTheme="minorHAnsi" w:hAnsiTheme="minorHAnsi" w:cstheme="minorHAnsi"/>
          <w:sz w:val="24"/>
          <w:szCs w:val="24"/>
        </w:rPr>
        <w:t xml:space="preserve">Nu </w:t>
      </w:r>
      <w:r w:rsidR="008C15D7" w:rsidRPr="00E97485">
        <w:rPr>
          <w:rFonts w:asciiTheme="minorHAnsi" w:hAnsiTheme="minorHAnsi" w:cstheme="minorHAnsi"/>
          <w:sz w:val="24"/>
          <w:szCs w:val="24"/>
        </w:rPr>
        <w:t>se află în stare de faliment/ insolven</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ă sau face obiectul unei proceduri de lichidare sau de administrare judiciară, nu a încheiat acorduri cu creditorii (în procedurile anterior men</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 xml:space="preserve">ionate), nu </w:t>
      </w:r>
      <w:r w:rsidR="005A76D7" w:rsidRPr="00E97485">
        <w:rPr>
          <w:rFonts w:asciiTheme="minorHAnsi" w:hAnsiTheme="minorHAnsi" w:cstheme="minorHAnsi"/>
          <w:sz w:val="24"/>
          <w:szCs w:val="24"/>
        </w:rPr>
        <w:t>ș</w:t>
      </w:r>
      <w:r w:rsidR="008C15D7" w:rsidRPr="00E97485">
        <w:rPr>
          <w:rFonts w:asciiTheme="minorHAnsi" w:hAnsiTheme="minorHAnsi" w:cstheme="minorHAnsi"/>
          <w:sz w:val="24"/>
          <w:szCs w:val="24"/>
        </w:rPr>
        <w:t xml:space="preserve">i-a suspendat activitatea economică la data depunerii cererii de </w:t>
      </w:r>
      <w:r w:rsidR="005A76D7" w:rsidRPr="00E97485">
        <w:rPr>
          <w:rFonts w:asciiTheme="minorHAnsi" w:hAnsiTheme="minorHAnsi" w:cstheme="minorHAnsi"/>
          <w:sz w:val="24"/>
          <w:szCs w:val="24"/>
        </w:rPr>
        <w:t>finanțare ș</w:t>
      </w:r>
      <w:r w:rsidR="008C15D7" w:rsidRPr="00E97485">
        <w:rPr>
          <w:rFonts w:asciiTheme="minorHAnsi" w:hAnsiTheme="minorHAnsi" w:cstheme="minorHAnsi"/>
          <w:sz w:val="24"/>
          <w:szCs w:val="24"/>
        </w:rPr>
        <w:t>i ulterior, nu face obiectul unei proceduri în urma acestor situa</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ii sau se află în situa</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ii similare în urma unei proceduri de aceea</w:t>
      </w:r>
      <w:r w:rsidR="005A76D7" w:rsidRPr="00E97485">
        <w:rPr>
          <w:rFonts w:asciiTheme="minorHAnsi" w:hAnsiTheme="minorHAnsi" w:cstheme="minorHAnsi"/>
          <w:sz w:val="24"/>
          <w:szCs w:val="24"/>
        </w:rPr>
        <w:t>ș</w:t>
      </w:r>
      <w:r w:rsidR="008C15D7" w:rsidRPr="00E97485">
        <w:rPr>
          <w:rFonts w:asciiTheme="minorHAnsi" w:hAnsiTheme="minorHAnsi" w:cstheme="minorHAnsi"/>
          <w:sz w:val="24"/>
          <w:szCs w:val="24"/>
        </w:rPr>
        <w:t>i natură prevăzute de legisla</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ia sau de reglementările na</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ionale sau face obiectul unei proceduri legale pentru declararea sa într-una din situa</w:t>
      </w:r>
      <w:r w:rsidR="005A76D7" w:rsidRPr="00E97485">
        <w:rPr>
          <w:rFonts w:asciiTheme="minorHAnsi" w:hAnsiTheme="minorHAnsi" w:cstheme="minorHAnsi"/>
          <w:sz w:val="24"/>
          <w:szCs w:val="24"/>
        </w:rPr>
        <w:t>ț</w:t>
      </w:r>
      <w:r w:rsidR="008C15D7" w:rsidRPr="00E97485">
        <w:rPr>
          <w:rFonts w:asciiTheme="minorHAnsi" w:hAnsiTheme="minorHAnsi" w:cstheme="minorHAnsi"/>
          <w:sz w:val="24"/>
          <w:szCs w:val="24"/>
        </w:rPr>
        <w:t>iile de mai sus</w:t>
      </w:r>
      <w:r w:rsidRPr="00E97485">
        <w:rPr>
          <w:rFonts w:asciiTheme="minorHAnsi" w:hAnsiTheme="minorHAnsi" w:cstheme="minorHAnsi"/>
          <w:sz w:val="24"/>
          <w:szCs w:val="24"/>
        </w:rPr>
        <w:t>.</w:t>
      </w:r>
    </w:p>
    <w:p w14:paraId="7C918E53" w14:textId="0239DBC2" w:rsidR="00BC4CCD" w:rsidRPr="00E97485" w:rsidRDefault="00BC4CCD" w:rsidP="0099099C">
      <w:pPr>
        <w:numPr>
          <w:ilvl w:val="0"/>
          <w:numId w:val="16"/>
        </w:numPr>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Nu </w:t>
      </w:r>
      <w:r w:rsidR="007C31F4" w:rsidRPr="00E97485">
        <w:rPr>
          <w:rFonts w:asciiTheme="minorHAnsi" w:hAnsiTheme="minorHAnsi" w:cstheme="minorHAnsi"/>
          <w:sz w:val="24"/>
          <w:szCs w:val="24"/>
        </w:rPr>
        <w:t xml:space="preserve">este subiectul unei decizii/ordin de recuperare a unui ajutor ce nu a fost deja executată </w:t>
      </w:r>
      <w:r w:rsidR="005A76D7" w:rsidRPr="00E97485">
        <w:rPr>
          <w:rFonts w:asciiTheme="minorHAnsi" w:hAnsiTheme="minorHAnsi" w:cstheme="minorHAnsi"/>
          <w:sz w:val="24"/>
          <w:szCs w:val="24"/>
        </w:rPr>
        <w:t>ș</w:t>
      </w:r>
      <w:r w:rsidR="007C31F4" w:rsidRPr="00E97485">
        <w:rPr>
          <w:rFonts w:asciiTheme="minorHAnsi" w:hAnsiTheme="minorHAnsi" w:cstheme="minorHAnsi"/>
          <w:sz w:val="24"/>
          <w:szCs w:val="24"/>
        </w:rPr>
        <w:t>i crean</w:t>
      </w:r>
      <w:r w:rsidR="005A76D7" w:rsidRPr="00E97485">
        <w:rPr>
          <w:rFonts w:asciiTheme="minorHAnsi" w:hAnsiTheme="minorHAnsi" w:cstheme="minorHAnsi"/>
          <w:sz w:val="24"/>
          <w:szCs w:val="24"/>
        </w:rPr>
        <w:t>ț</w:t>
      </w:r>
      <w:r w:rsidR="007C31F4" w:rsidRPr="00E97485">
        <w:rPr>
          <w:rFonts w:asciiTheme="minorHAnsi" w:hAnsiTheme="minorHAnsi" w:cstheme="minorHAnsi"/>
          <w:sz w:val="24"/>
          <w:szCs w:val="24"/>
        </w:rPr>
        <w:t>a nu a fost integral recuperată</w:t>
      </w:r>
      <w:bookmarkEnd w:id="203"/>
      <w:r w:rsidR="00044B78" w:rsidRPr="00E97485">
        <w:rPr>
          <w:rFonts w:asciiTheme="minorHAnsi" w:hAnsiTheme="minorHAnsi" w:cstheme="minorHAnsi"/>
          <w:sz w:val="24"/>
          <w:szCs w:val="24"/>
        </w:rPr>
        <w:t>.</w:t>
      </w:r>
    </w:p>
    <w:p w14:paraId="5B08B07E" w14:textId="092AD188" w:rsidR="008E2AE7" w:rsidRPr="00E97485" w:rsidRDefault="008E2AE7" w:rsidP="0099099C">
      <w:pPr>
        <w:numPr>
          <w:ilvl w:val="0"/>
          <w:numId w:val="16"/>
        </w:numPr>
        <w:tabs>
          <w:tab w:val="left" w:pos="540"/>
        </w:tabs>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Fac dovada apartenen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ei la un cluster centrat pe domeniul TIC - dacă este cazul.</w:t>
      </w:r>
    </w:p>
    <w:p w14:paraId="7767C11D" w14:textId="20F0B784" w:rsidR="008E2AE7" w:rsidRPr="00E97485" w:rsidRDefault="008E2AE7" w:rsidP="0099099C">
      <w:pPr>
        <w:numPr>
          <w:ilvl w:val="0"/>
          <w:numId w:val="16"/>
        </w:numPr>
        <w:tabs>
          <w:tab w:val="left" w:pos="540"/>
        </w:tabs>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În cazul consor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iilor de întreprinderi, IMM-urile constitutive trebuie să îndeplinească individual condi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iile de eligibilitate care se referă la solicitant, cu excep</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ia condi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iei </w:t>
      </w:r>
      <w:r w:rsidR="009C4320" w:rsidRPr="00E97485">
        <w:rPr>
          <w:rFonts w:asciiTheme="minorHAnsi" w:hAnsiTheme="minorHAnsi" w:cstheme="minorHAnsi"/>
          <w:iCs/>
          <w:color w:val="000000"/>
          <w:sz w:val="24"/>
        </w:rPr>
        <w:t>referitoare la codul CAEN, condi</w:t>
      </w:r>
      <w:r w:rsidR="005A76D7" w:rsidRPr="00E97485">
        <w:rPr>
          <w:rFonts w:asciiTheme="minorHAnsi" w:hAnsiTheme="minorHAnsi" w:cstheme="minorHAnsi"/>
          <w:iCs/>
          <w:color w:val="000000"/>
          <w:sz w:val="24"/>
        </w:rPr>
        <w:t>ț</w:t>
      </w:r>
      <w:r w:rsidR="009C4320" w:rsidRPr="00E97485">
        <w:rPr>
          <w:rFonts w:asciiTheme="minorHAnsi" w:hAnsiTheme="minorHAnsi" w:cstheme="minorHAnsi"/>
          <w:iCs/>
          <w:color w:val="000000"/>
          <w:sz w:val="24"/>
        </w:rPr>
        <w:t>ie valabilă doar pentru liderul de proiect</w:t>
      </w:r>
      <w:r w:rsidR="00253ACB" w:rsidRPr="00E97485">
        <w:rPr>
          <w:rFonts w:asciiTheme="minorHAnsi" w:hAnsiTheme="minorHAnsi" w:cstheme="minorHAnsi"/>
          <w:iCs/>
          <w:color w:val="000000"/>
          <w:sz w:val="24"/>
        </w:rPr>
        <w:t xml:space="preserve"> la data depunerii proiectului</w:t>
      </w:r>
      <w:r w:rsidRPr="00E97485">
        <w:rPr>
          <w:rFonts w:asciiTheme="minorHAnsi" w:hAnsiTheme="minorHAnsi" w:cstheme="minorHAnsi"/>
          <w:iCs/>
          <w:color w:val="000000"/>
          <w:sz w:val="24"/>
        </w:rPr>
        <w:t>.</w:t>
      </w:r>
    </w:p>
    <w:p w14:paraId="62687297" w14:textId="6ED9A5B1" w:rsidR="008E2AE7" w:rsidRPr="00E97485" w:rsidRDefault="008E2AE7" w:rsidP="0099099C">
      <w:pPr>
        <w:numPr>
          <w:ilvl w:val="0"/>
          <w:numId w:val="16"/>
        </w:numPr>
        <w:tabs>
          <w:tab w:val="left" w:pos="540"/>
        </w:tabs>
        <w:autoSpaceDE w:val="0"/>
        <w:autoSpaceDN w:val="0"/>
        <w:adjustRightInd w:val="0"/>
        <w:spacing w:before="120" w:after="0" w:line="240" w:lineRule="auto"/>
        <w:jc w:val="both"/>
        <w:rPr>
          <w:rFonts w:asciiTheme="minorHAnsi" w:hAnsiTheme="minorHAnsi" w:cstheme="minorHAnsi"/>
          <w:b/>
          <w:iCs/>
          <w:color w:val="000000"/>
          <w:sz w:val="24"/>
        </w:rPr>
      </w:pPr>
      <w:r w:rsidRPr="00E97485">
        <w:rPr>
          <w:rFonts w:asciiTheme="minorHAnsi" w:hAnsiTheme="minorHAnsi" w:cstheme="minorHAnsi"/>
          <w:iCs/>
          <w:color w:val="000000"/>
          <w:sz w:val="24"/>
        </w:rPr>
        <w:t>Sprijinul se acordă pentru solicitan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w:t>
      </w:r>
      <w:r w:rsidRPr="00E97485">
        <w:rPr>
          <w:rFonts w:asciiTheme="minorHAnsi" w:hAnsiTheme="minorHAnsi" w:cstheme="minorHAnsi"/>
          <w:b/>
          <w:iCs/>
          <w:color w:val="000000"/>
          <w:sz w:val="24"/>
        </w:rPr>
        <w:t xml:space="preserve"> </w:t>
      </w:r>
      <w:r w:rsidRPr="00E97485">
        <w:rPr>
          <w:rFonts w:asciiTheme="minorHAnsi" w:hAnsiTheme="minorHAnsi" w:cstheme="minorHAnsi"/>
          <w:kern w:val="2"/>
          <w:sz w:val="24"/>
        </w:rPr>
        <w:t>care desfă</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oară activită</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 autorizate în </w:t>
      </w:r>
      <w:r w:rsidR="003D25C5" w:rsidRPr="00E97485">
        <w:rPr>
          <w:rFonts w:asciiTheme="minorHAnsi" w:hAnsiTheme="minorHAnsi" w:cstheme="minorHAnsi"/>
          <w:kern w:val="2"/>
          <w:sz w:val="24"/>
        </w:rPr>
        <w:t xml:space="preserve">oricare din </w:t>
      </w:r>
      <w:r w:rsidRPr="00E97485">
        <w:rPr>
          <w:rFonts w:asciiTheme="minorHAnsi" w:hAnsiTheme="minorHAnsi" w:cstheme="minorHAnsi"/>
          <w:kern w:val="2"/>
          <w:sz w:val="24"/>
        </w:rPr>
        <w:t>următoarele domenii, la data depunerii Cererii de finan</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are:</w:t>
      </w:r>
    </w:p>
    <w:p w14:paraId="28AFC0E3" w14:textId="77777777" w:rsidR="00147859" w:rsidRPr="00E97485" w:rsidRDefault="00147859" w:rsidP="00147859">
      <w:pPr>
        <w:tabs>
          <w:tab w:val="left" w:pos="540"/>
        </w:tabs>
        <w:autoSpaceDE w:val="0"/>
        <w:autoSpaceDN w:val="0"/>
        <w:adjustRightInd w:val="0"/>
        <w:spacing w:before="120" w:after="0" w:line="240" w:lineRule="auto"/>
        <w:ind w:left="360"/>
        <w:jc w:val="both"/>
        <w:rPr>
          <w:rFonts w:asciiTheme="minorHAnsi" w:hAnsiTheme="minorHAnsi" w:cstheme="minorHAnsi"/>
          <w:b/>
          <w:iCs/>
          <w:color w:val="000000"/>
          <w:sz w:val="24"/>
        </w:rPr>
      </w:pPr>
    </w:p>
    <w:tbl>
      <w:tblPr>
        <w:tblW w:w="87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501"/>
      </w:tblGrid>
      <w:tr w:rsidR="008E2AE7" w:rsidRPr="00E97485" w14:paraId="3A0473B4" w14:textId="77777777" w:rsidTr="00147859">
        <w:tc>
          <w:tcPr>
            <w:tcW w:w="2240" w:type="dxa"/>
            <w:tcBorders>
              <w:top w:val="double" w:sz="4" w:space="0" w:color="auto"/>
              <w:left w:val="double" w:sz="4" w:space="0" w:color="auto"/>
              <w:bottom w:val="double" w:sz="4" w:space="0" w:color="auto"/>
              <w:right w:val="single" w:sz="4" w:space="0" w:color="auto"/>
            </w:tcBorders>
            <w:shd w:val="clear" w:color="auto" w:fill="auto"/>
            <w:vAlign w:val="center"/>
          </w:tcPr>
          <w:p w14:paraId="72986046" w14:textId="77777777" w:rsidR="008E2AE7" w:rsidRPr="00E97485" w:rsidRDefault="008E2AE7" w:rsidP="00BA642C">
            <w:pPr>
              <w:spacing w:after="0" w:line="240" w:lineRule="auto"/>
              <w:jc w:val="center"/>
              <w:rPr>
                <w:rFonts w:asciiTheme="minorHAnsi" w:hAnsiTheme="minorHAnsi" w:cstheme="minorHAnsi"/>
                <w:b/>
                <w:kern w:val="2"/>
              </w:rPr>
            </w:pPr>
            <w:r w:rsidRPr="00E97485">
              <w:rPr>
                <w:rFonts w:asciiTheme="minorHAnsi" w:hAnsiTheme="minorHAnsi" w:cstheme="minorHAnsi"/>
                <w:b/>
                <w:kern w:val="2"/>
              </w:rPr>
              <w:t>Cod CAEN obligatoriu</w:t>
            </w:r>
          </w:p>
          <w:p w14:paraId="2A3E07BC" w14:textId="7E86A894" w:rsidR="00974D3C" w:rsidRPr="00E97485" w:rsidRDefault="00974D3C" w:rsidP="00BA642C">
            <w:pPr>
              <w:spacing w:after="0" w:line="240" w:lineRule="auto"/>
              <w:jc w:val="center"/>
              <w:rPr>
                <w:rFonts w:asciiTheme="minorHAnsi" w:hAnsiTheme="minorHAnsi" w:cstheme="minorHAnsi"/>
                <w:b/>
                <w:kern w:val="2"/>
              </w:rPr>
            </w:pPr>
            <w:r w:rsidRPr="00E97485">
              <w:rPr>
                <w:rFonts w:asciiTheme="minorHAnsi" w:hAnsiTheme="minorHAnsi" w:cstheme="minorHAnsi"/>
                <w:b/>
                <w:kern w:val="2"/>
              </w:rPr>
              <w:t>principal/secundar</w:t>
            </w:r>
          </w:p>
        </w:tc>
        <w:tc>
          <w:tcPr>
            <w:tcW w:w="6501" w:type="dxa"/>
            <w:tcBorders>
              <w:top w:val="double" w:sz="4" w:space="0" w:color="auto"/>
              <w:left w:val="single" w:sz="4" w:space="0" w:color="auto"/>
              <w:bottom w:val="double" w:sz="4" w:space="0" w:color="auto"/>
              <w:right w:val="double" w:sz="4" w:space="0" w:color="auto"/>
            </w:tcBorders>
            <w:shd w:val="clear" w:color="auto" w:fill="auto"/>
            <w:vAlign w:val="center"/>
          </w:tcPr>
          <w:p w14:paraId="28BB71AB" w14:textId="77777777" w:rsidR="008E2AE7" w:rsidRPr="00E97485" w:rsidRDefault="008E2AE7" w:rsidP="00BA642C">
            <w:pPr>
              <w:spacing w:after="0" w:line="240" w:lineRule="auto"/>
              <w:jc w:val="center"/>
              <w:rPr>
                <w:rFonts w:asciiTheme="minorHAnsi" w:hAnsiTheme="minorHAnsi" w:cstheme="minorHAnsi"/>
                <w:b/>
                <w:kern w:val="2"/>
              </w:rPr>
            </w:pPr>
            <w:r w:rsidRPr="00E97485">
              <w:rPr>
                <w:rFonts w:asciiTheme="minorHAnsi" w:hAnsiTheme="minorHAnsi" w:cstheme="minorHAnsi"/>
                <w:b/>
                <w:kern w:val="2"/>
              </w:rPr>
              <w:t>Denumire activitate</w:t>
            </w:r>
          </w:p>
        </w:tc>
      </w:tr>
      <w:tr w:rsidR="008E2AE7" w:rsidRPr="00E97485" w14:paraId="76D98A4A" w14:textId="77777777" w:rsidTr="00147859">
        <w:tc>
          <w:tcPr>
            <w:tcW w:w="2240" w:type="dxa"/>
            <w:tcBorders>
              <w:top w:val="double" w:sz="4" w:space="0" w:color="auto"/>
              <w:left w:val="single" w:sz="4" w:space="0" w:color="auto"/>
              <w:bottom w:val="single" w:sz="4" w:space="0" w:color="auto"/>
              <w:right w:val="single" w:sz="4" w:space="0" w:color="auto"/>
            </w:tcBorders>
            <w:shd w:val="clear" w:color="auto" w:fill="auto"/>
          </w:tcPr>
          <w:p w14:paraId="57D79E46"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C2611</w:t>
            </w:r>
          </w:p>
        </w:tc>
        <w:tc>
          <w:tcPr>
            <w:tcW w:w="6501" w:type="dxa"/>
            <w:tcBorders>
              <w:top w:val="double" w:sz="4" w:space="0" w:color="auto"/>
              <w:left w:val="single" w:sz="4" w:space="0" w:color="auto"/>
              <w:bottom w:val="single" w:sz="4" w:space="0" w:color="auto"/>
              <w:right w:val="single" w:sz="4" w:space="0" w:color="auto"/>
            </w:tcBorders>
            <w:shd w:val="clear" w:color="auto" w:fill="auto"/>
          </w:tcPr>
          <w:p w14:paraId="05DFD420" w14:textId="77777777" w:rsidR="008E2AE7" w:rsidRPr="00E97485" w:rsidRDefault="008E2AE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Fabricarea subansamblurilor electronice (module)</w:t>
            </w:r>
          </w:p>
        </w:tc>
      </w:tr>
      <w:tr w:rsidR="008E2AE7" w:rsidRPr="00E97485" w14:paraId="19EAEE51"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129B41B4"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C2612</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693463F0" w14:textId="77777777" w:rsidR="008E2AE7" w:rsidRPr="00E97485" w:rsidRDefault="008E2AE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Fabricarea altor componente electronice</w:t>
            </w:r>
          </w:p>
        </w:tc>
      </w:tr>
      <w:tr w:rsidR="008E2AE7" w:rsidRPr="00E97485" w14:paraId="0B21B35B"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64C56421"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C2630</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039F2381" w14:textId="25ED4B04" w:rsidR="008E2AE7" w:rsidRPr="00E97485" w:rsidRDefault="008E2AE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Fabricarea echipamentelor de comunica</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ii</w:t>
            </w:r>
          </w:p>
        </w:tc>
      </w:tr>
      <w:tr w:rsidR="008E2AE7" w:rsidRPr="00E97485" w14:paraId="2454CFDC"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26EA52F9"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J6201</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067DD4AE" w14:textId="1C3A33D0" w:rsidR="008E2AE7" w:rsidRPr="00E97485" w:rsidRDefault="005A76D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Activități</w:t>
            </w:r>
            <w:r w:rsidR="008E2AE7" w:rsidRPr="00E97485">
              <w:rPr>
                <w:rFonts w:asciiTheme="minorHAnsi" w:hAnsiTheme="minorHAnsi" w:cstheme="minorHAnsi"/>
                <w:kern w:val="2"/>
                <w:sz w:val="24"/>
              </w:rPr>
              <w:t xml:space="preserve"> de realizare a soft-ului la comanda (software orientat client)</w:t>
            </w:r>
          </w:p>
        </w:tc>
      </w:tr>
      <w:tr w:rsidR="008E2AE7" w:rsidRPr="00E97485" w14:paraId="7CD04F06"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64B6EAAF"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J6202</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58562B84" w14:textId="4E2E0932" w:rsidR="008E2AE7" w:rsidRPr="00E97485" w:rsidRDefault="005A76D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Activități</w:t>
            </w:r>
            <w:r w:rsidR="008E2AE7" w:rsidRPr="00E97485">
              <w:rPr>
                <w:rFonts w:asciiTheme="minorHAnsi" w:hAnsiTheme="minorHAnsi" w:cstheme="minorHAnsi"/>
                <w:kern w:val="2"/>
                <w:sz w:val="24"/>
              </w:rPr>
              <w:t xml:space="preserve"> de consultanta in tehnologia </w:t>
            </w:r>
            <w:r w:rsidRPr="00E97485">
              <w:rPr>
                <w:rFonts w:asciiTheme="minorHAnsi" w:hAnsiTheme="minorHAnsi" w:cstheme="minorHAnsi"/>
                <w:kern w:val="2"/>
                <w:sz w:val="24"/>
              </w:rPr>
              <w:t>informației</w:t>
            </w:r>
          </w:p>
        </w:tc>
      </w:tr>
      <w:tr w:rsidR="008E2AE7" w:rsidRPr="00E97485" w14:paraId="56D19E17"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5E74A4D8"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J6203</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3BE4E27D" w14:textId="16A8B153" w:rsidR="008E2AE7" w:rsidRPr="00E97485" w:rsidRDefault="005A76D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Activități</w:t>
            </w:r>
            <w:r w:rsidR="008E2AE7" w:rsidRPr="00E97485">
              <w:rPr>
                <w:rFonts w:asciiTheme="minorHAnsi" w:hAnsiTheme="minorHAnsi" w:cstheme="minorHAnsi"/>
                <w:kern w:val="2"/>
                <w:sz w:val="24"/>
              </w:rPr>
              <w:t xml:space="preserve"> de management (gestiune si exploatare) a mijloacelor de calcul</w:t>
            </w:r>
          </w:p>
        </w:tc>
      </w:tr>
      <w:tr w:rsidR="008E2AE7" w:rsidRPr="00E97485" w14:paraId="57ABE96A"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42AAB98A"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J6209</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2A9CAD2A" w14:textId="38D4FD5F" w:rsidR="008E2AE7" w:rsidRPr="00E97485" w:rsidRDefault="008E2AE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 xml:space="preserve">Alte </w:t>
            </w:r>
            <w:r w:rsidR="005A76D7" w:rsidRPr="00E97485">
              <w:rPr>
                <w:rFonts w:asciiTheme="minorHAnsi" w:hAnsiTheme="minorHAnsi" w:cstheme="minorHAnsi"/>
                <w:kern w:val="2"/>
                <w:sz w:val="24"/>
              </w:rPr>
              <w:t>activități</w:t>
            </w:r>
            <w:r w:rsidRPr="00E97485">
              <w:rPr>
                <w:rFonts w:asciiTheme="minorHAnsi" w:hAnsiTheme="minorHAnsi" w:cstheme="minorHAnsi"/>
                <w:kern w:val="2"/>
                <w:sz w:val="24"/>
              </w:rPr>
              <w:t xml:space="preserve"> de servicii privind tehnologia </w:t>
            </w:r>
            <w:r w:rsidR="005A76D7" w:rsidRPr="00E97485">
              <w:rPr>
                <w:rFonts w:asciiTheme="minorHAnsi" w:hAnsiTheme="minorHAnsi" w:cstheme="minorHAnsi"/>
                <w:kern w:val="2"/>
                <w:sz w:val="24"/>
              </w:rPr>
              <w:t>informației</w:t>
            </w:r>
          </w:p>
        </w:tc>
      </w:tr>
      <w:tr w:rsidR="008E2AE7" w:rsidRPr="00E97485" w14:paraId="77614232"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79267A72"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M7211</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543459AE" w14:textId="77777777" w:rsidR="008E2AE7" w:rsidRPr="00E97485" w:rsidRDefault="008E2AE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Cercetare-dezvoltare in biotehnologie</w:t>
            </w:r>
          </w:p>
        </w:tc>
      </w:tr>
      <w:tr w:rsidR="008E2AE7" w:rsidRPr="00E97485" w14:paraId="39FD4E43" w14:textId="77777777" w:rsidTr="00147859">
        <w:tc>
          <w:tcPr>
            <w:tcW w:w="2240" w:type="dxa"/>
            <w:tcBorders>
              <w:top w:val="single" w:sz="4" w:space="0" w:color="auto"/>
              <w:left w:val="single" w:sz="4" w:space="0" w:color="auto"/>
              <w:bottom w:val="single" w:sz="4" w:space="0" w:color="auto"/>
              <w:right w:val="single" w:sz="4" w:space="0" w:color="auto"/>
            </w:tcBorders>
            <w:shd w:val="clear" w:color="auto" w:fill="auto"/>
          </w:tcPr>
          <w:p w14:paraId="69357E22" w14:textId="77777777" w:rsidR="008E2AE7" w:rsidRPr="00E97485" w:rsidRDefault="008E2AE7" w:rsidP="008E2AE7">
            <w:pPr>
              <w:spacing w:after="0" w:line="240" w:lineRule="auto"/>
              <w:jc w:val="center"/>
              <w:rPr>
                <w:rFonts w:asciiTheme="minorHAnsi" w:hAnsiTheme="minorHAnsi" w:cstheme="minorHAnsi"/>
                <w:kern w:val="2"/>
                <w:sz w:val="24"/>
              </w:rPr>
            </w:pPr>
            <w:r w:rsidRPr="00E97485">
              <w:rPr>
                <w:rFonts w:asciiTheme="minorHAnsi" w:hAnsiTheme="minorHAnsi" w:cstheme="minorHAnsi"/>
                <w:kern w:val="2"/>
                <w:sz w:val="24"/>
              </w:rPr>
              <w:t>M7219</w:t>
            </w:r>
          </w:p>
        </w:tc>
        <w:tc>
          <w:tcPr>
            <w:tcW w:w="6501" w:type="dxa"/>
            <w:tcBorders>
              <w:top w:val="single" w:sz="4" w:space="0" w:color="auto"/>
              <w:left w:val="single" w:sz="4" w:space="0" w:color="auto"/>
              <w:bottom w:val="single" w:sz="4" w:space="0" w:color="auto"/>
              <w:right w:val="single" w:sz="4" w:space="0" w:color="auto"/>
            </w:tcBorders>
            <w:shd w:val="clear" w:color="auto" w:fill="auto"/>
          </w:tcPr>
          <w:p w14:paraId="4434D5DD" w14:textId="3652C3B0" w:rsidR="008E2AE7" w:rsidRPr="00E97485" w:rsidRDefault="008E2AE7" w:rsidP="008E2AE7">
            <w:pPr>
              <w:spacing w:after="0" w:line="240" w:lineRule="auto"/>
              <w:rPr>
                <w:rFonts w:asciiTheme="minorHAnsi" w:hAnsiTheme="minorHAnsi" w:cstheme="minorHAnsi"/>
                <w:kern w:val="2"/>
                <w:sz w:val="24"/>
              </w:rPr>
            </w:pPr>
            <w:r w:rsidRPr="00E97485">
              <w:rPr>
                <w:rFonts w:asciiTheme="minorHAnsi" w:hAnsiTheme="minorHAnsi" w:cstheme="minorHAnsi"/>
                <w:kern w:val="2"/>
                <w:sz w:val="24"/>
              </w:rPr>
              <w:t xml:space="preserve">Cercetare-dezvoltare in alte </w:t>
            </w:r>
            <w:r w:rsidR="005A76D7" w:rsidRPr="00E97485">
              <w:rPr>
                <w:rFonts w:asciiTheme="minorHAnsi" w:hAnsiTheme="minorHAnsi" w:cstheme="minorHAnsi"/>
                <w:kern w:val="2"/>
                <w:sz w:val="24"/>
              </w:rPr>
              <w:t>științe</w:t>
            </w:r>
            <w:r w:rsidRPr="00E97485">
              <w:rPr>
                <w:rFonts w:asciiTheme="minorHAnsi" w:hAnsiTheme="minorHAnsi" w:cstheme="minorHAnsi"/>
                <w:kern w:val="2"/>
                <w:sz w:val="24"/>
              </w:rPr>
              <w:t xml:space="preserve"> naturale si inginerie</w:t>
            </w:r>
          </w:p>
        </w:tc>
      </w:tr>
    </w:tbl>
    <w:p w14:paraId="45B0250D" w14:textId="77777777" w:rsidR="008E2AE7" w:rsidRPr="00E97485" w:rsidRDefault="008E2AE7" w:rsidP="00F01471">
      <w:pPr>
        <w:autoSpaceDE w:val="0"/>
        <w:autoSpaceDN w:val="0"/>
        <w:adjustRightInd w:val="0"/>
        <w:spacing w:after="0"/>
        <w:jc w:val="both"/>
        <w:rPr>
          <w:rFonts w:asciiTheme="minorHAnsi" w:hAnsiTheme="minorHAnsi" w:cstheme="minorHAnsi"/>
          <w:iCs/>
          <w:color w:val="000000"/>
          <w:sz w:val="24"/>
        </w:rPr>
      </w:pPr>
    </w:p>
    <w:p w14:paraId="118A2CDB" w14:textId="7B81884C" w:rsidR="008E2AE7" w:rsidRPr="00E97485" w:rsidRDefault="008E2AE7" w:rsidP="00F01471">
      <w:pPr>
        <w:autoSpaceDE w:val="0"/>
        <w:autoSpaceDN w:val="0"/>
        <w:adjustRightInd w:val="0"/>
        <w:spacing w:after="0"/>
        <w:ind w:firstLine="706"/>
        <w:jc w:val="both"/>
        <w:rPr>
          <w:rFonts w:asciiTheme="minorHAnsi" w:hAnsiTheme="minorHAnsi" w:cstheme="minorHAnsi"/>
          <w:iCs/>
          <w:color w:val="000000"/>
          <w:sz w:val="24"/>
        </w:rPr>
      </w:pPr>
      <w:r w:rsidRPr="00E97485">
        <w:rPr>
          <w:rFonts w:asciiTheme="minorHAnsi" w:hAnsiTheme="minorHAnsi" w:cstheme="minorHAnsi"/>
          <w:iCs/>
          <w:color w:val="000000"/>
          <w:sz w:val="24"/>
        </w:rPr>
        <w:t>În cazul consor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iilor de întreprinderi, liderul de consor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iu este singurul care trebuie să aibă la data depunerii Cererii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are </w:t>
      </w:r>
      <w:r w:rsidR="00C62B2E" w:rsidRPr="00E97485">
        <w:rPr>
          <w:rFonts w:asciiTheme="minorHAnsi" w:hAnsiTheme="minorHAnsi" w:cstheme="minorHAnsi"/>
          <w:iCs/>
          <w:color w:val="000000"/>
          <w:sz w:val="24"/>
        </w:rPr>
        <w:t xml:space="preserve">minim o activitate </w:t>
      </w:r>
      <w:r w:rsidRPr="00E97485">
        <w:rPr>
          <w:rFonts w:asciiTheme="minorHAnsi" w:hAnsiTheme="minorHAnsi" w:cstheme="minorHAnsi"/>
          <w:iCs/>
          <w:color w:val="000000"/>
          <w:sz w:val="24"/>
        </w:rPr>
        <w:t>autorizat</w:t>
      </w:r>
      <w:r w:rsidR="00C62B2E" w:rsidRPr="00E97485">
        <w:rPr>
          <w:rFonts w:asciiTheme="minorHAnsi" w:hAnsiTheme="minorHAnsi" w:cstheme="minorHAnsi"/>
          <w:iCs/>
          <w:color w:val="000000"/>
          <w:sz w:val="24"/>
        </w:rPr>
        <w:t>ă</w:t>
      </w:r>
      <w:r w:rsidRPr="00E97485">
        <w:rPr>
          <w:rFonts w:asciiTheme="minorHAnsi" w:hAnsiTheme="minorHAnsi" w:cstheme="minorHAnsi"/>
          <w:iCs/>
          <w:color w:val="000000"/>
          <w:sz w:val="24"/>
        </w:rPr>
        <w:t xml:space="preserve"> în </w:t>
      </w:r>
      <w:r w:rsidR="009261A8" w:rsidRPr="00E97485">
        <w:rPr>
          <w:rFonts w:asciiTheme="minorHAnsi" w:hAnsiTheme="minorHAnsi" w:cstheme="minorHAnsi"/>
          <w:iCs/>
          <w:color w:val="000000"/>
          <w:sz w:val="24"/>
        </w:rPr>
        <w:t xml:space="preserve">oricare din </w:t>
      </w:r>
      <w:r w:rsidRPr="00E97485">
        <w:rPr>
          <w:rFonts w:asciiTheme="minorHAnsi" w:hAnsiTheme="minorHAnsi" w:cstheme="minorHAnsi"/>
          <w:iCs/>
          <w:color w:val="000000"/>
          <w:sz w:val="24"/>
        </w:rPr>
        <w:t>domeniile men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ionate în tabelul de mai sus</w:t>
      </w:r>
      <w:r w:rsidR="007426E7" w:rsidRPr="00E97485">
        <w:rPr>
          <w:rFonts w:asciiTheme="minorHAnsi" w:hAnsiTheme="minorHAnsi" w:cstheme="minorHAnsi"/>
          <w:iCs/>
          <w:color w:val="000000"/>
          <w:sz w:val="24"/>
        </w:rPr>
        <w:t xml:space="preserve"> </w:t>
      </w:r>
      <w:r w:rsidR="009261A8" w:rsidRPr="00E97485">
        <w:rPr>
          <w:rFonts w:asciiTheme="minorHAnsi" w:hAnsiTheme="minorHAnsi" w:cstheme="minorHAnsi"/>
          <w:iCs/>
          <w:color w:val="000000"/>
          <w:sz w:val="24"/>
        </w:rPr>
        <w:t>.</w:t>
      </w:r>
    </w:p>
    <w:p w14:paraId="7CE78BD2" w14:textId="73F1B519" w:rsidR="008E2AE7" w:rsidRPr="00E97485" w:rsidRDefault="008E2AE7" w:rsidP="00F01471">
      <w:pPr>
        <w:autoSpaceDE w:val="0"/>
        <w:autoSpaceDN w:val="0"/>
        <w:adjustRightInd w:val="0"/>
        <w:spacing w:after="0"/>
        <w:ind w:firstLine="706"/>
        <w:jc w:val="both"/>
        <w:rPr>
          <w:rFonts w:asciiTheme="minorHAnsi" w:hAnsiTheme="minorHAnsi" w:cstheme="minorHAnsi"/>
          <w:iCs/>
          <w:color w:val="000000"/>
          <w:sz w:val="24"/>
        </w:rPr>
      </w:pPr>
      <w:r w:rsidRPr="00E97485">
        <w:rPr>
          <w:rFonts w:asciiTheme="minorHAnsi" w:hAnsiTheme="minorHAnsi" w:cstheme="minorHAnsi"/>
          <w:iCs/>
          <w:color w:val="000000"/>
          <w:sz w:val="24"/>
        </w:rPr>
        <w:t xml:space="preserve">La data </w:t>
      </w:r>
      <w:r w:rsidR="00864D43" w:rsidRPr="00E97485">
        <w:rPr>
          <w:rFonts w:asciiTheme="minorHAnsi" w:hAnsiTheme="minorHAnsi" w:cstheme="minorHAnsi"/>
          <w:iCs/>
          <w:color w:val="000000"/>
          <w:sz w:val="24"/>
        </w:rPr>
        <w:t>î</w:t>
      </w:r>
      <w:r w:rsidRPr="00E97485">
        <w:rPr>
          <w:rFonts w:asciiTheme="minorHAnsi" w:hAnsiTheme="minorHAnsi" w:cstheme="minorHAnsi"/>
          <w:iCs/>
          <w:color w:val="000000"/>
          <w:sz w:val="24"/>
        </w:rPr>
        <w:t>ncheierii contractului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toate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iile de</w:t>
      </w:r>
      <w:r w:rsidR="001F5237" w:rsidRPr="00E97485">
        <w:rPr>
          <w:rFonts w:asciiTheme="minorHAnsi" w:hAnsiTheme="minorHAnsi" w:cstheme="minorHAnsi"/>
          <w:iCs/>
          <w:color w:val="000000"/>
          <w:sz w:val="24"/>
        </w:rPr>
        <w:t xml:space="preserve"> implementare </w:t>
      </w:r>
      <w:r w:rsidR="00DF5F7F" w:rsidRPr="00E97485">
        <w:rPr>
          <w:rFonts w:asciiTheme="minorHAnsi" w:hAnsiTheme="minorHAnsi" w:cstheme="minorHAnsi"/>
          <w:iCs/>
          <w:color w:val="000000"/>
          <w:sz w:val="24"/>
        </w:rPr>
        <w:t xml:space="preserve">declarate în proiect </w:t>
      </w:r>
      <w:r w:rsidR="001F5237" w:rsidRPr="00E97485">
        <w:rPr>
          <w:rFonts w:asciiTheme="minorHAnsi" w:hAnsiTheme="minorHAnsi" w:cstheme="minorHAnsi"/>
          <w:iCs/>
          <w:color w:val="000000"/>
          <w:sz w:val="24"/>
        </w:rPr>
        <w:t>vor trebui sa aibă</w:t>
      </w:r>
      <w:r w:rsidRPr="00E97485">
        <w:rPr>
          <w:rFonts w:asciiTheme="minorHAnsi" w:hAnsiTheme="minorHAnsi" w:cstheme="minorHAnsi"/>
          <w:iCs/>
          <w:color w:val="000000"/>
          <w:sz w:val="24"/>
        </w:rPr>
        <w:t xml:space="preserve"> autorizate </w:t>
      </w:r>
      <w:r w:rsidR="007426E7" w:rsidRPr="00E97485">
        <w:rPr>
          <w:rFonts w:asciiTheme="minorHAnsi" w:hAnsiTheme="minorHAnsi" w:cstheme="minorHAnsi"/>
          <w:iCs/>
          <w:color w:val="000000"/>
          <w:sz w:val="24"/>
        </w:rPr>
        <w:t xml:space="preserve">oricare </w:t>
      </w:r>
      <w:r w:rsidR="002E04BB" w:rsidRPr="00E97485">
        <w:rPr>
          <w:rFonts w:asciiTheme="minorHAnsi" w:hAnsiTheme="minorHAnsi" w:cstheme="minorHAnsi"/>
          <w:iCs/>
          <w:color w:val="000000"/>
          <w:sz w:val="24"/>
        </w:rPr>
        <w:t xml:space="preserve">din </w:t>
      </w:r>
      <w:r w:rsidRPr="00E97485">
        <w:rPr>
          <w:rFonts w:asciiTheme="minorHAnsi" w:hAnsiTheme="minorHAnsi" w:cstheme="minorHAnsi"/>
          <w:iCs/>
          <w:color w:val="000000"/>
          <w:sz w:val="24"/>
        </w:rPr>
        <w:t>codurile C</w:t>
      </w:r>
      <w:r w:rsidR="001F5237" w:rsidRPr="00E97485">
        <w:rPr>
          <w:rFonts w:asciiTheme="minorHAnsi" w:hAnsiTheme="minorHAnsi" w:cstheme="minorHAnsi"/>
          <w:iCs/>
          <w:color w:val="000000"/>
          <w:sz w:val="24"/>
        </w:rPr>
        <w:t>AEN pentru care se acord</w:t>
      </w:r>
      <w:r w:rsidR="00864D43" w:rsidRPr="00E97485">
        <w:rPr>
          <w:rFonts w:asciiTheme="minorHAnsi" w:hAnsiTheme="minorHAnsi" w:cstheme="minorHAnsi"/>
          <w:iCs/>
          <w:color w:val="000000"/>
          <w:sz w:val="24"/>
        </w:rPr>
        <w:t>ă</w:t>
      </w:r>
      <w:r w:rsidR="001F5237" w:rsidRPr="00E97485">
        <w:rPr>
          <w:rFonts w:asciiTheme="minorHAnsi" w:hAnsiTheme="minorHAnsi" w:cstheme="minorHAnsi"/>
          <w:iCs/>
          <w:color w:val="000000"/>
          <w:sz w:val="24"/>
        </w:rPr>
        <w:t xml:space="preserve"> finan</w:t>
      </w:r>
      <w:r w:rsidR="005A76D7" w:rsidRPr="00E97485">
        <w:rPr>
          <w:rFonts w:asciiTheme="minorHAnsi" w:hAnsiTheme="minorHAnsi" w:cstheme="minorHAnsi"/>
          <w:iCs/>
          <w:color w:val="000000"/>
          <w:sz w:val="24"/>
        </w:rPr>
        <w:t>ț</w:t>
      </w:r>
      <w:r w:rsidR="001F5237" w:rsidRPr="00E97485">
        <w:rPr>
          <w:rFonts w:asciiTheme="minorHAnsi" w:hAnsiTheme="minorHAnsi" w:cstheme="minorHAnsi"/>
          <w:iCs/>
          <w:color w:val="000000"/>
          <w:sz w:val="24"/>
        </w:rPr>
        <w:t>are, indiferent dacă apar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in liderului sau membrilor consor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iului</w:t>
      </w:r>
      <w:r w:rsidR="001F5237" w:rsidRPr="00E97485">
        <w:rPr>
          <w:rFonts w:asciiTheme="minorHAnsi" w:hAnsiTheme="minorHAnsi" w:cstheme="minorHAnsi"/>
          <w:iCs/>
          <w:color w:val="000000"/>
          <w:sz w:val="24"/>
        </w:rPr>
        <w:t xml:space="preserve"> (parteneriatului)</w:t>
      </w:r>
      <w:r w:rsidRPr="00E97485">
        <w:rPr>
          <w:rFonts w:asciiTheme="minorHAnsi" w:hAnsiTheme="minorHAnsi" w:cstheme="minorHAnsi"/>
          <w:iCs/>
          <w:color w:val="000000"/>
          <w:sz w:val="24"/>
        </w:rPr>
        <w:t>.</w:t>
      </w:r>
    </w:p>
    <w:p w14:paraId="71DC9746" w14:textId="28926B47" w:rsidR="008E2AE7" w:rsidRPr="00E97485" w:rsidRDefault="008E2AE7" w:rsidP="003709E4">
      <w:pPr>
        <w:autoSpaceDE w:val="0"/>
        <w:autoSpaceDN w:val="0"/>
        <w:adjustRightInd w:val="0"/>
        <w:spacing w:before="120" w:after="0"/>
        <w:ind w:firstLine="706"/>
        <w:jc w:val="both"/>
        <w:rPr>
          <w:rFonts w:asciiTheme="minorHAnsi" w:hAnsiTheme="minorHAnsi" w:cstheme="minorHAnsi"/>
          <w:iCs/>
          <w:color w:val="000000"/>
          <w:sz w:val="24"/>
        </w:rPr>
      </w:pPr>
      <w:r w:rsidRPr="00E97485">
        <w:rPr>
          <w:rFonts w:asciiTheme="minorHAnsi" w:hAnsiTheme="minorHAnsi" w:cstheme="minorHAnsi"/>
          <w:iCs/>
          <w:color w:val="000000"/>
          <w:sz w:val="24"/>
        </w:rPr>
        <w:t>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ia/loca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iile implement</w:t>
      </w:r>
      <w:r w:rsidR="00C55090" w:rsidRPr="00E97485">
        <w:rPr>
          <w:rFonts w:asciiTheme="minorHAnsi" w:hAnsiTheme="minorHAnsi" w:cstheme="minorHAnsi"/>
          <w:iCs/>
          <w:color w:val="000000"/>
          <w:sz w:val="24"/>
        </w:rPr>
        <w:t>ă</w:t>
      </w:r>
      <w:r w:rsidRPr="00E97485">
        <w:rPr>
          <w:rFonts w:asciiTheme="minorHAnsi" w:hAnsiTheme="minorHAnsi" w:cstheme="minorHAnsi"/>
          <w:iCs/>
          <w:color w:val="000000"/>
          <w:sz w:val="24"/>
        </w:rPr>
        <w:t>rii proiectului trebuie s</w:t>
      </w:r>
      <w:r w:rsidR="00C55090" w:rsidRPr="00E97485">
        <w:rPr>
          <w:rFonts w:asciiTheme="minorHAnsi" w:hAnsiTheme="minorHAnsi" w:cstheme="minorHAnsi"/>
          <w:iCs/>
          <w:color w:val="000000"/>
          <w:sz w:val="24"/>
        </w:rPr>
        <w:t>ă</w:t>
      </w:r>
      <w:r w:rsidRPr="00E97485">
        <w:rPr>
          <w:rFonts w:asciiTheme="minorHAnsi" w:hAnsiTheme="minorHAnsi" w:cstheme="minorHAnsi"/>
          <w:iCs/>
          <w:color w:val="000000"/>
          <w:sz w:val="24"/>
        </w:rPr>
        <w:t xml:space="preserve"> se reg</w:t>
      </w:r>
      <w:r w:rsidR="00C55090" w:rsidRPr="00E97485">
        <w:rPr>
          <w:rFonts w:asciiTheme="minorHAnsi" w:hAnsiTheme="minorHAnsi" w:cstheme="minorHAnsi"/>
          <w:iCs/>
          <w:color w:val="000000"/>
          <w:sz w:val="24"/>
        </w:rPr>
        <w:t>ă</w:t>
      </w:r>
      <w:r w:rsidRPr="00E97485">
        <w:rPr>
          <w:rFonts w:asciiTheme="minorHAnsi" w:hAnsiTheme="minorHAnsi" w:cstheme="minorHAnsi"/>
          <w:iCs/>
          <w:color w:val="000000"/>
          <w:sz w:val="24"/>
        </w:rPr>
        <w:t>seasc</w:t>
      </w:r>
      <w:r w:rsidR="00C55090" w:rsidRPr="00E97485">
        <w:rPr>
          <w:rFonts w:asciiTheme="minorHAnsi" w:hAnsiTheme="minorHAnsi" w:cstheme="minorHAnsi"/>
          <w:iCs/>
          <w:color w:val="000000"/>
          <w:sz w:val="24"/>
        </w:rPr>
        <w:t>ă</w:t>
      </w:r>
      <w:r w:rsidRPr="00E97485">
        <w:rPr>
          <w:rFonts w:asciiTheme="minorHAnsi" w:hAnsiTheme="minorHAnsi" w:cstheme="minorHAnsi"/>
          <w:iCs/>
          <w:color w:val="000000"/>
          <w:sz w:val="24"/>
        </w:rPr>
        <w:t xml:space="preserve"> </w:t>
      </w:r>
      <w:r w:rsidR="00C55090" w:rsidRPr="00E97485">
        <w:rPr>
          <w:rFonts w:asciiTheme="minorHAnsi" w:hAnsiTheme="minorHAnsi" w:cstheme="minorHAnsi"/>
          <w:iCs/>
          <w:color w:val="000000"/>
          <w:sz w:val="24"/>
        </w:rPr>
        <w:t>î</w:t>
      </w:r>
      <w:r w:rsidRPr="00E97485">
        <w:rPr>
          <w:rFonts w:asciiTheme="minorHAnsi" w:hAnsiTheme="minorHAnsi" w:cstheme="minorHAnsi"/>
          <w:iCs/>
          <w:color w:val="000000"/>
          <w:sz w:val="24"/>
        </w:rPr>
        <w:t>n certificatul consta</w:t>
      </w:r>
      <w:r w:rsidR="00F01471" w:rsidRPr="00E97485">
        <w:rPr>
          <w:rFonts w:asciiTheme="minorHAnsi" w:hAnsiTheme="minorHAnsi" w:cstheme="minorHAnsi"/>
          <w:iCs/>
          <w:color w:val="000000"/>
          <w:sz w:val="24"/>
        </w:rPr>
        <w:t>tator, la data semnării contractului de finan</w:t>
      </w:r>
      <w:r w:rsidR="005A76D7" w:rsidRPr="00E97485">
        <w:rPr>
          <w:rFonts w:asciiTheme="minorHAnsi" w:hAnsiTheme="minorHAnsi" w:cstheme="minorHAnsi"/>
          <w:iCs/>
          <w:color w:val="000000"/>
          <w:sz w:val="24"/>
        </w:rPr>
        <w:t>ț</w:t>
      </w:r>
      <w:r w:rsidR="00F01471" w:rsidRPr="00E97485">
        <w:rPr>
          <w:rFonts w:asciiTheme="minorHAnsi" w:hAnsiTheme="minorHAnsi" w:cstheme="minorHAnsi"/>
          <w:iCs/>
          <w:color w:val="000000"/>
          <w:sz w:val="24"/>
        </w:rPr>
        <w:t>are</w:t>
      </w:r>
      <w:r w:rsidRPr="00E97485">
        <w:rPr>
          <w:rFonts w:asciiTheme="minorHAnsi" w:hAnsiTheme="minorHAnsi" w:cstheme="minorHAnsi"/>
          <w:iCs/>
          <w:color w:val="000000"/>
          <w:sz w:val="24"/>
        </w:rPr>
        <w:t>.</w:t>
      </w: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18"/>
        <w:gridCol w:w="7398"/>
      </w:tblGrid>
      <w:tr w:rsidR="00EF52F2" w:rsidRPr="00E97485" w14:paraId="2DE2B469" w14:textId="77777777" w:rsidTr="00315D20">
        <w:trPr>
          <w:trHeight w:val="875"/>
        </w:trPr>
        <w:tc>
          <w:tcPr>
            <w:tcW w:w="1668" w:type="dxa"/>
            <w:vAlign w:val="center"/>
          </w:tcPr>
          <w:p w14:paraId="3EB84189" w14:textId="33E3960E" w:rsidR="00EF52F2" w:rsidRPr="00E97485" w:rsidRDefault="00EF52F2" w:rsidP="00315D20">
            <w:pPr>
              <w:autoSpaceDE w:val="0"/>
              <w:autoSpaceDN w:val="0"/>
              <w:adjustRightInd w:val="0"/>
              <w:spacing w:before="120" w:after="120"/>
              <w:jc w:val="center"/>
              <w:rPr>
                <w:rFonts w:asciiTheme="minorHAnsi" w:hAnsiTheme="minorHAnsi" w:cstheme="minorHAnsi"/>
                <w:b/>
                <w:i/>
                <w:iCs/>
                <w:sz w:val="24"/>
              </w:rPr>
            </w:pPr>
            <w:r w:rsidRPr="00E97485">
              <w:rPr>
                <w:rFonts w:asciiTheme="minorHAnsi" w:hAnsiTheme="minorHAnsi" w:cstheme="minorHAnsi"/>
                <w:b/>
                <w:i/>
                <w:iCs/>
                <w:sz w:val="24"/>
              </w:rPr>
              <w:lastRenderedPageBreak/>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903" w:type="dxa"/>
            <w:vAlign w:val="center"/>
          </w:tcPr>
          <w:p w14:paraId="0D5594E0" w14:textId="13D428A2" w:rsidR="00D54000" w:rsidRPr="00E97485" w:rsidRDefault="00EF52F2" w:rsidP="007D7E1C">
            <w:p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 xml:space="preserve">Pentru proiectele care se </w:t>
            </w:r>
            <w:r w:rsidR="004C5E59" w:rsidRPr="00E97485">
              <w:rPr>
                <w:rFonts w:asciiTheme="minorHAnsi" w:hAnsiTheme="minorHAnsi" w:cstheme="minorHAnsi"/>
                <w:iCs/>
                <w:color w:val="000000"/>
                <w:sz w:val="24"/>
              </w:rPr>
              <w:t>derulează</w:t>
            </w:r>
            <w:r w:rsidRPr="00E97485">
              <w:rPr>
                <w:rFonts w:asciiTheme="minorHAnsi" w:hAnsiTheme="minorHAnsi" w:cstheme="minorHAnsi"/>
                <w:iCs/>
                <w:color w:val="000000"/>
                <w:sz w:val="24"/>
              </w:rPr>
              <w:t xml:space="preserve"> în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 de implementare formate din clădir</w:t>
            </w:r>
            <w:r w:rsidR="0010083D" w:rsidRPr="00E97485">
              <w:rPr>
                <w:rFonts w:asciiTheme="minorHAnsi" w:hAnsiTheme="minorHAnsi" w:cstheme="minorHAnsi"/>
                <w:iCs/>
                <w:color w:val="000000"/>
                <w:sz w:val="24"/>
              </w:rPr>
              <w:t>e</w:t>
            </w:r>
            <w:r w:rsidR="004C0F40" w:rsidRPr="00E97485">
              <w:rPr>
                <w:rFonts w:asciiTheme="minorHAnsi" w:hAnsiTheme="minorHAnsi" w:cstheme="minorHAnsi"/>
                <w:iCs/>
                <w:color w:val="000000"/>
                <w:sz w:val="24"/>
              </w:rPr>
              <w:t>/spa</w:t>
            </w:r>
            <w:r w:rsidR="005A76D7" w:rsidRPr="00E97485">
              <w:rPr>
                <w:rFonts w:asciiTheme="minorHAnsi" w:hAnsiTheme="minorHAnsi" w:cstheme="minorHAnsi"/>
                <w:iCs/>
                <w:color w:val="000000"/>
                <w:sz w:val="24"/>
              </w:rPr>
              <w:t>ț</w:t>
            </w:r>
            <w:r w:rsidR="004C0F40" w:rsidRPr="00E97485">
              <w:rPr>
                <w:rFonts w:asciiTheme="minorHAnsi" w:hAnsiTheme="minorHAnsi" w:cstheme="minorHAnsi"/>
                <w:iCs/>
                <w:color w:val="000000"/>
                <w:sz w:val="24"/>
              </w:rPr>
              <w:t>i</w:t>
            </w:r>
            <w:r w:rsidR="0010083D" w:rsidRPr="00E97485">
              <w:rPr>
                <w:rFonts w:asciiTheme="minorHAnsi" w:hAnsiTheme="minorHAnsi" w:cstheme="minorHAnsi"/>
                <w:iCs/>
                <w:color w:val="000000"/>
                <w:sz w:val="24"/>
              </w:rPr>
              <w:t>u</w:t>
            </w:r>
            <w:r w:rsidRPr="00E97485">
              <w:rPr>
                <w:rFonts w:asciiTheme="minorHAnsi" w:hAnsiTheme="minorHAnsi" w:cstheme="minorHAnsi"/>
                <w:iCs/>
                <w:color w:val="000000"/>
                <w:sz w:val="24"/>
              </w:rPr>
              <w:t xml:space="preserve">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teren achizi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ionate în cadrul acestora</w:t>
            </w:r>
            <w:r w:rsidR="005E7740" w:rsidRPr="00E97485">
              <w:rPr>
                <w:rFonts w:asciiTheme="minorHAnsi" w:hAnsiTheme="minorHAnsi" w:cstheme="minorHAnsi"/>
                <w:iCs/>
                <w:color w:val="000000"/>
                <w:sz w:val="24"/>
              </w:rPr>
              <w:t>,</w:t>
            </w:r>
            <w:r w:rsidR="00D54000" w:rsidRPr="00E97485">
              <w:rPr>
                <w:rFonts w:asciiTheme="minorHAnsi" w:hAnsiTheme="minorHAnsi" w:cstheme="minorHAnsi"/>
                <w:iCs/>
                <w:color w:val="000000"/>
                <w:sz w:val="24"/>
              </w:rPr>
              <w:t xml:space="preserve"> </w:t>
            </w:r>
            <w:r w:rsidR="005A76D7" w:rsidRPr="00E97485">
              <w:rPr>
                <w:rFonts w:asciiTheme="minorHAnsi" w:hAnsiTheme="minorHAnsi" w:cstheme="minorHAnsi"/>
                <w:iCs/>
                <w:color w:val="000000"/>
                <w:sz w:val="24"/>
              </w:rPr>
              <w:t>trebuie</w:t>
            </w:r>
            <w:r w:rsidR="00D54000" w:rsidRPr="00E97485">
              <w:rPr>
                <w:rFonts w:asciiTheme="minorHAnsi" w:hAnsiTheme="minorHAnsi" w:cstheme="minorHAnsi"/>
                <w:iCs/>
                <w:color w:val="000000"/>
                <w:sz w:val="24"/>
              </w:rPr>
              <w:t xml:space="preserve"> îndeplinite următoarele condi</w:t>
            </w:r>
            <w:r w:rsidR="005A76D7" w:rsidRPr="00E97485">
              <w:rPr>
                <w:rFonts w:asciiTheme="minorHAnsi" w:hAnsiTheme="minorHAnsi" w:cstheme="minorHAnsi"/>
                <w:iCs/>
                <w:color w:val="000000"/>
                <w:sz w:val="24"/>
              </w:rPr>
              <w:t>ț</w:t>
            </w:r>
            <w:r w:rsidR="00D54000" w:rsidRPr="00E97485">
              <w:rPr>
                <w:rFonts w:asciiTheme="minorHAnsi" w:hAnsiTheme="minorHAnsi" w:cstheme="minorHAnsi"/>
                <w:iCs/>
                <w:color w:val="000000"/>
                <w:sz w:val="24"/>
              </w:rPr>
              <w:t>ii:</w:t>
            </w:r>
          </w:p>
          <w:p w14:paraId="50C7F359" w14:textId="0A1A1A45" w:rsidR="00D54000" w:rsidRPr="00E97485" w:rsidRDefault="00D54000" w:rsidP="0099099C">
            <w:pPr>
              <w:pStyle w:val="ListParagraph"/>
              <w:numPr>
                <w:ilvl w:val="0"/>
                <w:numId w:val="40"/>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la data depunerii proiectului, solicitantul va completa în cererea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ca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 de implementare, sediul fiscal al acestuia sau unul dintre punctele de lucru (unde se regăse</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te codul CAEN autorizat).</w:t>
            </w:r>
          </w:p>
          <w:p w14:paraId="23DFD84D" w14:textId="76C99C62" w:rsidR="00EF52F2" w:rsidRPr="00E97485" w:rsidRDefault="00D54000" w:rsidP="0099099C">
            <w:pPr>
              <w:pStyle w:val="ListParagraph"/>
              <w:numPr>
                <w:ilvl w:val="0"/>
                <w:numId w:val="40"/>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în termen de maxim 3 luni de la data semnării contractului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are, </w:t>
            </w:r>
            <w:r w:rsidR="00EF52F2" w:rsidRPr="00E97485">
              <w:rPr>
                <w:rFonts w:asciiTheme="minorHAnsi" w:hAnsiTheme="minorHAnsi" w:cstheme="minorHAnsi"/>
                <w:iCs/>
                <w:color w:val="000000"/>
                <w:sz w:val="24"/>
              </w:rPr>
              <w:t>loca</w:t>
            </w:r>
            <w:r w:rsidR="005A76D7" w:rsidRPr="00E97485">
              <w:rPr>
                <w:rFonts w:asciiTheme="minorHAnsi" w:hAnsiTheme="minorHAnsi" w:cstheme="minorHAnsi"/>
                <w:iCs/>
                <w:color w:val="000000"/>
                <w:sz w:val="24"/>
              </w:rPr>
              <w:t>ț</w:t>
            </w:r>
            <w:r w:rsidR="00EF52F2" w:rsidRPr="00E97485">
              <w:rPr>
                <w:rFonts w:asciiTheme="minorHAnsi" w:hAnsiTheme="minorHAnsi" w:cstheme="minorHAnsi"/>
                <w:iCs/>
                <w:color w:val="000000"/>
                <w:sz w:val="24"/>
              </w:rPr>
              <w:t>i</w:t>
            </w:r>
            <w:r w:rsidRPr="00E97485">
              <w:rPr>
                <w:rFonts w:asciiTheme="minorHAnsi" w:hAnsiTheme="minorHAnsi" w:cstheme="minorHAnsi"/>
                <w:iCs/>
                <w:color w:val="000000"/>
                <w:sz w:val="24"/>
              </w:rPr>
              <w:t>a de implementare va fi actualizată cu cea aferentă clădirii/spa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iului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terenului achizi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ionate</w:t>
            </w:r>
            <w:r w:rsidR="00700A46" w:rsidRPr="00E97485">
              <w:rPr>
                <w:rFonts w:asciiTheme="minorHAnsi" w:hAnsiTheme="minorHAnsi" w:cstheme="minorHAnsi"/>
                <w:iCs/>
                <w:color w:val="000000"/>
                <w:sz w:val="24"/>
              </w:rPr>
              <w:t>,</w:t>
            </w:r>
            <w:r w:rsidRPr="00E97485">
              <w:rPr>
                <w:rFonts w:asciiTheme="minorHAnsi" w:hAnsiTheme="minorHAnsi" w:cstheme="minorHAnsi"/>
                <w:iCs/>
                <w:color w:val="000000"/>
                <w:sz w:val="24"/>
              </w:rPr>
              <w:t xml:space="preserve"> iar aceasta</w:t>
            </w:r>
            <w:r w:rsidR="00EF52F2" w:rsidRPr="00E97485">
              <w:rPr>
                <w:rFonts w:asciiTheme="minorHAnsi" w:hAnsiTheme="minorHAnsi" w:cstheme="minorHAnsi"/>
                <w:iCs/>
                <w:color w:val="000000"/>
                <w:sz w:val="24"/>
              </w:rPr>
              <w:t xml:space="preserve"> trebuie să se regăsească în certificatul constatator. </w:t>
            </w:r>
          </w:p>
          <w:p w14:paraId="6B170F2A" w14:textId="0DA68273" w:rsidR="00CF06FA" w:rsidRPr="00E97485" w:rsidRDefault="00EF52F2" w:rsidP="0099099C">
            <w:pPr>
              <w:pStyle w:val="ListParagraph"/>
              <w:numPr>
                <w:ilvl w:val="0"/>
                <w:numId w:val="40"/>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De asemenea</w:t>
            </w:r>
            <w:r w:rsidR="00D54000" w:rsidRPr="00E97485">
              <w:rPr>
                <w:rFonts w:asciiTheme="minorHAnsi" w:hAnsiTheme="minorHAnsi" w:cstheme="minorHAnsi"/>
                <w:iCs/>
                <w:color w:val="000000"/>
                <w:sz w:val="24"/>
              </w:rPr>
              <w:t>, la</w:t>
            </w:r>
            <w:r w:rsidRPr="00E97485">
              <w:rPr>
                <w:rFonts w:asciiTheme="minorHAnsi" w:hAnsiTheme="minorHAnsi" w:cstheme="minorHAnsi"/>
                <w:iCs/>
                <w:color w:val="000000"/>
                <w:sz w:val="24"/>
              </w:rPr>
              <w:t xml:space="preserve"> respectiv</w:t>
            </w:r>
            <w:r w:rsidR="00D54000" w:rsidRPr="00E97485">
              <w:rPr>
                <w:rFonts w:asciiTheme="minorHAnsi" w:hAnsiTheme="minorHAnsi" w:cstheme="minorHAnsi"/>
                <w:iCs/>
                <w:color w:val="000000"/>
                <w:sz w:val="24"/>
              </w:rPr>
              <w:t>a</w:t>
            </w:r>
            <w:r w:rsidRPr="00E97485">
              <w:rPr>
                <w:rFonts w:asciiTheme="minorHAnsi" w:hAnsiTheme="minorHAnsi" w:cstheme="minorHAnsi"/>
                <w:iCs/>
                <w:color w:val="000000"/>
                <w:sz w:val="24"/>
              </w:rPr>
              <w:t xml:space="preserve">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w:t>
            </w:r>
            <w:r w:rsidR="00D54000" w:rsidRPr="00E97485">
              <w:rPr>
                <w:rFonts w:asciiTheme="minorHAnsi" w:hAnsiTheme="minorHAnsi" w:cstheme="minorHAnsi"/>
                <w:iCs/>
                <w:color w:val="000000"/>
                <w:sz w:val="24"/>
              </w:rPr>
              <w:t>e</w:t>
            </w:r>
            <w:r w:rsidRPr="00E97485">
              <w:rPr>
                <w:rFonts w:asciiTheme="minorHAnsi" w:hAnsiTheme="minorHAnsi" w:cstheme="minorHAnsi"/>
                <w:iCs/>
                <w:color w:val="000000"/>
                <w:sz w:val="24"/>
              </w:rPr>
              <w:t xml:space="preserve"> de implementare v</w:t>
            </w:r>
            <w:r w:rsidR="00D54000" w:rsidRPr="00E97485">
              <w:rPr>
                <w:rFonts w:asciiTheme="minorHAnsi" w:hAnsiTheme="minorHAnsi" w:cstheme="minorHAnsi"/>
                <w:iCs/>
                <w:color w:val="000000"/>
                <w:sz w:val="24"/>
              </w:rPr>
              <w:t>a</w:t>
            </w:r>
            <w:r w:rsidRPr="00E97485">
              <w:rPr>
                <w:rFonts w:asciiTheme="minorHAnsi" w:hAnsiTheme="minorHAnsi" w:cstheme="minorHAnsi"/>
                <w:iCs/>
                <w:color w:val="000000"/>
                <w:sz w:val="24"/>
              </w:rPr>
              <w:t xml:space="preserve"> trebui să </w:t>
            </w:r>
            <w:r w:rsidR="00D54000" w:rsidRPr="00E97485">
              <w:rPr>
                <w:rFonts w:asciiTheme="minorHAnsi" w:hAnsiTheme="minorHAnsi" w:cstheme="minorHAnsi"/>
                <w:iCs/>
                <w:color w:val="000000"/>
                <w:sz w:val="24"/>
              </w:rPr>
              <w:t>fie</w:t>
            </w:r>
            <w:r w:rsidRPr="00E97485">
              <w:rPr>
                <w:rFonts w:asciiTheme="minorHAnsi" w:hAnsiTheme="minorHAnsi" w:cstheme="minorHAnsi"/>
                <w:iCs/>
                <w:color w:val="000000"/>
                <w:sz w:val="24"/>
              </w:rPr>
              <w:t xml:space="preserve"> autorizat </w:t>
            </w:r>
            <w:r w:rsidR="00D54000" w:rsidRPr="00E97485">
              <w:rPr>
                <w:rFonts w:asciiTheme="minorHAnsi" w:hAnsiTheme="minorHAnsi" w:cstheme="minorHAnsi"/>
                <w:iCs/>
                <w:color w:val="000000"/>
                <w:sz w:val="24"/>
              </w:rPr>
              <w:t>acela</w:t>
            </w:r>
            <w:r w:rsidR="005A76D7" w:rsidRPr="00E97485">
              <w:rPr>
                <w:rFonts w:asciiTheme="minorHAnsi" w:hAnsiTheme="minorHAnsi" w:cstheme="minorHAnsi"/>
                <w:iCs/>
                <w:color w:val="000000"/>
                <w:sz w:val="24"/>
              </w:rPr>
              <w:t>ș</w:t>
            </w:r>
            <w:r w:rsidR="00D54000" w:rsidRPr="00E97485">
              <w:rPr>
                <w:rFonts w:asciiTheme="minorHAnsi" w:hAnsiTheme="minorHAnsi" w:cstheme="minorHAnsi"/>
                <w:iCs/>
                <w:color w:val="000000"/>
                <w:sz w:val="24"/>
              </w:rPr>
              <w:t xml:space="preserve">i cod </w:t>
            </w:r>
            <w:r w:rsidRPr="00E97485">
              <w:rPr>
                <w:rFonts w:asciiTheme="minorHAnsi" w:hAnsiTheme="minorHAnsi" w:cstheme="minorHAnsi"/>
                <w:iCs/>
                <w:color w:val="000000"/>
                <w:sz w:val="24"/>
              </w:rPr>
              <w:t xml:space="preserve">CAEN </w:t>
            </w:r>
            <w:r w:rsidR="00D54000" w:rsidRPr="00E97485">
              <w:rPr>
                <w:rFonts w:asciiTheme="minorHAnsi" w:hAnsiTheme="minorHAnsi" w:cstheme="minorHAnsi"/>
                <w:iCs/>
                <w:color w:val="000000"/>
                <w:sz w:val="24"/>
              </w:rPr>
              <w:t xml:space="preserve">declarat la depunerea proiectului, </w:t>
            </w:r>
            <w:r w:rsidRPr="00E97485">
              <w:rPr>
                <w:rFonts w:asciiTheme="minorHAnsi" w:hAnsiTheme="minorHAnsi" w:cstheme="minorHAnsi"/>
                <w:iCs/>
                <w:color w:val="000000"/>
                <w:sz w:val="24"/>
              </w:rPr>
              <w:t>pentru care s</w:t>
            </w:r>
            <w:r w:rsidR="00D54000" w:rsidRPr="00E97485">
              <w:rPr>
                <w:rFonts w:asciiTheme="minorHAnsi" w:hAnsiTheme="minorHAnsi" w:cstheme="minorHAnsi"/>
                <w:iCs/>
                <w:color w:val="000000"/>
                <w:sz w:val="24"/>
              </w:rPr>
              <w:t xml:space="preserve">-a </w:t>
            </w:r>
            <w:r w:rsidRPr="00E97485">
              <w:rPr>
                <w:rFonts w:asciiTheme="minorHAnsi" w:hAnsiTheme="minorHAnsi" w:cstheme="minorHAnsi"/>
                <w:iCs/>
                <w:color w:val="000000"/>
                <w:sz w:val="24"/>
              </w:rPr>
              <w:t>acord</w:t>
            </w:r>
            <w:r w:rsidR="00D54000" w:rsidRPr="00E97485">
              <w:rPr>
                <w:rFonts w:asciiTheme="minorHAnsi" w:hAnsiTheme="minorHAnsi" w:cstheme="minorHAnsi"/>
                <w:iCs/>
                <w:color w:val="000000"/>
                <w:sz w:val="24"/>
              </w:rPr>
              <w:t>at</w:t>
            </w:r>
            <w:r w:rsidRPr="00E97485">
              <w:rPr>
                <w:rFonts w:asciiTheme="minorHAnsi" w:hAnsiTheme="minorHAnsi" w:cstheme="minorHAnsi"/>
                <w:iCs/>
                <w:color w:val="000000"/>
                <w:sz w:val="24"/>
              </w:rPr>
              <w:t xml:space="preserv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w:t>
            </w:r>
          </w:p>
          <w:p w14:paraId="3DB6EE59" w14:textId="0C3C9742" w:rsidR="00C33201" w:rsidRPr="00E97485" w:rsidRDefault="00A404AC" w:rsidP="0099099C">
            <w:pPr>
              <w:pStyle w:val="ListParagraph"/>
              <w:numPr>
                <w:ilvl w:val="0"/>
                <w:numId w:val="40"/>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În cazul în care noua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 de implementare se va situa într-o regiune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diferită</w:t>
            </w:r>
            <w:r w:rsidR="00B16DB6" w:rsidRPr="00E97485">
              <w:rPr>
                <w:rFonts w:asciiTheme="minorHAnsi" w:hAnsiTheme="minorHAnsi" w:cstheme="minorHAnsi"/>
                <w:iCs/>
                <w:color w:val="000000"/>
                <w:sz w:val="24"/>
              </w:rPr>
              <w:t xml:space="preserve"> (L</w:t>
            </w:r>
            <w:r w:rsidR="00752FFC" w:rsidRPr="00E97485">
              <w:rPr>
                <w:rFonts w:asciiTheme="minorHAnsi" w:hAnsiTheme="minorHAnsi" w:cstheme="minorHAnsi"/>
                <w:iCs/>
                <w:color w:val="000000"/>
                <w:sz w:val="24"/>
              </w:rPr>
              <w:t xml:space="preserve">ess </w:t>
            </w:r>
            <w:r w:rsidR="00B16DB6" w:rsidRPr="00E97485">
              <w:rPr>
                <w:rFonts w:asciiTheme="minorHAnsi" w:hAnsiTheme="minorHAnsi" w:cstheme="minorHAnsi"/>
                <w:iCs/>
                <w:color w:val="000000"/>
                <w:sz w:val="24"/>
              </w:rPr>
              <w:t xml:space="preserve">developed </w:t>
            </w:r>
            <w:r w:rsidR="00752FFC" w:rsidRPr="00E97485">
              <w:rPr>
                <w:rFonts w:asciiTheme="minorHAnsi" w:hAnsiTheme="minorHAnsi" w:cstheme="minorHAnsi"/>
                <w:iCs/>
                <w:color w:val="000000"/>
                <w:sz w:val="24"/>
              </w:rPr>
              <w:t xml:space="preserve">vs. </w:t>
            </w:r>
            <w:r w:rsidR="00B16DB6" w:rsidRPr="00E97485">
              <w:rPr>
                <w:rFonts w:asciiTheme="minorHAnsi" w:hAnsiTheme="minorHAnsi" w:cstheme="minorHAnsi"/>
                <w:iCs/>
                <w:color w:val="000000"/>
                <w:sz w:val="24"/>
              </w:rPr>
              <w:t>M</w:t>
            </w:r>
            <w:r w:rsidR="00752FFC" w:rsidRPr="00E97485">
              <w:rPr>
                <w:rFonts w:asciiTheme="minorHAnsi" w:hAnsiTheme="minorHAnsi" w:cstheme="minorHAnsi"/>
                <w:iCs/>
                <w:color w:val="000000"/>
                <w:sz w:val="24"/>
              </w:rPr>
              <w:t>ore</w:t>
            </w:r>
            <w:r w:rsidR="00B16DB6" w:rsidRPr="00E97485">
              <w:rPr>
                <w:rFonts w:asciiTheme="minorHAnsi" w:hAnsiTheme="minorHAnsi" w:cstheme="minorHAnsi"/>
                <w:iCs/>
                <w:color w:val="000000"/>
                <w:sz w:val="24"/>
              </w:rPr>
              <w:t xml:space="preserve"> developed</w:t>
            </w:r>
            <w:r w:rsidR="00752FFC" w:rsidRPr="00E97485">
              <w:rPr>
                <w:rFonts w:asciiTheme="minorHAnsi" w:hAnsiTheme="minorHAnsi" w:cstheme="minorHAnsi"/>
                <w:iCs/>
                <w:color w:val="000000"/>
                <w:sz w:val="24"/>
              </w:rPr>
              <w:t>)</w:t>
            </w:r>
            <w:r w:rsidRPr="00E97485">
              <w:rPr>
                <w:rFonts w:asciiTheme="minorHAnsi" w:hAnsiTheme="minorHAnsi" w:cstheme="minorHAnsi"/>
                <w:iCs/>
                <w:color w:val="000000"/>
                <w:sz w:val="24"/>
              </w:rPr>
              <w:t xml:space="preserve"> fa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ă de cea declarată la depunerea proiectului</w:t>
            </w:r>
            <w:r w:rsidR="004C5E59" w:rsidRPr="00E97485">
              <w:rPr>
                <w:rFonts w:asciiTheme="minorHAnsi" w:hAnsiTheme="minorHAnsi" w:cstheme="minorHAnsi"/>
                <w:iCs/>
                <w:color w:val="000000"/>
                <w:sz w:val="24"/>
              </w:rPr>
              <w:t>,</w:t>
            </w:r>
            <w:r w:rsidR="00752FFC" w:rsidRPr="00E97485">
              <w:rPr>
                <w:rFonts w:asciiTheme="minorHAnsi" w:hAnsiTheme="minorHAnsi" w:cstheme="minorHAnsi"/>
                <w:iCs/>
                <w:color w:val="000000"/>
                <w:sz w:val="24"/>
              </w:rPr>
              <w:t xml:space="preserve"> contractul de finan</w:t>
            </w:r>
            <w:r w:rsidR="005A76D7" w:rsidRPr="00E97485">
              <w:rPr>
                <w:rFonts w:asciiTheme="minorHAnsi" w:hAnsiTheme="minorHAnsi" w:cstheme="minorHAnsi"/>
                <w:iCs/>
                <w:color w:val="000000"/>
                <w:sz w:val="24"/>
              </w:rPr>
              <w:t>ț</w:t>
            </w:r>
            <w:r w:rsidR="00752FFC" w:rsidRPr="00E97485">
              <w:rPr>
                <w:rFonts w:asciiTheme="minorHAnsi" w:hAnsiTheme="minorHAnsi" w:cstheme="minorHAnsi"/>
                <w:iCs/>
                <w:color w:val="000000"/>
                <w:sz w:val="24"/>
              </w:rPr>
              <w:t xml:space="preserve">are va fi modificat </w:t>
            </w:r>
            <w:r w:rsidR="00B035DF" w:rsidRPr="00E97485">
              <w:rPr>
                <w:rFonts w:asciiTheme="minorHAnsi" w:hAnsiTheme="minorHAnsi" w:cstheme="minorHAnsi"/>
                <w:iCs/>
                <w:color w:val="000000"/>
                <w:sz w:val="24"/>
              </w:rPr>
              <w:t>prin act adi</w:t>
            </w:r>
            <w:r w:rsidR="005A76D7" w:rsidRPr="00E97485">
              <w:rPr>
                <w:rFonts w:asciiTheme="minorHAnsi" w:hAnsiTheme="minorHAnsi" w:cstheme="minorHAnsi"/>
                <w:iCs/>
                <w:color w:val="000000"/>
                <w:sz w:val="24"/>
              </w:rPr>
              <w:t>ț</w:t>
            </w:r>
            <w:r w:rsidR="00B035DF" w:rsidRPr="00E97485">
              <w:rPr>
                <w:rFonts w:asciiTheme="minorHAnsi" w:hAnsiTheme="minorHAnsi" w:cstheme="minorHAnsi"/>
                <w:iCs/>
                <w:color w:val="000000"/>
                <w:sz w:val="24"/>
              </w:rPr>
              <w:t>iona</w:t>
            </w:r>
            <w:r w:rsidR="005E7740" w:rsidRPr="00E97485">
              <w:rPr>
                <w:rFonts w:asciiTheme="minorHAnsi" w:hAnsiTheme="minorHAnsi" w:cstheme="minorHAnsi"/>
                <w:iCs/>
                <w:color w:val="000000"/>
                <w:sz w:val="24"/>
              </w:rPr>
              <w:t>l</w:t>
            </w:r>
            <w:r w:rsidR="00752FFC" w:rsidRPr="00E97485">
              <w:rPr>
                <w:rFonts w:asciiTheme="minorHAnsi" w:hAnsiTheme="minorHAnsi" w:cstheme="minorHAnsi"/>
                <w:iCs/>
                <w:color w:val="000000"/>
                <w:sz w:val="24"/>
              </w:rPr>
              <w:t>.</w:t>
            </w:r>
            <w:r w:rsidR="00B035DF" w:rsidRPr="00E97485">
              <w:rPr>
                <w:rFonts w:asciiTheme="minorHAnsi" w:hAnsiTheme="minorHAnsi" w:cstheme="minorHAnsi"/>
                <w:iCs/>
                <w:color w:val="000000"/>
                <w:sz w:val="24"/>
              </w:rPr>
              <w:t xml:space="preserve"> Se recomandă păstrarea regiunii de implementare </w:t>
            </w:r>
            <w:r w:rsidR="00D54000" w:rsidRPr="00E97485">
              <w:rPr>
                <w:rFonts w:asciiTheme="minorHAnsi" w:hAnsiTheme="minorHAnsi" w:cstheme="minorHAnsi"/>
                <w:iCs/>
                <w:color w:val="000000"/>
                <w:sz w:val="24"/>
              </w:rPr>
              <w:t>cu cea</w:t>
            </w:r>
            <w:r w:rsidR="00B035DF" w:rsidRPr="00E97485">
              <w:rPr>
                <w:rFonts w:asciiTheme="minorHAnsi" w:hAnsiTheme="minorHAnsi" w:cstheme="minorHAnsi"/>
                <w:iCs/>
                <w:color w:val="000000"/>
                <w:sz w:val="24"/>
              </w:rPr>
              <w:t xml:space="preserve"> declarată în cererea de finan</w:t>
            </w:r>
            <w:r w:rsidR="005A76D7" w:rsidRPr="00E97485">
              <w:rPr>
                <w:rFonts w:asciiTheme="minorHAnsi" w:hAnsiTheme="minorHAnsi" w:cstheme="minorHAnsi"/>
                <w:iCs/>
                <w:color w:val="000000"/>
                <w:sz w:val="24"/>
              </w:rPr>
              <w:t>ț</w:t>
            </w:r>
            <w:r w:rsidR="00B035DF" w:rsidRPr="00E97485">
              <w:rPr>
                <w:rFonts w:asciiTheme="minorHAnsi" w:hAnsiTheme="minorHAnsi" w:cstheme="minorHAnsi"/>
                <w:iCs/>
                <w:color w:val="000000"/>
                <w:sz w:val="24"/>
              </w:rPr>
              <w:t>are.</w:t>
            </w:r>
          </w:p>
        </w:tc>
      </w:tr>
    </w:tbl>
    <w:p w14:paraId="0F68FBE4" w14:textId="77777777" w:rsidR="00EF52F2" w:rsidRPr="00E97485" w:rsidRDefault="00EF52F2" w:rsidP="003709E4">
      <w:pPr>
        <w:autoSpaceDE w:val="0"/>
        <w:autoSpaceDN w:val="0"/>
        <w:adjustRightInd w:val="0"/>
        <w:spacing w:before="120" w:after="0"/>
        <w:ind w:firstLine="706"/>
        <w:jc w:val="both"/>
        <w:rPr>
          <w:rFonts w:asciiTheme="minorHAnsi" w:hAnsiTheme="minorHAnsi" w:cstheme="minorHAnsi"/>
          <w:iCs/>
          <w:color w:val="000000"/>
          <w:sz w:val="24"/>
        </w:rPr>
      </w:pPr>
    </w:p>
    <w:p w14:paraId="54CF2AEA" w14:textId="20E1892D" w:rsidR="00F83E02" w:rsidRPr="00E97485" w:rsidRDefault="00F83E02" w:rsidP="00147859">
      <w:pPr>
        <w:numPr>
          <w:ilvl w:val="0"/>
          <w:numId w:val="16"/>
        </w:numPr>
        <w:autoSpaceDE w:val="0"/>
        <w:autoSpaceDN w:val="0"/>
        <w:adjustRightInd w:val="0"/>
        <w:spacing w:before="120" w:after="0" w:line="240" w:lineRule="auto"/>
        <w:ind w:left="426" w:hanging="426"/>
        <w:jc w:val="both"/>
        <w:rPr>
          <w:rFonts w:asciiTheme="minorHAnsi" w:hAnsiTheme="minorHAnsi" w:cstheme="minorHAnsi"/>
          <w:sz w:val="24"/>
          <w:szCs w:val="24"/>
        </w:rPr>
      </w:pPr>
      <w:bookmarkStart w:id="204" w:name="_Hlk510607819"/>
      <w:r w:rsidRPr="00E97485">
        <w:rPr>
          <w:rFonts w:asciiTheme="minorHAnsi" w:hAnsiTheme="minorHAnsi" w:cstheme="minorHAnsi"/>
          <w:sz w:val="24"/>
          <w:szCs w:val="24"/>
        </w:rPr>
        <w:t xml:space="preserve">Solicitantul </w:t>
      </w:r>
      <w:r w:rsidR="007E3C19" w:rsidRPr="00E97485">
        <w:rPr>
          <w:rFonts w:asciiTheme="minorHAnsi" w:hAnsiTheme="minorHAnsi" w:cstheme="minorHAnsi"/>
          <w:sz w:val="24"/>
          <w:szCs w:val="24"/>
        </w:rPr>
        <w:t xml:space="preserve">trebuie să </w:t>
      </w:r>
      <w:r w:rsidRPr="00E97485">
        <w:rPr>
          <w:rFonts w:asciiTheme="minorHAnsi" w:hAnsiTheme="minorHAnsi" w:cstheme="minorHAnsi"/>
          <w:sz w:val="24"/>
          <w:szCs w:val="24"/>
        </w:rPr>
        <w:t>nu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oar</w:t>
      </w:r>
      <w:r w:rsidR="007E3C19" w:rsidRPr="00E97485">
        <w:rPr>
          <w:rFonts w:asciiTheme="minorHAnsi" w:hAnsiTheme="minorHAnsi" w:cstheme="minorHAnsi"/>
          <w:sz w:val="24"/>
          <w:szCs w:val="24"/>
        </w:rPr>
        <w:t xml:space="preserve">e </w:t>
      </w:r>
      <w:r w:rsidRPr="00E97485">
        <w:rPr>
          <w:rFonts w:asciiTheme="minorHAnsi" w:hAnsiTheme="minorHAnsi" w:cstheme="minorHAnsi"/>
          <w:sz w:val="24"/>
          <w:szCs w:val="24"/>
        </w:rPr>
        <w:t xml:space="preserve">(pe perioada implementării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 perioada de sustenabilitate a proiectului)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în unul dintre domeniile/sectoarele excluse (conform </w:t>
      </w:r>
      <w:r w:rsidR="006D6DED" w:rsidRPr="00E97485">
        <w:rPr>
          <w:rFonts w:asciiTheme="minorHAnsi" w:hAnsiTheme="minorHAnsi" w:cstheme="minorHAnsi"/>
          <w:sz w:val="24"/>
          <w:szCs w:val="24"/>
        </w:rPr>
        <w:t xml:space="preserve">Listei codurilor CAEN excluse de la </w:t>
      </w:r>
      <w:r w:rsidR="00B16DB6" w:rsidRPr="00E97485">
        <w:rPr>
          <w:rFonts w:asciiTheme="minorHAnsi" w:hAnsiTheme="minorHAnsi" w:cstheme="minorHAnsi"/>
          <w:sz w:val="24"/>
          <w:szCs w:val="24"/>
        </w:rPr>
        <w:t>finanțare</w:t>
      </w:r>
      <w:r w:rsidR="006D6DED" w:rsidRPr="00E97485">
        <w:rPr>
          <w:rFonts w:asciiTheme="minorHAnsi" w:hAnsiTheme="minorHAnsi" w:cstheme="minorHAnsi"/>
          <w:sz w:val="24"/>
          <w:szCs w:val="24"/>
        </w:rPr>
        <w:t>, de la finalul ghidului</w:t>
      </w:r>
      <w:r w:rsidRPr="00E97485">
        <w:rPr>
          <w:rFonts w:asciiTheme="minorHAnsi" w:hAnsiTheme="minorHAnsi" w:cstheme="minorHAnsi"/>
          <w:sz w:val="24"/>
          <w:szCs w:val="24"/>
        </w:rPr>
        <w:t>),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cu produse cu caracter erotic sau obscen, al jocurilor de noroc,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cele care contravin bunelor moravuri, ordinii publice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i/sau prevederilor legale în vigoare</w:t>
      </w:r>
      <w:r w:rsidR="00D16B9C" w:rsidRPr="00E97485">
        <w:rPr>
          <w:rFonts w:asciiTheme="minorHAnsi" w:hAnsiTheme="minorHAnsi" w:cstheme="minorHAnsi"/>
          <w:sz w:val="24"/>
          <w:szCs w:val="24"/>
        </w:rPr>
        <w:t>;</w:t>
      </w:r>
      <w:r w:rsidR="00C54D8A" w:rsidRPr="00E97485">
        <w:rPr>
          <w:rFonts w:asciiTheme="minorHAnsi" w:hAnsiTheme="minorHAnsi" w:cstheme="minorHAnsi"/>
          <w:sz w:val="24"/>
          <w:szCs w:val="24"/>
        </w:rPr>
        <w:t xml:space="preserve"> nu de</w:t>
      </w:r>
      <w:r w:rsidR="005A76D7" w:rsidRPr="00E97485">
        <w:rPr>
          <w:rFonts w:asciiTheme="minorHAnsi" w:hAnsiTheme="minorHAnsi" w:cstheme="minorHAnsi"/>
          <w:sz w:val="24"/>
          <w:szCs w:val="24"/>
        </w:rPr>
        <w:t>ț</w:t>
      </w:r>
      <w:r w:rsidR="00C54D8A" w:rsidRPr="00E97485">
        <w:rPr>
          <w:rFonts w:asciiTheme="minorHAnsi" w:hAnsiTheme="minorHAnsi" w:cstheme="minorHAnsi"/>
          <w:sz w:val="24"/>
          <w:szCs w:val="24"/>
        </w:rPr>
        <w:t>ine pagini web care con</w:t>
      </w:r>
      <w:r w:rsidR="005A76D7" w:rsidRPr="00E97485">
        <w:rPr>
          <w:rFonts w:asciiTheme="minorHAnsi" w:hAnsiTheme="minorHAnsi" w:cstheme="minorHAnsi"/>
          <w:sz w:val="24"/>
          <w:szCs w:val="24"/>
        </w:rPr>
        <w:t>ț</w:t>
      </w:r>
      <w:r w:rsidR="00C54D8A" w:rsidRPr="00E97485">
        <w:rPr>
          <w:rFonts w:asciiTheme="minorHAnsi" w:hAnsiTheme="minorHAnsi" w:cstheme="minorHAnsi"/>
          <w:sz w:val="24"/>
          <w:szCs w:val="24"/>
        </w:rPr>
        <w:t>in acte sau materiale cu caracter obscen, definite conform Legii 196/2003</w:t>
      </w:r>
      <w:r w:rsidR="00E10F55" w:rsidRPr="00E97485">
        <w:rPr>
          <w:rFonts w:asciiTheme="minorHAnsi" w:hAnsiTheme="minorHAnsi" w:cstheme="minorHAnsi"/>
          <w:sz w:val="24"/>
          <w:szCs w:val="24"/>
        </w:rPr>
        <w:t xml:space="preserve">, </w:t>
      </w:r>
      <w:r w:rsidR="00D667BC" w:rsidRPr="00E97485">
        <w:rPr>
          <w:rFonts w:asciiTheme="minorHAnsi" w:hAnsiTheme="minorHAnsi" w:cstheme="minorHAnsi"/>
          <w:sz w:val="24"/>
          <w:szCs w:val="24"/>
        </w:rPr>
        <w:t xml:space="preserve">republicată </w:t>
      </w:r>
      <w:r w:rsidR="00C54D8A" w:rsidRPr="00E97485">
        <w:rPr>
          <w:rFonts w:asciiTheme="minorHAnsi" w:hAnsiTheme="minorHAnsi" w:cstheme="minorHAnsi"/>
          <w:sz w:val="24"/>
          <w:szCs w:val="24"/>
        </w:rPr>
        <w:t xml:space="preserve">cu modificările </w:t>
      </w:r>
      <w:r w:rsidR="005A76D7" w:rsidRPr="00E97485">
        <w:rPr>
          <w:rFonts w:asciiTheme="minorHAnsi" w:hAnsiTheme="minorHAnsi" w:cstheme="minorHAnsi"/>
          <w:sz w:val="24"/>
          <w:szCs w:val="24"/>
        </w:rPr>
        <w:t>ș</w:t>
      </w:r>
      <w:r w:rsidR="00C54D8A" w:rsidRPr="00E97485">
        <w:rPr>
          <w:rFonts w:asciiTheme="minorHAnsi" w:hAnsiTheme="minorHAnsi" w:cstheme="minorHAnsi"/>
          <w:sz w:val="24"/>
          <w:szCs w:val="24"/>
        </w:rPr>
        <w:t>i completările ulterioare</w:t>
      </w:r>
      <w:bookmarkEnd w:id="204"/>
      <w:r w:rsidR="00C54D8A" w:rsidRPr="00E97485">
        <w:rPr>
          <w:rFonts w:asciiTheme="minorHAnsi" w:hAnsiTheme="minorHAnsi" w:cstheme="minorHAnsi"/>
          <w:sz w:val="24"/>
          <w:szCs w:val="24"/>
        </w:rPr>
        <w:t>;</w:t>
      </w:r>
    </w:p>
    <w:p w14:paraId="3D121166" w14:textId="5327849F" w:rsidR="00187EDF" w:rsidRPr="00E97485" w:rsidRDefault="00187EDF" w:rsidP="0099099C">
      <w:pPr>
        <w:numPr>
          <w:ilvl w:val="0"/>
          <w:numId w:val="16"/>
        </w:numPr>
        <w:autoSpaceDE w:val="0"/>
        <w:autoSpaceDN w:val="0"/>
        <w:adjustRightInd w:val="0"/>
        <w:spacing w:before="120" w:after="0" w:line="240" w:lineRule="auto"/>
        <w:ind w:left="426" w:hanging="426"/>
        <w:jc w:val="both"/>
        <w:rPr>
          <w:rFonts w:asciiTheme="minorHAnsi" w:hAnsiTheme="minorHAnsi" w:cstheme="minorHAnsi"/>
          <w:sz w:val="24"/>
          <w:szCs w:val="24"/>
        </w:rPr>
      </w:pPr>
      <w:bookmarkStart w:id="205" w:name="_Hlk510607861"/>
      <w:r w:rsidRPr="00E97485">
        <w:rPr>
          <w:rFonts w:asciiTheme="minorHAnsi" w:hAnsiTheme="minorHAnsi" w:cstheme="minorHAnsi"/>
          <w:sz w:val="24"/>
          <w:szCs w:val="24"/>
        </w:rPr>
        <w:t>Reprezentantul legal al solicitantului nu a suferit condamnări definitive din cauza unei conduite profesionale îndreptate împotriva legii, decizie formulată de o autoritate de judecată ce are for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 de </w:t>
      </w:r>
      <w:r w:rsidR="00B16DB6" w:rsidRPr="00E97485">
        <w:rPr>
          <w:rFonts w:asciiTheme="minorHAnsi" w:hAnsiTheme="minorHAnsi" w:cstheme="minorHAnsi"/>
          <w:sz w:val="24"/>
          <w:szCs w:val="24"/>
        </w:rPr>
        <w:t>„</w:t>
      </w:r>
      <w:r w:rsidRPr="00E97485">
        <w:rPr>
          <w:rFonts w:asciiTheme="minorHAnsi" w:hAnsiTheme="minorHAnsi" w:cstheme="minorHAnsi"/>
          <w:i/>
          <w:sz w:val="24"/>
          <w:szCs w:val="24"/>
        </w:rPr>
        <w:t>res judicata</w:t>
      </w:r>
      <w:r w:rsidR="00B16DB6" w:rsidRPr="00E97485">
        <w:rPr>
          <w:rFonts w:asciiTheme="minorHAnsi" w:hAnsiTheme="minorHAnsi" w:cstheme="minorHAnsi"/>
          <w:sz w:val="24"/>
          <w:szCs w:val="24"/>
        </w:rPr>
        <w:t>”</w:t>
      </w:r>
      <w:r w:rsidRPr="00E97485">
        <w:rPr>
          <w:rFonts w:asciiTheme="minorHAnsi" w:hAnsiTheme="minorHAnsi" w:cstheme="minorHAnsi"/>
          <w:sz w:val="24"/>
          <w:szCs w:val="24"/>
        </w:rPr>
        <w:t xml:space="preserve"> (ex. împotriva căreia nu se poate face recurs) în ultimele 36 de luni;</w:t>
      </w:r>
    </w:p>
    <w:p w14:paraId="770DFA23" w14:textId="272B3D8A" w:rsidR="00C5703E" w:rsidRPr="00E97485" w:rsidRDefault="00517C58" w:rsidP="0099099C">
      <w:pPr>
        <w:numPr>
          <w:ilvl w:val="0"/>
          <w:numId w:val="16"/>
        </w:numPr>
        <w:autoSpaceDE w:val="0"/>
        <w:autoSpaceDN w:val="0"/>
        <w:adjustRightInd w:val="0"/>
        <w:spacing w:before="120" w:after="0" w:line="240" w:lineRule="auto"/>
        <w:ind w:left="426" w:hanging="426"/>
        <w:jc w:val="both"/>
        <w:rPr>
          <w:rFonts w:asciiTheme="minorHAnsi" w:hAnsiTheme="minorHAnsi" w:cstheme="minorHAnsi"/>
          <w:sz w:val="24"/>
          <w:szCs w:val="24"/>
        </w:rPr>
      </w:pPr>
      <w:r w:rsidRPr="00E97485">
        <w:rPr>
          <w:rFonts w:asciiTheme="minorHAnsi" w:hAnsiTheme="minorHAnsi" w:cstheme="minorHAnsi"/>
          <w:sz w:val="24"/>
          <w:szCs w:val="24"/>
        </w:rPr>
        <w:t xml:space="preserve">Reprezentantul legal al solicitantului nu a fost </w:t>
      </w:r>
      <w:r w:rsidR="000244E4" w:rsidRPr="00E97485">
        <w:rPr>
          <w:rFonts w:asciiTheme="minorHAnsi" w:hAnsiTheme="minorHAnsi" w:cstheme="minorHAnsi"/>
          <w:sz w:val="24"/>
          <w:szCs w:val="24"/>
        </w:rPr>
        <w:t>găsit vinovat, printr-o hotărâre judecătorească definitivă, pentru comiterea unei</w:t>
      </w:r>
      <w:r w:rsidRPr="00E97485">
        <w:rPr>
          <w:rFonts w:asciiTheme="minorHAnsi" w:hAnsiTheme="minorHAnsi" w:cstheme="minorHAnsi"/>
          <w:sz w:val="24"/>
          <w:szCs w:val="24"/>
        </w:rPr>
        <w:t xml:space="preserve"> fraud</w:t>
      </w:r>
      <w:r w:rsidR="000244E4" w:rsidRPr="00E97485">
        <w:rPr>
          <w:rFonts w:asciiTheme="minorHAnsi" w:hAnsiTheme="minorHAnsi" w:cstheme="minorHAnsi"/>
          <w:sz w:val="24"/>
          <w:szCs w:val="24"/>
        </w:rPr>
        <w:t xml:space="preserve">e/fapte de </w:t>
      </w:r>
      <w:r w:rsidRPr="00E97485">
        <w:rPr>
          <w:rFonts w:asciiTheme="minorHAnsi" w:hAnsiTheme="minorHAnsi" w:cstheme="minorHAnsi"/>
          <w:sz w:val="24"/>
          <w:szCs w:val="24"/>
        </w:rPr>
        <w:t>corup</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w:t>
      </w:r>
      <w:r w:rsidR="000244E4" w:rsidRPr="00E97485">
        <w:rPr>
          <w:rFonts w:asciiTheme="minorHAnsi" w:hAnsiTheme="minorHAnsi" w:cstheme="minorHAnsi"/>
          <w:sz w:val="24"/>
          <w:szCs w:val="24"/>
        </w:rPr>
        <w:t>/infrac</w:t>
      </w:r>
      <w:r w:rsidR="005A76D7" w:rsidRPr="00E97485">
        <w:rPr>
          <w:rFonts w:asciiTheme="minorHAnsi" w:hAnsiTheme="minorHAnsi" w:cstheme="minorHAnsi"/>
          <w:sz w:val="24"/>
          <w:szCs w:val="24"/>
        </w:rPr>
        <w:t>ț</w:t>
      </w:r>
      <w:r w:rsidR="000244E4" w:rsidRPr="00E97485">
        <w:rPr>
          <w:rFonts w:asciiTheme="minorHAnsi" w:hAnsiTheme="minorHAnsi" w:cstheme="minorHAnsi"/>
          <w:sz w:val="24"/>
          <w:szCs w:val="24"/>
        </w:rPr>
        <w:t>iuni referitoare la ob</w:t>
      </w:r>
      <w:r w:rsidR="005A76D7" w:rsidRPr="00E97485">
        <w:rPr>
          <w:rFonts w:asciiTheme="minorHAnsi" w:hAnsiTheme="minorHAnsi" w:cstheme="minorHAnsi"/>
          <w:sz w:val="24"/>
          <w:szCs w:val="24"/>
        </w:rPr>
        <w:t>ț</w:t>
      </w:r>
      <w:r w:rsidR="000244E4" w:rsidRPr="00E97485">
        <w:rPr>
          <w:rFonts w:asciiTheme="minorHAnsi" w:hAnsiTheme="minorHAnsi" w:cstheme="minorHAnsi"/>
          <w:sz w:val="24"/>
          <w:szCs w:val="24"/>
        </w:rPr>
        <w:t xml:space="preserve">inerea </w:t>
      </w:r>
      <w:r w:rsidR="005A76D7" w:rsidRPr="00E97485">
        <w:rPr>
          <w:rFonts w:asciiTheme="minorHAnsi" w:hAnsiTheme="minorHAnsi" w:cstheme="minorHAnsi"/>
          <w:sz w:val="24"/>
          <w:szCs w:val="24"/>
        </w:rPr>
        <w:t>ș</w:t>
      </w:r>
      <w:r w:rsidR="000244E4" w:rsidRPr="00E97485">
        <w:rPr>
          <w:rFonts w:asciiTheme="minorHAnsi" w:hAnsiTheme="minorHAnsi" w:cstheme="minorHAnsi"/>
          <w:sz w:val="24"/>
          <w:szCs w:val="24"/>
        </w:rPr>
        <w:t xml:space="preserve">i utilizarea fondurilor europene </w:t>
      </w:r>
      <w:r w:rsidR="005A76D7" w:rsidRPr="00E97485">
        <w:rPr>
          <w:rFonts w:asciiTheme="minorHAnsi" w:hAnsiTheme="minorHAnsi" w:cstheme="minorHAnsi"/>
          <w:sz w:val="24"/>
          <w:szCs w:val="24"/>
        </w:rPr>
        <w:t>ș</w:t>
      </w:r>
      <w:r w:rsidR="000244E4" w:rsidRPr="00E97485">
        <w:rPr>
          <w:rFonts w:asciiTheme="minorHAnsi" w:hAnsiTheme="minorHAnsi" w:cstheme="minorHAnsi"/>
          <w:sz w:val="24"/>
          <w:szCs w:val="24"/>
        </w:rPr>
        <w:t>i/sau a fondurilor publice na</w:t>
      </w:r>
      <w:r w:rsidR="005A76D7" w:rsidRPr="00E97485">
        <w:rPr>
          <w:rFonts w:asciiTheme="minorHAnsi" w:hAnsiTheme="minorHAnsi" w:cstheme="minorHAnsi"/>
          <w:sz w:val="24"/>
          <w:szCs w:val="24"/>
        </w:rPr>
        <w:t>ț</w:t>
      </w:r>
      <w:r w:rsidR="000244E4" w:rsidRPr="00E97485">
        <w:rPr>
          <w:rFonts w:asciiTheme="minorHAnsi" w:hAnsiTheme="minorHAnsi" w:cstheme="minorHAnsi"/>
          <w:sz w:val="24"/>
          <w:szCs w:val="24"/>
        </w:rPr>
        <w:t xml:space="preserve">ionale aferente acestora, în conformitate cu prevederile Codului Penal cu modificările </w:t>
      </w:r>
      <w:r w:rsidR="005A76D7" w:rsidRPr="00E97485">
        <w:rPr>
          <w:rFonts w:asciiTheme="minorHAnsi" w:hAnsiTheme="minorHAnsi" w:cstheme="minorHAnsi"/>
          <w:sz w:val="24"/>
          <w:szCs w:val="24"/>
        </w:rPr>
        <w:t>ș</w:t>
      </w:r>
      <w:r w:rsidR="000244E4" w:rsidRPr="00E97485">
        <w:rPr>
          <w:rFonts w:asciiTheme="minorHAnsi" w:hAnsiTheme="minorHAnsi" w:cstheme="minorHAnsi"/>
          <w:sz w:val="24"/>
          <w:szCs w:val="24"/>
        </w:rPr>
        <w:t>i completările ulterioare</w:t>
      </w:r>
      <w:r w:rsidRPr="00E97485">
        <w:rPr>
          <w:rFonts w:asciiTheme="minorHAnsi" w:hAnsiTheme="minorHAnsi" w:cstheme="minorHAnsi"/>
          <w:sz w:val="24"/>
          <w:szCs w:val="24"/>
        </w:rPr>
        <w:t>, implicarea în organiza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criminale sau în alte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ilegale, în detrimentul intereselor financiare ale Uniunii Europene</w:t>
      </w:r>
      <w:r w:rsidR="00C5703E" w:rsidRPr="00E97485">
        <w:rPr>
          <w:rFonts w:asciiTheme="minorHAnsi" w:hAnsiTheme="minorHAnsi" w:cstheme="minorHAnsi"/>
          <w:sz w:val="24"/>
          <w:szCs w:val="24"/>
        </w:rPr>
        <w:t>;</w:t>
      </w:r>
    </w:p>
    <w:p w14:paraId="7016EFA6" w14:textId="6ED4C7FB" w:rsidR="00AD079F" w:rsidRPr="00E97485" w:rsidRDefault="00AD079F" w:rsidP="0099099C">
      <w:pPr>
        <w:numPr>
          <w:ilvl w:val="0"/>
          <w:numId w:val="16"/>
        </w:numPr>
        <w:tabs>
          <w:tab w:val="left" w:pos="450"/>
        </w:tabs>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Reprezentantul legal al solicitantului nu a fost găsit vinovat de încălcarea gravă a  vreunui contract anterior, din cauza </w:t>
      </w:r>
      <w:r w:rsidR="00B16DB6" w:rsidRPr="00E97485">
        <w:rPr>
          <w:rFonts w:asciiTheme="minorHAnsi" w:hAnsiTheme="minorHAnsi" w:cstheme="minorHAnsi"/>
          <w:sz w:val="24"/>
          <w:szCs w:val="24"/>
        </w:rPr>
        <w:t>nerespectării</w:t>
      </w:r>
      <w:r w:rsidRPr="00E97485">
        <w:rPr>
          <w:rFonts w:asciiTheme="minorHAnsi" w:hAnsiTheme="minorHAnsi" w:cstheme="minorHAnsi"/>
          <w:sz w:val="24"/>
          <w:szCs w:val="24"/>
        </w:rPr>
        <w:t xml:space="preserve">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contractuale în urma unei proceduri de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sau în urma unei proceduri de acordare a unei </w:t>
      </w:r>
      <w:r w:rsidR="00B16DB6" w:rsidRPr="00E97485">
        <w:rPr>
          <w:rFonts w:asciiTheme="minorHAnsi" w:hAnsiTheme="minorHAnsi" w:cstheme="minorHAnsi"/>
          <w:sz w:val="24"/>
          <w:szCs w:val="24"/>
        </w:rPr>
        <w:t>finanțări</w:t>
      </w:r>
      <w:r w:rsidRPr="00E97485">
        <w:rPr>
          <w:rFonts w:asciiTheme="minorHAnsi" w:hAnsiTheme="minorHAnsi" w:cstheme="minorHAnsi"/>
          <w:sz w:val="24"/>
          <w:szCs w:val="24"/>
        </w:rPr>
        <w:t xml:space="preserve"> nerambursabile, din bugetul Uniunii Europene</w:t>
      </w:r>
    </w:p>
    <w:p w14:paraId="04E21F61" w14:textId="114A0A77" w:rsidR="00517C58" w:rsidRPr="00E97485" w:rsidRDefault="00517C58" w:rsidP="00147859">
      <w:pPr>
        <w:numPr>
          <w:ilvl w:val="0"/>
          <w:numId w:val="16"/>
        </w:numPr>
        <w:tabs>
          <w:tab w:val="left" w:pos="450"/>
        </w:tabs>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lastRenderedPageBreak/>
        <w:t xml:space="preserve">Reprezentantul legal al solicitantului nu a fost găsit vinovat </w:t>
      </w:r>
      <w:r w:rsidR="00AD079F" w:rsidRPr="00E97485">
        <w:rPr>
          <w:rFonts w:asciiTheme="minorHAnsi" w:hAnsiTheme="minorHAnsi" w:cstheme="minorHAnsi"/>
          <w:sz w:val="24"/>
          <w:szCs w:val="24"/>
        </w:rPr>
        <w:t>printr-o hotărâre judecătorească definitivă, pentru comiterea unei fraude/ fapte de corup</w:t>
      </w:r>
      <w:r w:rsidR="005A76D7" w:rsidRPr="00E97485">
        <w:rPr>
          <w:rFonts w:asciiTheme="minorHAnsi" w:hAnsiTheme="minorHAnsi" w:cstheme="minorHAnsi"/>
          <w:sz w:val="24"/>
          <w:szCs w:val="24"/>
        </w:rPr>
        <w:t>ț</w:t>
      </w:r>
      <w:r w:rsidR="00AD079F" w:rsidRPr="00E97485">
        <w:rPr>
          <w:rFonts w:asciiTheme="minorHAnsi" w:hAnsiTheme="minorHAnsi" w:cstheme="minorHAnsi"/>
          <w:sz w:val="24"/>
          <w:szCs w:val="24"/>
        </w:rPr>
        <w:t>ie/ infrac</w:t>
      </w:r>
      <w:r w:rsidR="005A76D7" w:rsidRPr="00E97485">
        <w:rPr>
          <w:rFonts w:asciiTheme="minorHAnsi" w:hAnsiTheme="minorHAnsi" w:cstheme="minorHAnsi"/>
          <w:sz w:val="24"/>
          <w:szCs w:val="24"/>
        </w:rPr>
        <w:t>ț</w:t>
      </w:r>
      <w:r w:rsidR="00AD079F" w:rsidRPr="00E97485">
        <w:rPr>
          <w:rFonts w:asciiTheme="minorHAnsi" w:hAnsiTheme="minorHAnsi" w:cstheme="minorHAnsi"/>
          <w:sz w:val="24"/>
          <w:szCs w:val="24"/>
        </w:rPr>
        <w:t>iuni referitoare la ob</w:t>
      </w:r>
      <w:r w:rsidR="005A76D7" w:rsidRPr="00E97485">
        <w:rPr>
          <w:rFonts w:asciiTheme="minorHAnsi" w:hAnsiTheme="minorHAnsi" w:cstheme="minorHAnsi"/>
          <w:sz w:val="24"/>
          <w:szCs w:val="24"/>
        </w:rPr>
        <w:t>ț</w:t>
      </w:r>
      <w:r w:rsidR="00AD079F" w:rsidRPr="00E97485">
        <w:rPr>
          <w:rFonts w:asciiTheme="minorHAnsi" w:hAnsiTheme="minorHAnsi" w:cstheme="minorHAnsi"/>
          <w:sz w:val="24"/>
          <w:szCs w:val="24"/>
        </w:rPr>
        <w:t xml:space="preserve">inerea </w:t>
      </w:r>
      <w:r w:rsidR="005A76D7" w:rsidRPr="00E97485">
        <w:rPr>
          <w:rFonts w:asciiTheme="minorHAnsi" w:hAnsiTheme="minorHAnsi" w:cstheme="minorHAnsi"/>
          <w:sz w:val="24"/>
          <w:szCs w:val="24"/>
        </w:rPr>
        <w:t>ș</w:t>
      </w:r>
      <w:r w:rsidR="00AD079F" w:rsidRPr="00E97485">
        <w:rPr>
          <w:rFonts w:asciiTheme="minorHAnsi" w:hAnsiTheme="minorHAnsi" w:cstheme="minorHAnsi"/>
          <w:sz w:val="24"/>
          <w:szCs w:val="24"/>
        </w:rPr>
        <w:t xml:space="preserve">i utilizarea fondurilor europene </w:t>
      </w:r>
      <w:r w:rsidR="005A76D7" w:rsidRPr="00E97485">
        <w:rPr>
          <w:rFonts w:asciiTheme="minorHAnsi" w:hAnsiTheme="minorHAnsi" w:cstheme="minorHAnsi"/>
          <w:sz w:val="24"/>
          <w:szCs w:val="24"/>
        </w:rPr>
        <w:t>ș</w:t>
      </w:r>
      <w:r w:rsidR="00AD079F" w:rsidRPr="00E97485">
        <w:rPr>
          <w:rFonts w:asciiTheme="minorHAnsi" w:hAnsiTheme="minorHAnsi" w:cstheme="minorHAnsi"/>
          <w:sz w:val="24"/>
          <w:szCs w:val="24"/>
        </w:rPr>
        <w:t>i/sau a fondurilor publice na</w:t>
      </w:r>
      <w:r w:rsidR="005A76D7" w:rsidRPr="00E97485">
        <w:rPr>
          <w:rFonts w:asciiTheme="minorHAnsi" w:hAnsiTheme="minorHAnsi" w:cstheme="minorHAnsi"/>
          <w:sz w:val="24"/>
          <w:szCs w:val="24"/>
        </w:rPr>
        <w:t>ț</w:t>
      </w:r>
      <w:r w:rsidR="00AD079F" w:rsidRPr="00E97485">
        <w:rPr>
          <w:rFonts w:asciiTheme="minorHAnsi" w:hAnsiTheme="minorHAnsi" w:cstheme="minorHAnsi"/>
          <w:sz w:val="24"/>
          <w:szCs w:val="24"/>
        </w:rPr>
        <w:t xml:space="preserve">ionale aferente acestora, în conformitate cu prevederile Codului Penal, cu modificările </w:t>
      </w:r>
      <w:r w:rsidR="005A76D7" w:rsidRPr="00E97485">
        <w:rPr>
          <w:rFonts w:asciiTheme="minorHAnsi" w:hAnsiTheme="minorHAnsi" w:cstheme="minorHAnsi"/>
          <w:sz w:val="24"/>
          <w:szCs w:val="24"/>
        </w:rPr>
        <w:t>ș</w:t>
      </w:r>
      <w:r w:rsidR="00AD079F" w:rsidRPr="00E97485">
        <w:rPr>
          <w:rFonts w:asciiTheme="minorHAnsi" w:hAnsiTheme="minorHAnsi" w:cstheme="minorHAnsi"/>
          <w:sz w:val="24"/>
          <w:szCs w:val="24"/>
        </w:rPr>
        <w:t>i completările ulterioare</w:t>
      </w:r>
      <w:r w:rsidRPr="00E97485">
        <w:rPr>
          <w:rFonts w:asciiTheme="minorHAnsi" w:hAnsiTheme="minorHAnsi" w:cstheme="minorHAnsi"/>
          <w:sz w:val="24"/>
          <w:szCs w:val="24"/>
        </w:rPr>
        <w:t>;</w:t>
      </w:r>
    </w:p>
    <w:p w14:paraId="78984D37" w14:textId="5ABE100A" w:rsidR="00C5703E" w:rsidRPr="00E97485" w:rsidRDefault="00C5703E" w:rsidP="0099099C">
      <w:pPr>
        <w:numPr>
          <w:ilvl w:val="0"/>
          <w:numId w:val="16"/>
        </w:numPr>
        <w:autoSpaceDE w:val="0"/>
        <w:autoSpaceDN w:val="0"/>
        <w:adjustRightInd w:val="0"/>
        <w:spacing w:before="120" w:after="0" w:line="240" w:lineRule="auto"/>
        <w:ind w:left="426" w:hanging="426"/>
        <w:jc w:val="both"/>
        <w:rPr>
          <w:rFonts w:asciiTheme="minorHAnsi" w:hAnsiTheme="minorHAnsi" w:cstheme="minorHAnsi"/>
          <w:sz w:val="24"/>
          <w:szCs w:val="24"/>
        </w:rPr>
      </w:pPr>
      <w:r w:rsidRPr="00E97485">
        <w:rPr>
          <w:rFonts w:asciiTheme="minorHAnsi" w:hAnsiTheme="minorHAnsi" w:cstheme="minorHAnsi"/>
          <w:sz w:val="24"/>
          <w:szCs w:val="24"/>
        </w:rPr>
        <w:t>Reprezentantul legal nu este subiectul unui conflict de interese</w:t>
      </w:r>
      <w:r w:rsidR="000244E4" w:rsidRPr="00E97485">
        <w:rPr>
          <w:rFonts w:asciiTheme="minorHAnsi" w:hAnsiTheme="minorHAnsi" w:cstheme="minorHAnsi"/>
          <w:sz w:val="24"/>
          <w:szCs w:val="24"/>
        </w:rPr>
        <w:t>,</w:t>
      </w:r>
      <w:r w:rsidR="00535530" w:rsidRPr="00E97485">
        <w:rPr>
          <w:rFonts w:asciiTheme="minorHAnsi" w:hAnsiTheme="minorHAnsi" w:cstheme="minorHAnsi"/>
          <w:sz w:val="24"/>
          <w:szCs w:val="24"/>
        </w:rPr>
        <w:t xml:space="preserve"> definit </w:t>
      </w:r>
      <w:r w:rsidR="000244E4" w:rsidRPr="00E97485">
        <w:rPr>
          <w:rFonts w:asciiTheme="minorHAnsi" w:hAnsiTheme="minorHAnsi" w:cstheme="minorHAnsi"/>
          <w:sz w:val="24"/>
          <w:szCs w:val="24"/>
        </w:rPr>
        <w:t xml:space="preserve">în </w:t>
      </w:r>
      <w:r w:rsidR="00535530" w:rsidRPr="00E97485">
        <w:rPr>
          <w:rFonts w:asciiTheme="minorHAnsi" w:hAnsiTheme="minorHAnsi" w:cstheme="minorHAnsi"/>
          <w:sz w:val="24"/>
          <w:szCs w:val="24"/>
        </w:rPr>
        <w:t>conform</w:t>
      </w:r>
      <w:r w:rsidR="000244E4" w:rsidRPr="00E97485">
        <w:rPr>
          <w:rFonts w:asciiTheme="minorHAnsi" w:hAnsiTheme="minorHAnsi" w:cstheme="minorHAnsi"/>
          <w:sz w:val="24"/>
          <w:szCs w:val="24"/>
        </w:rPr>
        <w:t>itate cu prevederile na</w:t>
      </w:r>
      <w:r w:rsidR="005A76D7" w:rsidRPr="00E97485">
        <w:rPr>
          <w:rFonts w:asciiTheme="minorHAnsi" w:hAnsiTheme="minorHAnsi" w:cstheme="minorHAnsi"/>
          <w:sz w:val="24"/>
          <w:szCs w:val="24"/>
        </w:rPr>
        <w:t>ț</w:t>
      </w:r>
      <w:r w:rsidR="000244E4" w:rsidRPr="00E97485">
        <w:rPr>
          <w:rFonts w:asciiTheme="minorHAnsi" w:hAnsiTheme="minorHAnsi" w:cstheme="minorHAnsi"/>
          <w:sz w:val="24"/>
          <w:szCs w:val="24"/>
        </w:rPr>
        <w:t>ionale/comunitare în vigoare</w:t>
      </w:r>
      <w:r w:rsidR="00535530" w:rsidRPr="00E97485">
        <w:rPr>
          <w:rFonts w:asciiTheme="minorHAnsi" w:hAnsiTheme="minorHAnsi" w:cstheme="minorHAnsi"/>
          <w:sz w:val="24"/>
          <w:szCs w:val="24"/>
        </w:rPr>
        <w:t>;</w:t>
      </w:r>
    </w:p>
    <w:p w14:paraId="49DF5CD5" w14:textId="2E32C79A" w:rsidR="006833F3" w:rsidRPr="00E97485" w:rsidRDefault="006833F3" w:rsidP="00147859">
      <w:pPr>
        <w:numPr>
          <w:ilvl w:val="0"/>
          <w:numId w:val="16"/>
        </w:numPr>
        <w:tabs>
          <w:tab w:val="left" w:pos="450"/>
        </w:tabs>
        <w:autoSpaceDE w:val="0"/>
        <w:autoSpaceDN w:val="0"/>
        <w:adjustRightInd w:val="0"/>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Reprezentantul legal al solicitantului nu este vinovat de inducerea gravă în eroare a Organismului Intermediar (OIPSI) prin furnizarea de </w:t>
      </w:r>
      <w:r w:rsidR="009E29F1" w:rsidRPr="00E97485">
        <w:rPr>
          <w:rFonts w:asciiTheme="minorHAnsi" w:hAnsiTheme="minorHAnsi" w:cstheme="minorHAnsi"/>
          <w:sz w:val="24"/>
          <w:szCs w:val="24"/>
        </w:rPr>
        <w:t>informa</w:t>
      </w:r>
      <w:r w:rsidR="005A76D7" w:rsidRPr="00E97485">
        <w:rPr>
          <w:rFonts w:asciiTheme="minorHAnsi" w:hAnsiTheme="minorHAnsi" w:cstheme="minorHAnsi"/>
          <w:sz w:val="24"/>
          <w:szCs w:val="24"/>
        </w:rPr>
        <w:t>ț</w:t>
      </w:r>
      <w:r w:rsidR="009E29F1" w:rsidRPr="00E97485">
        <w:rPr>
          <w:rFonts w:asciiTheme="minorHAnsi" w:hAnsiTheme="minorHAnsi" w:cstheme="minorHAnsi"/>
          <w:sz w:val="24"/>
          <w:szCs w:val="24"/>
        </w:rPr>
        <w:t xml:space="preserve">ii incorecte  care pot genera inducerea în eroare a Organismului Intermediar (OI) </w:t>
      </w:r>
      <w:r w:rsidR="005A76D7" w:rsidRPr="00E97485">
        <w:rPr>
          <w:rFonts w:asciiTheme="minorHAnsi" w:hAnsiTheme="minorHAnsi" w:cstheme="minorHAnsi"/>
          <w:sz w:val="24"/>
          <w:szCs w:val="24"/>
        </w:rPr>
        <w:t>ș</w:t>
      </w:r>
      <w:r w:rsidR="009E29F1" w:rsidRPr="00E97485">
        <w:rPr>
          <w:rFonts w:asciiTheme="minorHAnsi" w:hAnsiTheme="minorHAnsi" w:cstheme="minorHAnsi"/>
          <w:sz w:val="24"/>
          <w:szCs w:val="24"/>
        </w:rPr>
        <w:t>i a Autorită</w:t>
      </w:r>
      <w:r w:rsidR="005A76D7" w:rsidRPr="00E97485">
        <w:rPr>
          <w:rFonts w:asciiTheme="minorHAnsi" w:hAnsiTheme="minorHAnsi" w:cstheme="minorHAnsi"/>
          <w:sz w:val="24"/>
          <w:szCs w:val="24"/>
        </w:rPr>
        <w:t>ț</w:t>
      </w:r>
      <w:r w:rsidR="009E29F1" w:rsidRPr="00E97485">
        <w:rPr>
          <w:rFonts w:asciiTheme="minorHAnsi" w:hAnsiTheme="minorHAnsi" w:cstheme="minorHAnsi"/>
          <w:sz w:val="24"/>
          <w:szCs w:val="24"/>
        </w:rPr>
        <w:t>ii de Management (AM) în cursul participării la cererea de propuneri de proiecte si in implementarea proiectului.</w:t>
      </w:r>
      <w:r w:rsidRPr="00E97485">
        <w:rPr>
          <w:rFonts w:asciiTheme="minorHAnsi" w:hAnsiTheme="minorHAnsi" w:cstheme="minorHAnsi"/>
          <w:sz w:val="24"/>
          <w:szCs w:val="24"/>
        </w:rPr>
        <w:t>;</w:t>
      </w:r>
    </w:p>
    <w:p w14:paraId="22FABE72" w14:textId="06B99982" w:rsidR="00DD0BEF" w:rsidRPr="00E97485" w:rsidRDefault="00C5703E" w:rsidP="0099099C">
      <w:pPr>
        <w:numPr>
          <w:ilvl w:val="0"/>
          <w:numId w:val="16"/>
        </w:numPr>
        <w:tabs>
          <w:tab w:val="left" w:pos="450"/>
        </w:tabs>
        <w:autoSpaceDE w:val="0"/>
        <w:autoSpaceDN w:val="0"/>
        <w:adjustRightInd w:val="0"/>
        <w:spacing w:before="120" w:after="0" w:line="240" w:lineRule="auto"/>
        <w:jc w:val="both"/>
        <w:rPr>
          <w:rFonts w:asciiTheme="minorHAnsi" w:hAnsiTheme="minorHAnsi" w:cstheme="minorHAnsi"/>
          <w:sz w:val="24"/>
          <w:szCs w:val="24"/>
        </w:rPr>
      </w:pPr>
      <w:bookmarkStart w:id="206" w:name="_Hlk500765388"/>
      <w:bookmarkEnd w:id="205"/>
      <w:r w:rsidRPr="00E97485">
        <w:rPr>
          <w:rFonts w:asciiTheme="minorHAnsi" w:hAnsiTheme="minorHAnsi" w:cstheme="minorHAnsi"/>
          <w:sz w:val="24"/>
          <w:szCs w:val="24"/>
        </w:rPr>
        <w:t>Îndeplinesc orice alte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ii-cerin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 specifice</w:t>
      </w:r>
      <w:r w:rsidR="00FB5A2E" w:rsidRPr="00E97485">
        <w:rPr>
          <w:rFonts w:asciiTheme="minorHAnsi" w:hAnsiTheme="minorHAnsi" w:cstheme="minorHAnsi"/>
          <w:sz w:val="24"/>
          <w:szCs w:val="24"/>
        </w:rPr>
        <w:t xml:space="preserve"> ac</w:t>
      </w:r>
      <w:r w:rsidR="005A76D7" w:rsidRPr="00E97485">
        <w:rPr>
          <w:rFonts w:asciiTheme="minorHAnsi" w:hAnsiTheme="minorHAnsi" w:cstheme="minorHAnsi"/>
          <w:sz w:val="24"/>
          <w:szCs w:val="24"/>
        </w:rPr>
        <w:t>ț</w:t>
      </w:r>
      <w:r w:rsidR="00FB5A2E" w:rsidRPr="00E97485">
        <w:rPr>
          <w:rFonts w:asciiTheme="minorHAnsi" w:hAnsiTheme="minorHAnsi" w:cstheme="minorHAnsi"/>
          <w:sz w:val="24"/>
          <w:szCs w:val="24"/>
        </w:rPr>
        <w:t>iunii pentru care este lansat apelul</w:t>
      </w:r>
      <w:r w:rsidRPr="00E97485">
        <w:rPr>
          <w:rFonts w:asciiTheme="minorHAnsi" w:hAnsiTheme="minorHAnsi" w:cstheme="minorHAnsi"/>
          <w:sz w:val="24"/>
          <w:szCs w:val="24"/>
        </w:rPr>
        <w:t>, care nu aduc atingere prevederilor în materie de ajutor de stat/de minimis care rezultă din dispozi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legale aplicabile, din POC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ghidul solicitantului</w:t>
      </w:r>
      <w:bookmarkEnd w:id="206"/>
      <w:r w:rsidRPr="00E97485">
        <w:rPr>
          <w:rFonts w:asciiTheme="minorHAnsi" w:hAnsiTheme="minorHAnsi" w:cstheme="minorHAnsi"/>
          <w:sz w:val="24"/>
          <w:szCs w:val="24"/>
        </w:rPr>
        <w:t>.</w:t>
      </w:r>
    </w:p>
    <w:p w14:paraId="6EF066FD" w14:textId="29279E0C" w:rsidR="00910215" w:rsidRPr="00E97485" w:rsidRDefault="00910215" w:rsidP="00910215">
      <w:pPr>
        <w:autoSpaceDE w:val="0"/>
        <w:autoSpaceDN w:val="0"/>
        <w:adjustRightInd w:val="0"/>
        <w:spacing w:before="120" w:after="0" w:line="240" w:lineRule="auto"/>
        <w:jc w:val="both"/>
        <w:rPr>
          <w:rFonts w:asciiTheme="minorHAnsi" w:hAnsiTheme="minorHAnsi" w:cstheme="minorHAnsi"/>
          <w:i/>
          <w:sz w:val="24"/>
          <w:szCs w:val="24"/>
        </w:rPr>
      </w:pPr>
      <w:r w:rsidRPr="00E97485">
        <w:rPr>
          <w:rFonts w:asciiTheme="minorHAnsi" w:hAnsiTheme="minorHAnsi" w:cstheme="minorHAnsi"/>
          <w:i/>
          <w:sz w:val="24"/>
          <w:szCs w:val="24"/>
        </w:rPr>
        <w:t>Pentru justificarea îndeplinirii criteriilor de eligibilitate ale solicitantului</w:t>
      </w:r>
      <w:r w:rsidR="00AF6C43" w:rsidRPr="00E97485">
        <w:rPr>
          <w:rFonts w:asciiTheme="minorHAnsi" w:hAnsiTheme="minorHAnsi" w:cstheme="minorHAnsi"/>
          <w:i/>
          <w:sz w:val="24"/>
          <w:szCs w:val="24"/>
        </w:rPr>
        <w:t xml:space="preserve"> </w:t>
      </w:r>
      <w:r w:rsidR="006047CF" w:rsidRPr="00E97485">
        <w:rPr>
          <w:rFonts w:asciiTheme="minorHAnsi" w:hAnsiTheme="minorHAnsi" w:cstheme="minorHAnsi"/>
          <w:i/>
          <w:sz w:val="24"/>
          <w:szCs w:val="24"/>
        </w:rPr>
        <w:t>(</w:t>
      </w:r>
      <w:r w:rsidR="005A76D7" w:rsidRPr="00E97485">
        <w:rPr>
          <w:rFonts w:asciiTheme="minorHAnsi" w:hAnsiTheme="minorHAnsi" w:cstheme="minorHAnsi"/>
          <w:i/>
          <w:sz w:val="24"/>
          <w:szCs w:val="24"/>
        </w:rPr>
        <w:t>ș</w:t>
      </w:r>
      <w:r w:rsidR="00AF6C43" w:rsidRPr="00E97485">
        <w:rPr>
          <w:rFonts w:asciiTheme="minorHAnsi" w:hAnsiTheme="minorHAnsi" w:cstheme="minorHAnsi"/>
          <w:i/>
          <w:sz w:val="24"/>
          <w:szCs w:val="24"/>
        </w:rPr>
        <w:t xml:space="preserve">i </w:t>
      </w:r>
      <w:r w:rsidR="00485B1F" w:rsidRPr="00E97485">
        <w:rPr>
          <w:rFonts w:asciiTheme="minorHAnsi" w:hAnsiTheme="minorHAnsi" w:cstheme="minorHAnsi"/>
          <w:i/>
          <w:sz w:val="24"/>
          <w:szCs w:val="24"/>
        </w:rPr>
        <w:t xml:space="preserve">partenerilor </w:t>
      </w:r>
      <w:r w:rsidR="006047CF" w:rsidRPr="00E97485">
        <w:rPr>
          <w:rFonts w:asciiTheme="minorHAnsi" w:hAnsiTheme="minorHAnsi" w:cstheme="minorHAnsi"/>
          <w:i/>
          <w:sz w:val="24"/>
          <w:szCs w:val="24"/>
        </w:rPr>
        <w:t xml:space="preserve">dacă este cazul) </w:t>
      </w:r>
      <w:r w:rsidRPr="00E97485">
        <w:rPr>
          <w:rFonts w:asciiTheme="minorHAnsi" w:hAnsiTheme="minorHAnsi" w:cstheme="minorHAnsi"/>
          <w:i/>
          <w:sz w:val="24"/>
          <w:szCs w:val="24"/>
        </w:rPr>
        <w:t>se completează Declara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ia de eligibilitate</w:t>
      </w:r>
      <w:r w:rsidR="00D16E52" w:rsidRPr="00E97485">
        <w:rPr>
          <w:rFonts w:asciiTheme="minorHAnsi" w:hAnsiTheme="minorHAnsi" w:cstheme="minorHAnsi"/>
          <w:i/>
          <w:sz w:val="24"/>
          <w:szCs w:val="24"/>
        </w:rPr>
        <w:t xml:space="preserve">, </w:t>
      </w:r>
      <w:r w:rsidR="00D16E52" w:rsidRPr="00E97485">
        <w:rPr>
          <w:rFonts w:asciiTheme="minorHAnsi" w:hAnsiTheme="minorHAnsi" w:cstheme="minorHAnsi"/>
          <w:i/>
          <w:iCs/>
          <w:sz w:val="24"/>
          <w:szCs w:val="24"/>
        </w:rPr>
        <w:t xml:space="preserve">prezentată în Anexa </w:t>
      </w:r>
      <w:r w:rsidR="00EC46E6" w:rsidRPr="00E97485">
        <w:rPr>
          <w:rFonts w:asciiTheme="minorHAnsi" w:hAnsiTheme="minorHAnsi" w:cstheme="minorHAnsi"/>
          <w:i/>
          <w:iCs/>
          <w:sz w:val="24"/>
          <w:szCs w:val="24"/>
        </w:rPr>
        <w:t>6</w:t>
      </w:r>
      <w:r w:rsidR="003B54ED" w:rsidRPr="00E97485">
        <w:rPr>
          <w:rFonts w:asciiTheme="minorHAnsi" w:hAnsiTheme="minorHAnsi" w:cstheme="minorHAnsi"/>
          <w:i/>
          <w:iCs/>
          <w:sz w:val="24"/>
          <w:szCs w:val="24"/>
        </w:rPr>
        <w:t>.</w:t>
      </w:r>
    </w:p>
    <w:p w14:paraId="0DD2BE71" w14:textId="77777777" w:rsidR="007B5713" w:rsidRPr="00E97485" w:rsidRDefault="007B5713" w:rsidP="00910215">
      <w:pPr>
        <w:autoSpaceDE w:val="0"/>
        <w:autoSpaceDN w:val="0"/>
        <w:adjustRightInd w:val="0"/>
        <w:spacing w:before="120" w:after="0" w:line="240" w:lineRule="auto"/>
        <w:jc w:val="both"/>
        <w:rPr>
          <w:rFonts w:asciiTheme="minorHAnsi" w:hAnsiTheme="minorHAnsi" w:cstheme="minorHAnsi"/>
          <w:i/>
          <w:iCs/>
          <w:sz w:val="18"/>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20"/>
        <w:gridCol w:w="7396"/>
      </w:tblGrid>
      <w:tr w:rsidR="00044B78" w:rsidRPr="00E97485" w14:paraId="68816DE9" w14:textId="77777777" w:rsidTr="007B5713">
        <w:tc>
          <w:tcPr>
            <w:tcW w:w="1620" w:type="dxa"/>
            <w:vAlign w:val="center"/>
          </w:tcPr>
          <w:p w14:paraId="39E517E2" w14:textId="5B052D78" w:rsidR="00044B78" w:rsidRPr="00E97485" w:rsidRDefault="00044B78" w:rsidP="002D3E3F">
            <w:pPr>
              <w:autoSpaceDE w:val="0"/>
              <w:autoSpaceDN w:val="0"/>
              <w:adjustRightInd w:val="0"/>
              <w:spacing w:before="120" w:after="120"/>
              <w:jc w:val="center"/>
              <w:rPr>
                <w:rFonts w:asciiTheme="minorHAnsi" w:hAnsiTheme="minorHAnsi" w:cstheme="minorHAnsi"/>
                <w:b/>
                <w:sz w:val="24"/>
                <w:szCs w:val="24"/>
              </w:rPr>
            </w:pPr>
            <w:r w:rsidRPr="00E97485">
              <w:rPr>
                <w:rFonts w:asciiTheme="minorHAnsi" w:hAnsiTheme="minorHAnsi" w:cstheme="minorHAnsi"/>
                <w:b/>
                <w:sz w:val="24"/>
                <w:szCs w:val="24"/>
              </w:rPr>
              <w:t>ATEN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IE!</w:t>
            </w:r>
          </w:p>
        </w:tc>
        <w:tc>
          <w:tcPr>
            <w:tcW w:w="7396" w:type="dxa"/>
          </w:tcPr>
          <w:p w14:paraId="4D3795FA" w14:textId="08AD0D2D" w:rsidR="00044B78" w:rsidRPr="00E97485" w:rsidRDefault="00156ED5" w:rsidP="008B68F0">
            <w:pPr>
              <w:widowControl w:val="0"/>
              <w:tabs>
                <w:tab w:val="left" w:pos="795"/>
                <w:tab w:val="left" w:pos="6525"/>
              </w:tabs>
              <w:autoSpaceDE w:val="0"/>
              <w:autoSpaceDN w:val="0"/>
              <w:adjustRightInd w:val="0"/>
              <w:spacing w:after="60" w:line="240" w:lineRule="auto"/>
              <w:jc w:val="both"/>
              <w:rPr>
                <w:rFonts w:asciiTheme="minorHAnsi" w:hAnsiTheme="minorHAnsi" w:cstheme="minorHAnsi"/>
                <w:sz w:val="24"/>
                <w:szCs w:val="24"/>
              </w:rPr>
            </w:pPr>
            <w:r w:rsidRPr="00E97485">
              <w:rPr>
                <w:rFonts w:asciiTheme="minorHAnsi" w:hAnsiTheme="minorHAnsi" w:cstheme="minorHAnsi"/>
                <w:sz w:val="24"/>
                <w:szCs w:val="24"/>
              </w:rPr>
              <w:t>P</w:t>
            </w:r>
            <w:r w:rsidR="00044B78" w:rsidRPr="00E97485">
              <w:rPr>
                <w:rFonts w:asciiTheme="minorHAnsi" w:hAnsiTheme="minorHAnsi" w:cstheme="minorHAnsi"/>
                <w:sz w:val="24"/>
                <w:szCs w:val="24"/>
              </w:rPr>
              <w:t>entru proiectele selectate în vederea finan</w:t>
            </w:r>
            <w:r w:rsidR="005A76D7" w:rsidRPr="00E97485">
              <w:rPr>
                <w:rFonts w:asciiTheme="minorHAnsi" w:hAnsiTheme="minorHAnsi" w:cstheme="minorHAnsi"/>
                <w:sz w:val="24"/>
                <w:szCs w:val="24"/>
              </w:rPr>
              <w:t>ț</w:t>
            </w:r>
            <w:r w:rsidR="00044B78" w:rsidRPr="00E97485">
              <w:rPr>
                <w:rFonts w:asciiTheme="minorHAnsi" w:hAnsiTheme="minorHAnsi" w:cstheme="minorHAnsi"/>
                <w:sz w:val="24"/>
                <w:szCs w:val="24"/>
              </w:rPr>
              <w:t xml:space="preserve">ării, solicitantul trebuie să redepună </w:t>
            </w:r>
            <w:r w:rsidR="001C520A" w:rsidRPr="00E97485">
              <w:rPr>
                <w:rFonts w:asciiTheme="minorHAnsi" w:hAnsiTheme="minorHAnsi" w:cstheme="minorHAnsi"/>
                <w:sz w:val="24"/>
                <w:szCs w:val="24"/>
              </w:rPr>
              <w:t xml:space="preserve">în etapa de </w:t>
            </w:r>
            <w:r w:rsidR="00044B78" w:rsidRPr="00E97485">
              <w:rPr>
                <w:rFonts w:asciiTheme="minorHAnsi" w:hAnsiTheme="minorHAnsi" w:cstheme="minorHAnsi"/>
                <w:sz w:val="24"/>
                <w:szCs w:val="24"/>
              </w:rPr>
              <w:t xml:space="preserve">contractare documente </w:t>
            </w:r>
            <w:r w:rsidR="00E757D2" w:rsidRPr="00E97485">
              <w:rPr>
                <w:rFonts w:asciiTheme="minorHAnsi" w:hAnsiTheme="minorHAnsi" w:cstheme="minorHAnsi"/>
                <w:sz w:val="24"/>
                <w:szCs w:val="24"/>
              </w:rPr>
              <w:t>c</w:t>
            </w:r>
            <w:r w:rsidR="001E0F6C" w:rsidRPr="00E97485">
              <w:rPr>
                <w:rFonts w:asciiTheme="minorHAnsi" w:hAnsiTheme="minorHAnsi" w:cstheme="minorHAnsi"/>
                <w:sz w:val="24"/>
                <w:szCs w:val="24"/>
              </w:rPr>
              <w:t xml:space="preserve">e au rol de a </w:t>
            </w:r>
            <w:r w:rsidR="00E757D2" w:rsidRPr="00E97485">
              <w:rPr>
                <w:rFonts w:asciiTheme="minorHAnsi" w:hAnsiTheme="minorHAnsi" w:cstheme="minorHAnsi"/>
                <w:sz w:val="24"/>
                <w:szCs w:val="24"/>
              </w:rPr>
              <w:t>recertifica eligibilitatea</w:t>
            </w:r>
            <w:r w:rsidR="001E0F6C"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1E0F6C" w:rsidRPr="00E97485">
              <w:rPr>
                <w:rFonts w:asciiTheme="minorHAnsi" w:hAnsiTheme="minorHAnsi" w:cstheme="minorHAnsi"/>
                <w:sz w:val="24"/>
                <w:szCs w:val="24"/>
              </w:rPr>
              <w:t xml:space="preserve">i care </w:t>
            </w:r>
            <w:r w:rsidR="00044B78" w:rsidRPr="00E97485">
              <w:rPr>
                <w:rFonts w:asciiTheme="minorHAnsi" w:hAnsiTheme="minorHAnsi" w:cstheme="minorHAnsi"/>
                <w:sz w:val="24"/>
                <w:szCs w:val="24"/>
              </w:rPr>
              <w:t xml:space="preserve">se vor constitui în </w:t>
            </w:r>
            <w:r w:rsidR="008656A1" w:rsidRPr="00E97485">
              <w:rPr>
                <w:rFonts w:asciiTheme="minorHAnsi" w:hAnsiTheme="minorHAnsi" w:cstheme="minorHAnsi"/>
                <w:sz w:val="24"/>
                <w:szCs w:val="24"/>
              </w:rPr>
              <w:t>anexe</w:t>
            </w:r>
            <w:r w:rsidR="00044B78" w:rsidRPr="00E97485">
              <w:rPr>
                <w:rFonts w:asciiTheme="minorHAnsi" w:hAnsiTheme="minorHAnsi" w:cstheme="minorHAnsi"/>
                <w:sz w:val="24"/>
                <w:szCs w:val="24"/>
              </w:rPr>
              <w:t xml:space="preserve"> </w:t>
            </w:r>
            <w:r w:rsidR="008656A1" w:rsidRPr="00E97485">
              <w:rPr>
                <w:rFonts w:asciiTheme="minorHAnsi" w:hAnsiTheme="minorHAnsi" w:cstheme="minorHAnsi"/>
                <w:sz w:val="24"/>
                <w:szCs w:val="24"/>
              </w:rPr>
              <w:t>ale</w:t>
            </w:r>
            <w:r w:rsidR="00044B78" w:rsidRPr="00E97485">
              <w:rPr>
                <w:rFonts w:asciiTheme="minorHAnsi" w:hAnsiTheme="minorHAnsi" w:cstheme="minorHAnsi"/>
                <w:sz w:val="24"/>
                <w:szCs w:val="24"/>
              </w:rPr>
              <w:t xml:space="preserve"> contract</w:t>
            </w:r>
            <w:r w:rsidR="002E290B" w:rsidRPr="00E97485">
              <w:rPr>
                <w:rFonts w:asciiTheme="minorHAnsi" w:hAnsiTheme="minorHAnsi" w:cstheme="minorHAnsi"/>
                <w:sz w:val="24"/>
                <w:szCs w:val="24"/>
              </w:rPr>
              <w:t>ului</w:t>
            </w:r>
            <w:r w:rsidR="00044B78" w:rsidRPr="00E97485">
              <w:rPr>
                <w:rFonts w:asciiTheme="minorHAnsi" w:hAnsiTheme="minorHAnsi" w:cstheme="minorHAnsi"/>
                <w:sz w:val="24"/>
                <w:szCs w:val="24"/>
              </w:rPr>
              <w:t xml:space="preserve"> de finan</w:t>
            </w:r>
            <w:r w:rsidR="005A76D7" w:rsidRPr="00E97485">
              <w:rPr>
                <w:rFonts w:asciiTheme="minorHAnsi" w:hAnsiTheme="minorHAnsi" w:cstheme="minorHAnsi"/>
                <w:sz w:val="24"/>
                <w:szCs w:val="24"/>
              </w:rPr>
              <w:t>ț</w:t>
            </w:r>
            <w:r w:rsidR="00044B78" w:rsidRPr="00E97485">
              <w:rPr>
                <w:rFonts w:asciiTheme="minorHAnsi" w:hAnsiTheme="minorHAnsi" w:cstheme="minorHAnsi"/>
                <w:sz w:val="24"/>
                <w:szCs w:val="24"/>
              </w:rPr>
              <w:t>are</w:t>
            </w:r>
            <w:r w:rsidR="00B9000B" w:rsidRPr="00E97485">
              <w:rPr>
                <w:rFonts w:asciiTheme="minorHAnsi" w:hAnsiTheme="minorHAnsi" w:cstheme="minorHAnsi"/>
                <w:sz w:val="24"/>
                <w:szCs w:val="24"/>
              </w:rPr>
              <w:t xml:space="preserve"> </w:t>
            </w:r>
            <w:r w:rsidR="00044B78" w:rsidRPr="00E97485">
              <w:rPr>
                <w:rFonts w:asciiTheme="minorHAnsi" w:hAnsiTheme="minorHAnsi" w:cstheme="minorHAnsi"/>
                <w:sz w:val="24"/>
                <w:szCs w:val="24"/>
              </w:rPr>
              <w:t>(</w:t>
            </w:r>
            <w:r w:rsidRPr="00E97485">
              <w:rPr>
                <w:rFonts w:asciiTheme="minorHAnsi" w:hAnsiTheme="minorHAnsi" w:cstheme="minorHAnsi"/>
                <w:sz w:val="24"/>
                <w:szCs w:val="24"/>
              </w:rPr>
              <w:t>a se vedea lista documentelor necesare la semnarea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capitolul 5.2</w:t>
            </w:r>
            <w:r w:rsidR="00044B78" w:rsidRPr="00E97485">
              <w:rPr>
                <w:rFonts w:asciiTheme="minorHAnsi" w:hAnsiTheme="minorHAnsi" w:cstheme="minorHAnsi"/>
                <w:sz w:val="24"/>
                <w:szCs w:val="24"/>
              </w:rPr>
              <w:t>)</w:t>
            </w:r>
          </w:p>
        </w:tc>
      </w:tr>
    </w:tbl>
    <w:p w14:paraId="48627888" w14:textId="77777777" w:rsidR="00044B78" w:rsidRPr="00E97485" w:rsidRDefault="00044B78"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p>
    <w:tbl>
      <w:tblPr>
        <w:tblW w:w="9016"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632"/>
        <w:gridCol w:w="7384"/>
      </w:tblGrid>
      <w:tr w:rsidR="004464BE" w:rsidRPr="00E97485" w14:paraId="1CF30839" w14:textId="77777777" w:rsidTr="004464BE">
        <w:tc>
          <w:tcPr>
            <w:tcW w:w="1632" w:type="dxa"/>
            <w:vAlign w:val="center"/>
          </w:tcPr>
          <w:p w14:paraId="04B6E109" w14:textId="3C09A3AD" w:rsidR="004464BE" w:rsidRPr="00E97485" w:rsidRDefault="004464BE" w:rsidP="004464BE">
            <w:pPr>
              <w:autoSpaceDE w:val="0"/>
              <w:autoSpaceDN w:val="0"/>
              <w:adjustRightInd w:val="0"/>
              <w:spacing w:before="120" w:after="120"/>
              <w:jc w:val="center"/>
              <w:rPr>
                <w:rFonts w:asciiTheme="minorHAnsi" w:hAnsiTheme="minorHAnsi" w:cstheme="minorHAnsi"/>
                <w:b/>
                <w:sz w:val="24"/>
                <w:szCs w:val="24"/>
              </w:rPr>
            </w:pPr>
            <w:r w:rsidRPr="00E97485">
              <w:rPr>
                <w:rFonts w:asciiTheme="minorHAnsi" w:hAnsiTheme="minorHAnsi" w:cstheme="minorHAnsi"/>
                <w:b/>
                <w:sz w:val="24"/>
                <w:szCs w:val="24"/>
              </w:rPr>
              <w:t>ATEN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IE!</w:t>
            </w:r>
          </w:p>
        </w:tc>
        <w:tc>
          <w:tcPr>
            <w:tcW w:w="7384" w:type="dxa"/>
          </w:tcPr>
          <w:p w14:paraId="7DA00BB4" w14:textId="175DFC8D" w:rsidR="004464BE" w:rsidRPr="00E97485" w:rsidRDefault="004464BE" w:rsidP="00971A09">
            <w:pPr>
              <w:widowControl w:val="0"/>
              <w:tabs>
                <w:tab w:val="left" w:pos="795"/>
                <w:tab w:val="left" w:pos="6525"/>
              </w:tabs>
              <w:autoSpaceDE w:val="0"/>
              <w:autoSpaceDN w:val="0"/>
              <w:adjustRightInd w:val="0"/>
              <w:spacing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În cazul consor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iilor (parteneriatelor) de întreprinderi:</w:t>
            </w:r>
          </w:p>
          <w:p w14:paraId="7FEDF957" w14:textId="2764985B" w:rsidR="004464BE" w:rsidRPr="00E97485" w:rsidRDefault="004464BE" w:rsidP="0099099C">
            <w:pPr>
              <w:numPr>
                <w:ilvl w:val="0"/>
                <w:numId w:val="33"/>
              </w:numPr>
              <w:autoSpaceDE w:val="0"/>
              <w:autoSpaceDN w:val="0"/>
              <w:adjustRightInd w:val="0"/>
              <w:spacing w:after="0" w:line="240" w:lineRule="auto"/>
              <w:ind w:left="0" w:firstLine="360"/>
              <w:jc w:val="both"/>
              <w:rPr>
                <w:rFonts w:asciiTheme="minorHAnsi" w:hAnsiTheme="minorHAnsi" w:cstheme="minorHAnsi"/>
                <w:iCs/>
                <w:sz w:val="24"/>
              </w:rPr>
            </w:pPr>
            <w:r w:rsidRPr="00E97485">
              <w:rPr>
                <w:rFonts w:asciiTheme="minorHAnsi" w:hAnsiTheme="minorHAnsi" w:cstheme="minorHAnsi"/>
                <w:iCs/>
                <w:color w:val="000000"/>
                <w:sz w:val="24"/>
              </w:rPr>
              <w:t>Pentru proiectele selectate în vederea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ării, solicitantul (si partenerii daca este cazul) trebuie să depună la contractare documente ce se vor constitui în documente înso</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itoare ale contractelor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cu rol de a recertifica eligibilitatea solicitan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ilor</w:t>
            </w:r>
            <w:r w:rsidRPr="00E97485">
              <w:rPr>
                <w:rFonts w:asciiTheme="minorHAnsi" w:hAnsiTheme="minorHAnsi" w:cstheme="minorHAnsi"/>
                <w:sz w:val="24"/>
              </w:rPr>
              <w:t>.</w:t>
            </w:r>
          </w:p>
          <w:p w14:paraId="67836FAC" w14:textId="195833E1" w:rsidR="004464BE" w:rsidRPr="00E97485" w:rsidRDefault="004464BE" w:rsidP="0099099C">
            <w:pPr>
              <w:widowControl w:val="0"/>
              <w:numPr>
                <w:ilvl w:val="0"/>
                <w:numId w:val="32"/>
              </w:numPr>
              <w:tabs>
                <w:tab w:val="left" w:pos="795"/>
                <w:tab w:val="left" w:pos="6525"/>
              </w:tabs>
              <w:autoSpaceDE w:val="0"/>
              <w:autoSpaceDN w:val="0"/>
              <w:adjustRightInd w:val="0"/>
              <w:spacing w:before="120" w:after="0" w:line="240" w:lineRule="auto"/>
              <w:ind w:left="0" w:firstLine="360"/>
              <w:jc w:val="both"/>
              <w:rPr>
                <w:rFonts w:asciiTheme="minorHAnsi" w:hAnsiTheme="minorHAnsi" w:cstheme="minorHAnsi"/>
                <w:iCs/>
                <w:color w:val="000000"/>
                <w:sz w:val="24"/>
              </w:rPr>
            </w:pPr>
            <w:r w:rsidRPr="00E97485">
              <w:rPr>
                <w:rFonts w:asciiTheme="minorHAnsi" w:hAnsiTheme="minorHAnsi" w:cstheme="minorHAnsi"/>
                <w:iCs/>
                <w:color w:val="000000"/>
                <w:sz w:val="24"/>
              </w:rPr>
              <w:t xml:space="preserve">Liderul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fiecare întreprindere din consor</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iu prin reprezentantul legal va prezenta o declara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 de eligibilitate pe propria răspundere din care să rezulte îndeplinirea cumulativă a criteriilor de eligibilitate</w:t>
            </w:r>
            <w:r w:rsidR="00065145" w:rsidRPr="00E97485">
              <w:rPr>
                <w:rFonts w:asciiTheme="minorHAnsi" w:hAnsiTheme="minorHAnsi" w:cstheme="minorHAnsi"/>
                <w:iCs/>
                <w:color w:val="000000"/>
                <w:sz w:val="24"/>
              </w:rPr>
              <w:t>.</w:t>
            </w:r>
            <w:r w:rsidRPr="00E97485">
              <w:rPr>
                <w:rFonts w:asciiTheme="minorHAnsi" w:hAnsiTheme="minorHAnsi" w:cstheme="minorHAnsi"/>
                <w:iCs/>
                <w:color w:val="000000"/>
                <w:sz w:val="24"/>
              </w:rPr>
              <w:t xml:space="preserve"> Modelul declara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iei de eligibilitate pe proprie răspundere este prevăzut în anexa aferentă la prezentul ghid;</w:t>
            </w:r>
          </w:p>
          <w:p w14:paraId="385FF712" w14:textId="056FE391" w:rsidR="004464BE" w:rsidRPr="00E97485" w:rsidRDefault="004464BE" w:rsidP="0099099C">
            <w:pPr>
              <w:numPr>
                <w:ilvl w:val="0"/>
                <w:numId w:val="33"/>
              </w:numPr>
              <w:autoSpaceDE w:val="0"/>
              <w:autoSpaceDN w:val="0"/>
              <w:adjustRightInd w:val="0"/>
              <w:spacing w:before="120" w:after="0" w:line="240" w:lineRule="auto"/>
              <w:ind w:left="0" w:firstLine="360"/>
              <w:jc w:val="both"/>
              <w:rPr>
                <w:rFonts w:asciiTheme="minorHAnsi" w:hAnsiTheme="minorHAnsi" w:cstheme="minorHAnsi"/>
                <w:iCs/>
                <w:sz w:val="24"/>
              </w:rPr>
            </w:pPr>
            <w:r w:rsidRPr="00E97485">
              <w:rPr>
                <w:rFonts w:asciiTheme="minorHAnsi" w:hAnsiTheme="minorHAnsi" w:cstheme="minorHAnsi"/>
                <w:iCs/>
                <w:sz w:val="24"/>
              </w:rPr>
              <w:t>Acordul de Parteneriat prevăzut în anexa aferentă la prezentul ghid al solicitantului trebuie să con</w:t>
            </w:r>
            <w:r w:rsidR="005A76D7" w:rsidRPr="00E97485">
              <w:rPr>
                <w:rFonts w:asciiTheme="minorHAnsi" w:hAnsiTheme="minorHAnsi" w:cstheme="minorHAnsi"/>
                <w:iCs/>
                <w:sz w:val="24"/>
              </w:rPr>
              <w:t>ț</w:t>
            </w:r>
            <w:r w:rsidRPr="00E97485">
              <w:rPr>
                <w:rFonts w:asciiTheme="minorHAnsi" w:hAnsiTheme="minorHAnsi" w:cstheme="minorHAnsi"/>
                <w:iCs/>
                <w:sz w:val="24"/>
              </w:rPr>
              <w:t>ină obligatoriu informa</w:t>
            </w:r>
            <w:r w:rsidR="005A76D7" w:rsidRPr="00E97485">
              <w:rPr>
                <w:rFonts w:asciiTheme="minorHAnsi" w:hAnsiTheme="minorHAnsi" w:cstheme="minorHAnsi"/>
                <w:iCs/>
                <w:sz w:val="24"/>
              </w:rPr>
              <w:t>ț</w:t>
            </w:r>
            <w:r w:rsidRPr="00E97485">
              <w:rPr>
                <w:rFonts w:asciiTheme="minorHAnsi" w:hAnsiTheme="minorHAnsi" w:cstheme="minorHAnsi"/>
                <w:iCs/>
                <w:sz w:val="24"/>
              </w:rPr>
              <w:t>iile solicitate.</w:t>
            </w:r>
          </w:p>
          <w:p w14:paraId="5496425B" w14:textId="7158E707" w:rsidR="004464BE" w:rsidRPr="00E97485" w:rsidRDefault="004464BE" w:rsidP="0099099C">
            <w:pPr>
              <w:numPr>
                <w:ilvl w:val="0"/>
                <w:numId w:val="33"/>
              </w:numPr>
              <w:autoSpaceDE w:val="0"/>
              <w:autoSpaceDN w:val="0"/>
              <w:adjustRightInd w:val="0"/>
              <w:spacing w:before="120" w:after="0" w:line="240" w:lineRule="auto"/>
              <w:ind w:left="0" w:firstLine="360"/>
              <w:jc w:val="both"/>
              <w:rPr>
                <w:rFonts w:asciiTheme="minorHAnsi" w:hAnsiTheme="minorHAnsi" w:cstheme="minorHAnsi"/>
                <w:iCs/>
                <w:sz w:val="24"/>
              </w:rPr>
            </w:pPr>
            <w:r w:rsidRPr="00E97485">
              <w:rPr>
                <w:rFonts w:asciiTheme="minorHAnsi" w:hAnsiTheme="minorHAnsi" w:cstheme="minorHAnsi"/>
                <w:iCs/>
                <w:sz w:val="24"/>
              </w:rPr>
              <w:t>Durata de func</w:t>
            </w:r>
            <w:r w:rsidR="005A76D7" w:rsidRPr="00E97485">
              <w:rPr>
                <w:rFonts w:asciiTheme="minorHAnsi" w:hAnsiTheme="minorHAnsi" w:cstheme="minorHAnsi"/>
                <w:iCs/>
                <w:sz w:val="24"/>
              </w:rPr>
              <w:t>ț</w:t>
            </w:r>
            <w:r w:rsidRPr="00E97485">
              <w:rPr>
                <w:rFonts w:asciiTheme="minorHAnsi" w:hAnsiTheme="minorHAnsi" w:cstheme="minorHAnsi"/>
                <w:iCs/>
                <w:sz w:val="24"/>
              </w:rPr>
              <w:t xml:space="preserve">ionare a parteneriatului trebuie să includă </w:t>
            </w:r>
            <w:r w:rsidR="005A76D7" w:rsidRPr="00E97485">
              <w:rPr>
                <w:rFonts w:asciiTheme="minorHAnsi" w:hAnsiTheme="minorHAnsi" w:cstheme="minorHAnsi"/>
                <w:iCs/>
                <w:sz w:val="24"/>
              </w:rPr>
              <w:t>ș</w:t>
            </w:r>
            <w:r w:rsidRPr="00E97485">
              <w:rPr>
                <w:rFonts w:asciiTheme="minorHAnsi" w:hAnsiTheme="minorHAnsi" w:cstheme="minorHAnsi"/>
                <w:iCs/>
                <w:sz w:val="24"/>
              </w:rPr>
              <w:t>i perioada de post implementare a proiectului (36 de luni de la finalizarea proiectului) sau pe termen nelimitat.</w:t>
            </w:r>
          </w:p>
          <w:p w14:paraId="237C8E94" w14:textId="3E4F8249" w:rsidR="004464BE" w:rsidRPr="00E97485" w:rsidRDefault="004464BE" w:rsidP="0099099C">
            <w:pPr>
              <w:numPr>
                <w:ilvl w:val="0"/>
                <w:numId w:val="33"/>
              </w:numPr>
              <w:autoSpaceDE w:val="0"/>
              <w:autoSpaceDN w:val="0"/>
              <w:adjustRightInd w:val="0"/>
              <w:spacing w:before="120" w:after="0" w:line="240" w:lineRule="auto"/>
              <w:ind w:left="0" w:firstLine="360"/>
              <w:jc w:val="both"/>
              <w:rPr>
                <w:rFonts w:asciiTheme="minorHAnsi" w:hAnsiTheme="minorHAnsi" w:cstheme="minorHAnsi"/>
                <w:iCs/>
                <w:sz w:val="24"/>
              </w:rPr>
            </w:pPr>
            <w:r w:rsidRPr="00E97485">
              <w:rPr>
                <w:rFonts w:asciiTheme="minorHAnsi" w:hAnsiTheme="minorHAnsi" w:cstheme="minorHAnsi"/>
                <w:iCs/>
                <w:sz w:val="24"/>
              </w:rPr>
              <w:t>Indiferent de numărul de parteneri declarat prin cererea de finan</w:t>
            </w:r>
            <w:r w:rsidR="005A76D7" w:rsidRPr="00E97485">
              <w:rPr>
                <w:rFonts w:asciiTheme="minorHAnsi" w:hAnsiTheme="minorHAnsi" w:cstheme="minorHAnsi"/>
                <w:iCs/>
                <w:sz w:val="24"/>
              </w:rPr>
              <w:t>ț</w:t>
            </w:r>
            <w:r w:rsidRPr="00E97485">
              <w:rPr>
                <w:rFonts w:asciiTheme="minorHAnsi" w:hAnsiTheme="minorHAnsi" w:cstheme="minorHAnsi"/>
                <w:iCs/>
                <w:sz w:val="24"/>
              </w:rPr>
              <w:t>are, dacă până la finalizarea implementării proiectului unul sau mai mul</w:t>
            </w:r>
            <w:r w:rsidR="005A76D7" w:rsidRPr="00E97485">
              <w:rPr>
                <w:rFonts w:asciiTheme="minorHAnsi" w:hAnsiTheme="minorHAnsi" w:cstheme="minorHAnsi"/>
                <w:iCs/>
                <w:sz w:val="24"/>
              </w:rPr>
              <w:t>ț</w:t>
            </w:r>
            <w:r w:rsidRPr="00E97485">
              <w:rPr>
                <w:rFonts w:asciiTheme="minorHAnsi" w:hAnsiTheme="minorHAnsi" w:cstheme="minorHAnsi"/>
                <w:iCs/>
                <w:sz w:val="24"/>
              </w:rPr>
              <w:t>i dintre parteneri se retrag, se va indica modul în care restul partenerilor preiau obliga</w:t>
            </w:r>
            <w:r w:rsidR="005A76D7" w:rsidRPr="00E97485">
              <w:rPr>
                <w:rFonts w:asciiTheme="minorHAnsi" w:hAnsiTheme="minorHAnsi" w:cstheme="minorHAnsi"/>
                <w:iCs/>
                <w:sz w:val="24"/>
              </w:rPr>
              <w:t>ț</w:t>
            </w:r>
            <w:r w:rsidRPr="00E97485">
              <w:rPr>
                <w:rFonts w:asciiTheme="minorHAnsi" w:hAnsiTheme="minorHAnsi" w:cstheme="minorHAnsi"/>
                <w:iCs/>
                <w:sz w:val="24"/>
              </w:rPr>
              <w:t>iile partenerului/partenerilor retra</w:t>
            </w:r>
            <w:r w:rsidR="005A76D7" w:rsidRPr="00E97485">
              <w:rPr>
                <w:rFonts w:asciiTheme="minorHAnsi" w:hAnsiTheme="minorHAnsi" w:cstheme="minorHAnsi"/>
                <w:iCs/>
                <w:sz w:val="24"/>
              </w:rPr>
              <w:t>ș</w:t>
            </w:r>
            <w:r w:rsidRPr="00E97485">
              <w:rPr>
                <w:rFonts w:asciiTheme="minorHAnsi" w:hAnsiTheme="minorHAnsi" w:cstheme="minorHAnsi"/>
                <w:iCs/>
                <w:sz w:val="24"/>
              </w:rPr>
              <w:t>i; totodată, men</w:t>
            </w:r>
            <w:r w:rsidR="005A76D7" w:rsidRPr="00E97485">
              <w:rPr>
                <w:rFonts w:asciiTheme="minorHAnsi" w:hAnsiTheme="minorHAnsi" w:cstheme="minorHAnsi"/>
                <w:iCs/>
                <w:sz w:val="24"/>
              </w:rPr>
              <w:t>ț</w:t>
            </w:r>
            <w:r w:rsidRPr="00E97485">
              <w:rPr>
                <w:rFonts w:asciiTheme="minorHAnsi" w:hAnsiTheme="minorHAnsi" w:cstheme="minorHAnsi"/>
                <w:iCs/>
                <w:sz w:val="24"/>
              </w:rPr>
              <w:t xml:space="preserve">ionăm că se poate înlocui partenerul retras cu altul, cu păstrarea </w:t>
            </w:r>
            <w:r w:rsidRPr="00E97485">
              <w:rPr>
                <w:rFonts w:asciiTheme="minorHAnsi" w:hAnsiTheme="minorHAnsi" w:cstheme="minorHAnsi"/>
                <w:iCs/>
                <w:sz w:val="24"/>
              </w:rPr>
              <w:lastRenderedPageBreak/>
              <w:t>condi</w:t>
            </w:r>
            <w:r w:rsidR="005A76D7" w:rsidRPr="00E97485">
              <w:rPr>
                <w:rFonts w:asciiTheme="minorHAnsi" w:hAnsiTheme="minorHAnsi" w:cstheme="minorHAnsi"/>
                <w:iCs/>
                <w:sz w:val="24"/>
              </w:rPr>
              <w:t>ț</w:t>
            </w:r>
            <w:r w:rsidRPr="00E97485">
              <w:rPr>
                <w:rFonts w:asciiTheme="minorHAnsi" w:hAnsiTheme="minorHAnsi" w:cstheme="minorHAnsi"/>
                <w:iCs/>
                <w:sz w:val="24"/>
              </w:rPr>
              <w:t xml:space="preserve">iilor de eligibilitate </w:t>
            </w:r>
            <w:r w:rsidR="005A76D7" w:rsidRPr="00E97485">
              <w:rPr>
                <w:rFonts w:asciiTheme="minorHAnsi" w:hAnsiTheme="minorHAnsi" w:cstheme="minorHAnsi"/>
                <w:iCs/>
                <w:sz w:val="24"/>
              </w:rPr>
              <w:t>ș</w:t>
            </w:r>
            <w:r w:rsidRPr="00E97485">
              <w:rPr>
                <w:rFonts w:asciiTheme="minorHAnsi" w:hAnsiTheme="minorHAnsi" w:cstheme="minorHAnsi"/>
                <w:iCs/>
                <w:sz w:val="24"/>
              </w:rPr>
              <w:t>i asumarea angajamentelor partenerului retras.</w:t>
            </w:r>
            <w:r w:rsidR="00C7201E" w:rsidRPr="00E97485">
              <w:rPr>
                <w:rFonts w:asciiTheme="minorHAnsi" w:hAnsiTheme="minorHAnsi" w:cstheme="minorHAnsi"/>
                <w:iCs/>
                <w:sz w:val="24"/>
              </w:rPr>
              <w:t xml:space="preserve"> Nu este posibilă retragerea/înlocuirea liderului.</w:t>
            </w:r>
          </w:p>
          <w:p w14:paraId="4EF787BB" w14:textId="621150FC" w:rsidR="00C7201E" w:rsidRPr="00E97485" w:rsidRDefault="004464BE" w:rsidP="0099099C">
            <w:pPr>
              <w:numPr>
                <w:ilvl w:val="0"/>
                <w:numId w:val="33"/>
              </w:numPr>
              <w:autoSpaceDE w:val="0"/>
              <w:autoSpaceDN w:val="0"/>
              <w:adjustRightInd w:val="0"/>
              <w:spacing w:before="120" w:after="0" w:line="240" w:lineRule="auto"/>
              <w:ind w:left="0" w:firstLine="360"/>
              <w:jc w:val="both"/>
              <w:rPr>
                <w:rFonts w:asciiTheme="minorHAnsi" w:hAnsiTheme="minorHAnsi" w:cstheme="minorHAnsi"/>
                <w:iCs/>
                <w:sz w:val="24"/>
              </w:rPr>
            </w:pPr>
            <w:r w:rsidRPr="00E97485">
              <w:rPr>
                <w:rFonts w:asciiTheme="minorHAnsi" w:hAnsiTheme="minorHAnsi" w:cstheme="minorHAnsi"/>
                <w:iCs/>
                <w:sz w:val="24"/>
              </w:rPr>
              <w:t xml:space="preserve">În cadrul Cererii de </w:t>
            </w:r>
            <w:r w:rsidR="00B16DB6" w:rsidRPr="00E97485">
              <w:rPr>
                <w:rFonts w:asciiTheme="minorHAnsi" w:hAnsiTheme="minorHAnsi" w:cstheme="minorHAnsi"/>
                <w:iCs/>
                <w:sz w:val="24"/>
              </w:rPr>
              <w:t>finanțare</w:t>
            </w:r>
            <w:r w:rsidRPr="00E97485">
              <w:rPr>
                <w:rFonts w:asciiTheme="minorHAnsi" w:hAnsiTheme="minorHAnsi" w:cstheme="minorHAnsi"/>
                <w:iCs/>
                <w:sz w:val="24"/>
              </w:rPr>
              <w:t xml:space="preserve"> vor trebui să se eviden</w:t>
            </w:r>
            <w:r w:rsidR="005A76D7" w:rsidRPr="00E97485">
              <w:rPr>
                <w:rFonts w:asciiTheme="minorHAnsi" w:hAnsiTheme="minorHAnsi" w:cstheme="minorHAnsi"/>
                <w:iCs/>
                <w:sz w:val="24"/>
              </w:rPr>
              <w:t>ț</w:t>
            </w:r>
            <w:r w:rsidRPr="00E97485">
              <w:rPr>
                <w:rFonts w:asciiTheme="minorHAnsi" w:hAnsiTheme="minorHAnsi" w:cstheme="minorHAnsi"/>
                <w:iCs/>
                <w:sz w:val="24"/>
              </w:rPr>
              <w:t xml:space="preserve">ieze distinct </w:t>
            </w:r>
            <w:r w:rsidR="00B16DB6" w:rsidRPr="00E97485">
              <w:rPr>
                <w:rFonts w:asciiTheme="minorHAnsi" w:hAnsiTheme="minorHAnsi" w:cstheme="minorHAnsi"/>
                <w:iCs/>
                <w:sz w:val="24"/>
              </w:rPr>
              <w:t>activitățile</w:t>
            </w:r>
            <w:r w:rsidRPr="00E97485">
              <w:rPr>
                <w:rFonts w:asciiTheme="minorHAnsi" w:hAnsiTheme="minorHAnsi" w:cstheme="minorHAnsi"/>
                <w:iCs/>
                <w:sz w:val="24"/>
              </w:rPr>
              <w:t xml:space="preserve"> </w:t>
            </w:r>
            <w:r w:rsidR="005A76D7" w:rsidRPr="00E97485">
              <w:rPr>
                <w:rFonts w:asciiTheme="minorHAnsi" w:hAnsiTheme="minorHAnsi" w:cstheme="minorHAnsi"/>
                <w:iCs/>
                <w:sz w:val="24"/>
              </w:rPr>
              <w:t>ș</w:t>
            </w:r>
            <w:r w:rsidRPr="00E97485">
              <w:rPr>
                <w:rFonts w:asciiTheme="minorHAnsi" w:hAnsiTheme="minorHAnsi" w:cstheme="minorHAnsi"/>
                <w:iCs/>
                <w:sz w:val="24"/>
              </w:rPr>
              <w:t>i modul de împăr</w:t>
            </w:r>
            <w:r w:rsidR="005A76D7" w:rsidRPr="00E97485">
              <w:rPr>
                <w:rFonts w:asciiTheme="minorHAnsi" w:hAnsiTheme="minorHAnsi" w:cstheme="minorHAnsi"/>
                <w:iCs/>
                <w:sz w:val="24"/>
              </w:rPr>
              <w:t>ț</w:t>
            </w:r>
            <w:r w:rsidRPr="00E97485">
              <w:rPr>
                <w:rFonts w:asciiTheme="minorHAnsi" w:hAnsiTheme="minorHAnsi" w:cstheme="minorHAnsi"/>
                <w:iCs/>
                <w:sz w:val="24"/>
              </w:rPr>
              <w:t>ire a echipamentelor achizi</w:t>
            </w:r>
            <w:r w:rsidR="005A76D7" w:rsidRPr="00E97485">
              <w:rPr>
                <w:rFonts w:asciiTheme="minorHAnsi" w:hAnsiTheme="minorHAnsi" w:cstheme="minorHAnsi"/>
                <w:iCs/>
                <w:sz w:val="24"/>
              </w:rPr>
              <w:t>ț</w:t>
            </w:r>
            <w:r w:rsidRPr="00E97485">
              <w:rPr>
                <w:rFonts w:asciiTheme="minorHAnsi" w:hAnsiTheme="minorHAnsi" w:cstheme="minorHAnsi"/>
                <w:iCs/>
                <w:sz w:val="24"/>
              </w:rPr>
              <w:t>ionate prin proiect.</w:t>
            </w:r>
          </w:p>
          <w:p w14:paraId="69565CDE" w14:textId="540411C0" w:rsidR="004464BE" w:rsidRPr="00E97485" w:rsidRDefault="004464BE" w:rsidP="0099099C">
            <w:pPr>
              <w:numPr>
                <w:ilvl w:val="0"/>
                <w:numId w:val="33"/>
              </w:numPr>
              <w:autoSpaceDE w:val="0"/>
              <w:autoSpaceDN w:val="0"/>
              <w:adjustRightInd w:val="0"/>
              <w:spacing w:before="120" w:after="0" w:line="240" w:lineRule="auto"/>
              <w:ind w:left="0" w:firstLine="360"/>
              <w:jc w:val="both"/>
              <w:rPr>
                <w:rFonts w:asciiTheme="minorHAnsi" w:hAnsiTheme="minorHAnsi" w:cstheme="minorHAnsi"/>
                <w:b/>
                <w:sz w:val="24"/>
                <w:szCs w:val="24"/>
              </w:rPr>
            </w:pPr>
            <w:bookmarkStart w:id="207" w:name="_Hlk510533062"/>
            <w:r w:rsidRPr="00E97485">
              <w:rPr>
                <w:rFonts w:asciiTheme="minorHAnsi" w:hAnsiTheme="minorHAnsi" w:cstheme="minorHAnsi"/>
                <w:b/>
                <w:sz w:val="24"/>
              </w:rPr>
              <w:t xml:space="preserve">Toate procedurile de </w:t>
            </w:r>
            <w:r w:rsidR="00B16DB6" w:rsidRPr="00E97485">
              <w:rPr>
                <w:rFonts w:asciiTheme="minorHAnsi" w:hAnsiTheme="minorHAnsi" w:cstheme="minorHAnsi"/>
                <w:b/>
                <w:sz w:val="24"/>
              </w:rPr>
              <w:t>achiziție</w:t>
            </w:r>
            <w:r w:rsidRPr="00E97485">
              <w:rPr>
                <w:rFonts w:asciiTheme="minorHAnsi" w:hAnsiTheme="minorHAnsi" w:cstheme="minorHAnsi"/>
                <w:b/>
                <w:sz w:val="24"/>
              </w:rPr>
              <w:t xml:space="preserve"> aferente proiectului vor fi derulate de </w:t>
            </w:r>
            <w:r w:rsidR="000519AA" w:rsidRPr="00E97485">
              <w:rPr>
                <w:rFonts w:asciiTheme="minorHAnsi" w:hAnsiTheme="minorHAnsi" w:cstheme="minorHAnsi"/>
                <w:b/>
                <w:sz w:val="24"/>
              </w:rPr>
              <w:t>că</w:t>
            </w:r>
            <w:r w:rsidRPr="00E97485">
              <w:rPr>
                <w:rFonts w:asciiTheme="minorHAnsi" w:hAnsiTheme="minorHAnsi" w:cstheme="minorHAnsi"/>
                <w:b/>
                <w:sz w:val="24"/>
              </w:rPr>
              <w:t>tre liderul de proiect, iar pl</w:t>
            </w:r>
            <w:r w:rsidR="00FD71B5" w:rsidRPr="00E97485">
              <w:rPr>
                <w:rFonts w:asciiTheme="minorHAnsi" w:hAnsiTheme="minorHAnsi" w:cstheme="minorHAnsi"/>
                <w:b/>
                <w:sz w:val="24"/>
              </w:rPr>
              <w:t>ă</w:t>
            </w:r>
            <w:r w:rsidR="005A76D7" w:rsidRPr="00E97485">
              <w:rPr>
                <w:rFonts w:asciiTheme="minorHAnsi" w:hAnsiTheme="minorHAnsi" w:cstheme="minorHAnsi"/>
                <w:b/>
                <w:sz w:val="24"/>
              </w:rPr>
              <w:t>ț</w:t>
            </w:r>
            <w:r w:rsidRPr="00E97485">
              <w:rPr>
                <w:rFonts w:asciiTheme="minorHAnsi" w:hAnsiTheme="minorHAnsi" w:cstheme="minorHAnsi"/>
                <w:b/>
                <w:sz w:val="24"/>
              </w:rPr>
              <w:t>ile vor fi făcute de către liderul de proiect.</w:t>
            </w:r>
            <w:bookmarkEnd w:id="207"/>
          </w:p>
        </w:tc>
      </w:tr>
    </w:tbl>
    <w:p w14:paraId="328F3937" w14:textId="77777777" w:rsidR="00EA34F8" w:rsidRPr="00E97485" w:rsidRDefault="00EA34F8" w:rsidP="00044B78">
      <w:pPr>
        <w:widowControl w:val="0"/>
        <w:tabs>
          <w:tab w:val="left" w:pos="795"/>
          <w:tab w:val="left" w:pos="6525"/>
        </w:tabs>
        <w:autoSpaceDE w:val="0"/>
        <w:autoSpaceDN w:val="0"/>
        <w:adjustRightInd w:val="0"/>
        <w:jc w:val="both"/>
        <w:rPr>
          <w:rFonts w:asciiTheme="minorHAnsi" w:hAnsiTheme="minorHAnsi" w:cstheme="minorHAnsi"/>
          <w:b/>
          <w:iCs/>
          <w:color w:val="000000"/>
          <w:sz w:val="24"/>
          <w:szCs w:val="24"/>
        </w:rPr>
      </w:pPr>
    </w:p>
    <w:p w14:paraId="68E0B364" w14:textId="69578976" w:rsidR="007B5713" w:rsidRPr="00E97485" w:rsidRDefault="00952436" w:rsidP="00952436">
      <w:pPr>
        <w:spacing w:after="120"/>
        <w:jc w:val="both"/>
        <w:outlineLvl w:val="1"/>
        <w:rPr>
          <w:rFonts w:asciiTheme="minorHAnsi" w:hAnsiTheme="minorHAnsi" w:cstheme="minorHAnsi"/>
          <w:b/>
          <w:bCs/>
          <w:sz w:val="24"/>
          <w:szCs w:val="24"/>
        </w:rPr>
      </w:pPr>
      <w:bookmarkStart w:id="208" w:name="_Toc496706160"/>
      <w:bookmarkStart w:id="209" w:name="_Toc497908128"/>
      <w:bookmarkStart w:id="210" w:name="_Toc523918917"/>
      <w:r w:rsidRPr="00E97485">
        <w:rPr>
          <w:rFonts w:asciiTheme="minorHAnsi" w:hAnsiTheme="minorHAnsi" w:cstheme="minorHAnsi"/>
          <w:b/>
          <w:bCs/>
          <w:sz w:val="24"/>
          <w:szCs w:val="24"/>
        </w:rPr>
        <w:t xml:space="preserve">2.2. </w:t>
      </w:r>
      <w:r w:rsidR="00A37C4C" w:rsidRPr="00E97485">
        <w:rPr>
          <w:rFonts w:asciiTheme="minorHAnsi" w:hAnsiTheme="minorHAnsi" w:cstheme="minorHAnsi"/>
          <w:b/>
          <w:bCs/>
          <w:sz w:val="24"/>
          <w:szCs w:val="24"/>
        </w:rPr>
        <w:t>Angajamente ale solicitan</w:t>
      </w:r>
      <w:r w:rsidR="005A76D7" w:rsidRPr="00E97485">
        <w:rPr>
          <w:rFonts w:asciiTheme="minorHAnsi" w:hAnsiTheme="minorHAnsi" w:cstheme="minorHAnsi"/>
          <w:b/>
          <w:bCs/>
          <w:sz w:val="24"/>
          <w:szCs w:val="24"/>
        </w:rPr>
        <w:t>ț</w:t>
      </w:r>
      <w:r w:rsidR="00A37C4C" w:rsidRPr="00E97485">
        <w:rPr>
          <w:rFonts w:asciiTheme="minorHAnsi" w:hAnsiTheme="minorHAnsi" w:cstheme="minorHAnsi"/>
          <w:b/>
          <w:bCs/>
          <w:sz w:val="24"/>
          <w:szCs w:val="24"/>
        </w:rPr>
        <w:t>ilor</w:t>
      </w:r>
      <w:bookmarkEnd w:id="208"/>
      <w:bookmarkEnd w:id="209"/>
      <w:bookmarkEnd w:id="210"/>
      <w:r w:rsidR="00A37C4C" w:rsidRPr="00E97485">
        <w:rPr>
          <w:rFonts w:asciiTheme="minorHAnsi" w:hAnsiTheme="minorHAnsi" w:cstheme="minorHAnsi"/>
          <w:b/>
          <w:bCs/>
          <w:sz w:val="24"/>
          <w:szCs w:val="24"/>
        </w:rPr>
        <w:t xml:space="preserve"> </w:t>
      </w:r>
      <w:bookmarkStart w:id="211" w:name="_Toc501718879"/>
      <w:bookmarkEnd w:id="211"/>
    </w:p>
    <w:p w14:paraId="1B424606" w14:textId="71E307ED" w:rsidR="00A37C4C" w:rsidRPr="00E97485" w:rsidRDefault="000E39C6" w:rsidP="00A37C4C">
      <w:pPr>
        <w:autoSpaceDE w:val="0"/>
        <w:autoSpaceDN w:val="0"/>
        <w:adjustRightInd w:val="0"/>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S</w:t>
      </w:r>
      <w:r w:rsidR="00EC5B96" w:rsidRPr="00E97485">
        <w:rPr>
          <w:rFonts w:asciiTheme="minorHAnsi" w:hAnsiTheme="minorHAnsi" w:cstheme="minorHAnsi"/>
          <w:color w:val="000000"/>
          <w:sz w:val="24"/>
          <w:szCs w:val="24"/>
        </w:rPr>
        <w:t>olicitantul</w:t>
      </w:r>
      <w:r w:rsidR="00A37C4C" w:rsidRPr="00E97485">
        <w:rPr>
          <w:rFonts w:asciiTheme="minorHAnsi" w:hAnsiTheme="minorHAnsi" w:cstheme="minorHAnsi"/>
          <w:color w:val="000000"/>
          <w:sz w:val="24"/>
          <w:szCs w:val="24"/>
        </w:rPr>
        <w:t xml:space="preserve"> se angajează:</w:t>
      </w:r>
    </w:p>
    <w:p w14:paraId="588513CB" w14:textId="28654630" w:rsidR="00A37C4C"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asigure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de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urare optimă 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ilor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să acorde sprijin echipei de management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implementare în luarea deciziilor legate de proiect;</w:t>
      </w:r>
    </w:p>
    <w:p w14:paraId="045534C2" w14:textId="21364A56" w:rsidR="00A37C4C"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asigure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proprie din costurile eligibile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eze costurile neeligibile care îi revin, aferente proiectului</w:t>
      </w:r>
      <w:r w:rsidR="004E5277" w:rsidRPr="00E97485">
        <w:rPr>
          <w:rFonts w:asciiTheme="minorHAnsi" w:hAnsiTheme="minorHAnsi" w:cstheme="minorHAnsi"/>
          <w:sz w:val="24"/>
          <w:szCs w:val="24"/>
        </w:rPr>
        <w:t>, într-o formă liberă de ajutor de stat/de minimis</w:t>
      </w:r>
      <w:r w:rsidRPr="00E97485">
        <w:rPr>
          <w:rFonts w:asciiTheme="minorHAnsi" w:hAnsiTheme="minorHAnsi" w:cstheme="minorHAnsi"/>
          <w:sz w:val="24"/>
          <w:szCs w:val="24"/>
        </w:rPr>
        <w:t>;</w:t>
      </w:r>
    </w:p>
    <w:p w14:paraId="53D59A11" w14:textId="329865DE" w:rsidR="003165E0"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eze cheltuielile care îi revin până la rambursarea sumelor aprobate, astfel încât să se asigure implementarea optimă a proiectului;</w:t>
      </w:r>
    </w:p>
    <w:p w14:paraId="448462BB" w14:textId="230A6231" w:rsidR="003165E0" w:rsidRPr="00E97485" w:rsidRDefault="003165E0"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nu încerce să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ină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confiden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iale legate de stadiul evaluării proiectului sau să influen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eze personalul OIPSI/exper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evaluatori/comitetul de selec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în timpul procesului de evaluare</w:t>
      </w:r>
      <w:r w:rsidR="00F305C8" w:rsidRPr="00E97485">
        <w:rPr>
          <w:rFonts w:asciiTheme="minorHAnsi" w:hAnsiTheme="minorHAnsi" w:cstheme="minorHAnsi"/>
          <w:sz w:val="24"/>
          <w:szCs w:val="24"/>
        </w:rPr>
        <w:t>,</w:t>
      </w:r>
      <w:r w:rsidRPr="00E97485">
        <w:rPr>
          <w:rFonts w:asciiTheme="minorHAnsi" w:hAnsiTheme="minorHAnsi" w:cstheme="minorHAnsi"/>
          <w:sz w:val="24"/>
          <w:szCs w:val="24"/>
        </w:rPr>
        <w:t xml:space="preserve"> selec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w:t>
      </w:r>
      <w:r w:rsidR="005A76D7" w:rsidRPr="00E97485">
        <w:rPr>
          <w:rFonts w:asciiTheme="minorHAnsi" w:hAnsiTheme="minorHAnsi" w:cstheme="minorHAnsi"/>
          <w:sz w:val="24"/>
          <w:szCs w:val="24"/>
        </w:rPr>
        <w:t>ș</w:t>
      </w:r>
      <w:r w:rsidR="00F305C8" w:rsidRPr="00E97485">
        <w:rPr>
          <w:rFonts w:asciiTheme="minorHAnsi" w:hAnsiTheme="minorHAnsi" w:cstheme="minorHAnsi"/>
          <w:sz w:val="24"/>
          <w:szCs w:val="24"/>
        </w:rPr>
        <w:t>i contractare</w:t>
      </w:r>
      <w:r w:rsidRPr="00E97485">
        <w:rPr>
          <w:rFonts w:asciiTheme="minorHAnsi" w:hAnsiTheme="minorHAnsi" w:cstheme="minorHAnsi"/>
          <w:sz w:val="24"/>
          <w:szCs w:val="24"/>
        </w:rPr>
        <w:t>.</w:t>
      </w:r>
    </w:p>
    <w:p w14:paraId="25CC70A2" w14:textId="74BE80D1" w:rsidR="00A37C4C"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ină </w:t>
      </w:r>
      <w:bookmarkStart w:id="212" w:name="_Hlk500765624"/>
      <w:r w:rsidR="00784AC6" w:rsidRPr="00E97485">
        <w:rPr>
          <w:rFonts w:asciiTheme="minorHAnsi" w:hAnsiTheme="minorHAnsi" w:cstheme="minorHAnsi"/>
          <w:sz w:val="24"/>
          <w:szCs w:val="24"/>
        </w:rPr>
        <w:t xml:space="preserve">proprietatea </w:t>
      </w:r>
      <w:r w:rsidR="00DA1CB0" w:rsidRPr="00E97485">
        <w:rPr>
          <w:rFonts w:asciiTheme="minorHAnsi" w:hAnsiTheme="minorHAnsi" w:cstheme="minorHAnsi"/>
          <w:sz w:val="24"/>
          <w:szCs w:val="24"/>
        </w:rPr>
        <w:t xml:space="preserve">activelor rezultate din implementarea </w:t>
      </w:r>
      <w:r w:rsidRPr="00E97485">
        <w:rPr>
          <w:rFonts w:asciiTheme="minorHAnsi" w:hAnsiTheme="minorHAnsi" w:cstheme="minorHAnsi"/>
          <w:sz w:val="24"/>
          <w:szCs w:val="24"/>
        </w:rPr>
        <w:t>proiectului,</w:t>
      </w:r>
      <w:r w:rsidR="00572146" w:rsidRPr="00E97485">
        <w:rPr>
          <w:rFonts w:asciiTheme="minorHAnsi" w:hAnsiTheme="minorHAnsi" w:cstheme="minorHAnsi"/>
          <w:sz w:val="24"/>
          <w:szCs w:val="24"/>
        </w:rPr>
        <w:t xml:space="preserve"> rezultatul proiectului,</w:t>
      </w:r>
      <w:r w:rsidRPr="00E97485">
        <w:rPr>
          <w:rFonts w:asciiTheme="minorHAnsi" w:hAnsiTheme="minorHAnsi" w:cstheme="minorHAnsi"/>
          <w:sz w:val="24"/>
          <w:szCs w:val="24"/>
        </w:rPr>
        <w:t xml:space="preserve"> natura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r w:rsidR="00880879" w:rsidRPr="00E97485">
        <w:rPr>
          <w:rFonts w:asciiTheme="minorHAnsi" w:hAnsiTheme="minorHAnsi" w:cstheme="minorHAnsi"/>
          <w:sz w:val="24"/>
          <w:szCs w:val="24"/>
        </w:rPr>
        <w:t>,</w:t>
      </w:r>
      <w:r w:rsidR="00C9342D" w:rsidRPr="00E97485">
        <w:rPr>
          <w:rFonts w:asciiTheme="minorHAnsi" w:hAnsiTheme="minorHAnsi" w:cstheme="minorHAnsi"/>
          <w:sz w:val="24"/>
          <w:szCs w:val="24"/>
        </w:rPr>
        <w:t xml:space="preserve"> </w:t>
      </w:r>
      <w:r w:rsidR="00880879" w:rsidRPr="00E97485">
        <w:rPr>
          <w:rFonts w:asciiTheme="minorHAnsi" w:hAnsiTheme="minorHAnsi" w:cstheme="minorHAnsi"/>
          <w:sz w:val="24"/>
          <w:szCs w:val="24"/>
        </w:rPr>
        <w:t xml:space="preserve">infrastructura </w:t>
      </w:r>
      <w:r w:rsidR="005A76D7" w:rsidRPr="00E97485">
        <w:rPr>
          <w:rFonts w:asciiTheme="minorHAnsi" w:hAnsiTheme="minorHAnsi" w:cstheme="minorHAnsi"/>
          <w:sz w:val="24"/>
          <w:szCs w:val="24"/>
        </w:rPr>
        <w:t>ș</w:t>
      </w:r>
      <w:r w:rsidR="00880879" w:rsidRPr="00E97485">
        <w:rPr>
          <w:rFonts w:asciiTheme="minorHAnsi" w:hAnsiTheme="minorHAnsi" w:cstheme="minorHAnsi"/>
          <w:sz w:val="24"/>
          <w:szCs w:val="24"/>
        </w:rPr>
        <w:t xml:space="preserve">i echipamentele </w:t>
      </w:r>
      <w:r w:rsidRPr="00E97485">
        <w:rPr>
          <w:rFonts w:asciiTheme="minorHAnsi" w:hAnsiTheme="minorHAnsi" w:cstheme="minorHAnsi"/>
          <w:sz w:val="24"/>
          <w:szCs w:val="24"/>
        </w:rPr>
        <w:t>pentru care s-a acordat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să asigure exploatarea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mentenan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 </w:t>
      </w:r>
      <w:bookmarkStart w:id="213" w:name="_Hlk500765577"/>
      <w:r w:rsidRPr="00E97485">
        <w:rPr>
          <w:rFonts w:asciiTheme="minorHAnsi" w:hAnsiTheme="minorHAnsi" w:cstheme="minorHAnsi"/>
          <w:sz w:val="24"/>
          <w:szCs w:val="24"/>
        </w:rPr>
        <w:t>pentru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w:t>
      </w:r>
      <w:bookmarkEnd w:id="212"/>
      <w:r w:rsidR="0031710A" w:rsidRPr="00E97485">
        <w:rPr>
          <w:rFonts w:asciiTheme="minorHAnsi" w:hAnsiTheme="minorHAnsi" w:cstheme="minorHAnsi"/>
          <w:sz w:val="24"/>
          <w:szCs w:val="24"/>
        </w:rPr>
        <w:t xml:space="preserve">3 </w:t>
      </w:r>
      <w:r w:rsidRPr="00E97485">
        <w:rPr>
          <w:rFonts w:asciiTheme="minorHAnsi" w:hAnsiTheme="minorHAnsi" w:cstheme="minorHAnsi"/>
          <w:sz w:val="24"/>
          <w:szCs w:val="24"/>
        </w:rPr>
        <w:t>ani</w:t>
      </w:r>
      <w:r w:rsidR="006E6A31" w:rsidRPr="00E97485">
        <w:rPr>
          <w:rFonts w:asciiTheme="minorHAnsi" w:hAnsiTheme="minorHAnsi" w:cstheme="minorHAnsi"/>
          <w:sz w:val="24"/>
          <w:szCs w:val="24"/>
        </w:rPr>
        <w:t xml:space="preserve"> </w:t>
      </w:r>
      <w:bookmarkEnd w:id="213"/>
      <w:r w:rsidR="006D3EFB" w:rsidRPr="00E97485">
        <w:rPr>
          <w:rFonts w:asciiTheme="minorHAnsi" w:hAnsiTheme="minorHAnsi" w:cstheme="minorHAnsi"/>
          <w:sz w:val="24"/>
          <w:szCs w:val="24"/>
        </w:rPr>
        <w:t>de la efectuarea plă</w:t>
      </w:r>
      <w:r w:rsidR="005A76D7" w:rsidRPr="00E97485">
        <w:rPr>
          <w:rFonts w:asciiTheme="minorHAnsi" w:hAnsiTheme="minorHAnsi" w:cstheme="minorHAnsi"/>
          <w:sz w:val="24"/>
          <w:szCs w:val="24"/>
        </w:rPr>
        <w:t>ț</w:t>
      </w:r>
      <w:r w:rsidR="006D3EFB" w:rsidRPr="00E97485">
        <w:rPr>
          <w:rFonts w:asciiTheme="minorHAnsi" w:hAnsiTheme="minorHAnsi" w:cstheme="minorHAnsi"/>
          <w:sz w:val="24"/>
          <w:szCs w:val="24"/>
        </w:rPr>
        <w:t>ii finale către beneficiar</w:t>
      </w:r>
      <w:r w:rsidRPr="00E97485">
        <w:rPr>
          <w:rFonts w:asciiTheme="minorHAnsi" w:hAnsiTheme="minorHAnsi" w:cstheme="minorHAnsi"/>
          <w:sz w:val="24"/>
          <w:szCs w:val="24"/>
        </w:rPr>
        <w:t>;</w:t>
      </w:r>
    </w:p>
    <w:p w14:paraId="27B3F968" w14:textId="4D1B845C" w:rsidR="002B014C" w:rsidRPr="00E97485" w:rsidRDefault="002B014C" w:rsidP="0099099C">
      <w:pPr>
        <w:numPr>
          <w:ilvl w:val="0"/>
          <w:numId w:val="14"/>
        </w:numPr>
        <w:autoSpaceDE w:val="0"/>
        <w:autoSpaceDN w:val="0"/>
        <w:adjustRightInd w:val="0"/>
        <w:spacing w:after="0"/>
        <w:ind w:hanging="465"/>
        <w:jc w:val="both"/>
        <w:rPr>
          <w:rFonts w:asciiTheme="minorHAnsi" w:hAnsiTheme="minorHAnsi" w:cstheme="minorHAnsi"/>
          <w:sz w:val="24"/>
          <w:szCs w:val="24"/>
        </w:rPr>
      </w:pPr>
      <w:r w:rsidRPr="00E97485">
        <w:rPr>
          <w:rFonts w:asciiTheme="minorHAnsi" w:hAnsiTheme="minorHAnsi" w:cstheme="minorHAnsi"/>
          <w:sz w:val="24"/>
          <w:szCs w:val="24"/>
        </w:rPr>
        <w:t>să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ină proprietatea facilită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construite/ modernizate/ extinse (unde este cazul), a bunurilor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natura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pentru care s-a acordat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până la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expirarea perioadei de durabilitate;</w:t>
      </w:r>
    </w:p>
    <w:p w14:paraId="2F09C261" w14:textId="3EF377CA" w:rsidR="004F72A9"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asigure folosin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 echipamentelor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pentru scopul declarat în proiect;</w:t>
      </w:r>
    </w:p>
    <w:p w14:paraId="14C02DF6" w14:textId="5340A6B1" w:rsidR="00F6589B" w:rsidRPr="00E97485" w:rsidRDefault="00F6589B"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eastAsia="Calibri" w:hAnsiTheme="minorHAnsi" w:cstheme="minorHAnsi"/>
          <w:sz w:val="24"/>
        </w:rPr>
        <w:t>să asigure integrarea produsului/aplica</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iei/serviciului dezvoltat în restul economiei române</w:t>
      </w:r>
      <w:r w:rsidR="005A76D7" w:rsidRPr="00E97485">
        <w:rPr>
          <w:rFonts w:asciiTheme="minorHAnsi" w:eastAsia="Calibri" w:hAnsiTheme="minorHAnsi" w:cstheme="minorHAnsi"/>
          <w:sz w:val="24"/>
        </w:rPr>
        <w:t>ș</w:t>
      </w:r>
      <w:r w:rsidRPr="00E97485">
        <w:rPr>
          <w:rFonts w:asciiTheme="minorHAnsi" w:eastAsia="Calibri" w:hAnsiTheme="minorHAnsi" w:cstheme="minorHAnsi"/>
          <w:sz w:val="24"/>
        </w:rPr>
        <w:t>ti pentru integrarea pe verticală a solu</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iilor TIC;</w:t>
      </w:r>
    </w:p>
    <w:p w14:paraId="2472E0AD" w14:textId="74CB0342" w:rsidR="00A37C4C" w:rsidRPr="00E97485" w:rsidRDefault="00AB117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ata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eze la ultima cerere de rambursare </w:t>
      </w:r>
      <w:bookmarkStart w:id="214" w:name="_Hlk500765659"/>
      <w:r w:rsidRPr="00E97485">
        <w:rPr>
          <w:rFonts w:asciiTheme="minorHAnsi" w:hAnsiTheme="minorHAnsi" w:cstheme="minorHAnsi"/>
          <w:sz w:val="24"/>
          <w:szCs w:val="24"/>
        </w:rPr>
        <w:t xml:space="preserve">raportul de audit final, financiar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tehnic realizat de auditori externi independen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w:t>
      </w:r>
      <w:r w:rsidR="00B16DB6" w:rsidRPr="00E97485">
        <w:rPr>
          <w:rFonts w:asciiTheme="minorHAnsi" w:hAnsiTheme="minorHAnsi" w:cstheme="minorHAnsi"/>
          <w:sz w:val="24"/>
          <w:szCs w:val="24"/>
        </w:rPr>
        <w:t>definiți</w:t>
      </w:r>
      <w:r w:rsidRPr="00E97485">
        <w:rPr>
          <w:rFonts w:asciiTheme="minorHAnsi" w:hAnsiTheme="minorHAnsi" w:cstheme="minorHAnsi"/>
          <w:sz w:val="24"/>
          <w:szCs w:val="24"/>
        </w:rPr>
        <w:t xml:space="preserve"> ca persoane distincte de beneficiar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care nu se afl</w:t>
      </w:r>
      <w:r w:rsidR="001C6E70" w:rsidRPr="00E97485">
        <w:rPr>
          <w:rFonts w:asciiTheme="minorHAnsi" w:hAnsiTheme="minorHAnsi" w:cstheme="minorHAnsi"/>
          <w:sz w:val="24"/>
          <w:szCs w:val="24"/>
        </w:rPr>
        <w:t>ă</w:t>
      </w:r>
      <w:r w:rsidRPr="00E97485">
        <w:rPr>
          <w:rFonts w:asciiTheme="minorHAnsi" w:hAnsiTheme="minorHAnsi" w:cstheme="minorHAnsi"/>
          <w:sz w:val="24"/>
          <w:szCs w:val="24"/>
        </w:rPr>
        <w:t xml:space="preserve"> într-o rela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de subordonare fa</w:t>
      </w:r>
      <w:r w:rsidR="005A76D7" w:rsidRPr="00E97485">
        <w:rPr>
          <w:rFonts w:asciiTheme="minorHAnsi" w:hAnsiTheme="minorHAnsi" w:cstheme="minorHAnsi"/>
          <w:sz w:val="24"/>
          <w:szCs w:val="24"/>
        </w:rPr>
        <w:t>ț</w:t>
      </w:r>
      <w:r w:rsidR="001C6E70" w:rsidRPr="00E97485">
        <w:rPr>
          <w:rFonts w:asciiTheme="minorHAnsi" w:hAnsiTheme="minorHAnsi" w:cstheme="minorHAnsi"/>
          <w:sz w:val="24"/>
          <w:szCs w:val="24"/>
        </w:rPr>
        <w:t>ă</w:t>
      </w:r>
      <w:r w:rsidRPr="00E97485">
        <w:rPr>
          <w:rFonts w:asciiTheme="minorHAnsi" w:hAnsiTheme="minorHAnsi" w:cstheme="minorHAnsi"/>
          <w:sz w:val="24"/>
          <w:szCs w:val="24"/>
        </w:rPr>
        <w:t xml:space="preserve"> de acesta sau fa</w:t>
      </w:r>
      <w:r w:rsidR="005A76D7" w:rsidRPr="00E97485">
        <w:rPr>
          <w:rFonts w:asciiTheme="minorHAnsi" w:hAnsiTheme="minorHAnsi" w:cstheme="minorHAnsi"/>
          <w:sz w:val="24"/>
          <w:szCs w:val="24"/>
        </w:rPr>
        <w:t>ț</w:t>
      </w:r>
      <w:r w:rsidR="001C6E70" w:rsidRPr="00E97485">
        <w:rPr>
          <w:rFonts w:asciiTheme="minorHAnsi" w:hAnsiTheme="minorHAnsi" w:cstheme="minorHAnsi"/>
          <w:sz w:val="24"/>
          <w:szCs w:val="24"/>
        </w:rPr>
        <w:t>ă</w:t>
      </w:r>
      <w:r w:rsidRPr="00E97485">
        <w:rPr>
          <w:rFonts w:asciiTheme="minorHAnsi" w:hAnsiTheme="minorHAnsi" w:cstheme="minorHAnsi"/>
          <w:sz w:val="24"/>
          <w:szCs w:val="24"/>
        </w:rPr>
        <w:t xml:space="preserve"> </w:t>
      </w:r>
      <w:r w:rsidR="001C6E70" w:rsidRPr="00E97485">
        <w:rPr>
          <w:rFonts w:asciiTheme="minorHAnsi" w:hAnsiTheme="minorHAnsi" w:cstheme="minorHAnsi"/>
          <w:sz w:val="24"/>
          <w:szCs w:val="24"/>
        </w:rPr>
        <w:t>d</w:t>
      </w:r>
      <w:r w:rsidRPr="00E97485">
        <w:rPr>
          <w:rFonts w:asciiTheme="minorHAnsi" w:hAnsiTheme="minorHAnsi" w:cstheme="minorHAnsi"/>
          <w:sz w:val="24"/>
          <w:szCs w:val="24"/>
        </w:rPr>
        <w:t>e prestatorii/furnizorii serviciilor/produselor cu privire la care urmează să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oare activitatea de audit), care certifică faptul că proiectul este implementat în 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ionată în contract, că activele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ionate sunt în stare de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că din punct de vedere tehnic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economic au fost respectate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asumate prin 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bookmarkEnd w:id="214"/>
      <w:r w:rsidR="00911C18" w:rsidRPr="00E97485">
        <w:rPr>
          <w:rFonts w:asciiTheme="minorHAnsi" w:hAnsiTheme="minorHAnsi" w:cstheme="minorHAnsi"/>
          <w:sz w:val="24"/>
          <w:szCs w:val="24"/>
        </w:rPr>
        <w:t xml:space="preserve"> (inclusiv din punct de vedere al securită</w:t>
      </w:r>
      <w:r w:rsidR="005A76D7" w:rsidRPr="00E97485">
        <w:rPr>
          <w:rFonts w:asciiTheme="minorHAnsi" w:hAnsiTheme="minorHAnsi" w:cstheme="minorHAnsi"/>
          <w:sz w:val="24"/>
          <w:szCs w:val="24"/>
        </w:rPr>
        <w:t>ț</w:t>
      </w:r>
      <w:r w:rsidR="00911C18" w:rsidRPr="00E97485">
        <w:rPr>
          <w:rFonts w:asciiTheme="minorHAnsi" w:hAnsiTheme="minorHAnsi" w:cstheme="minorHAnsi"/>
          <w:sz w:val="24"/>
          <w:szCs w:val="24"/>
        </w:rPr>
        <w:t>ii aplica</w:t>
      </w:r>
      <w:r w:rsidR="005A76D7" w:rsidRPr="00E97485">
        <w:rPr>
          <w:rFonts w:asciiTheme="minorHAnsi" w:hAnsiTheme="minorHAnsi" w:cstheme="minorHAnsi"/>
          <w:sz w:val="24"/>
          <w:szCs w:val="24"/>
        </w:rPr>
        <w:t>ț</w:t>
      </w:r>
      <w:r w:rsidR="00911C18" w:rsidRPr="00E97485">
        <w:rPr>
          <w:rFonts w:asciiTheme="minorHAnsi" w:hAnsiTheme="minorHAnsi" w:cstheme="minorHAnsi"/>
          <w:sz w:val="24"/>
          <w:szCs w:val="24"/>
        </w:rPr>
        <w:t xml:space="preserve">iei </w:t>
      </w:r>
      <w:r w:rsidR="005A76D7" w:rsidRPr="00E97485">
        <w:rPr>
          <w:rFonts w:asciiTheme="minorHAnsi" w:hAnsiTheme="minorHAnsi" w:cstheme="minorHAnsi"/>
          <w:sz w:val="24"/>
          <w:szCs w:val="24"/>
        </w:rPr>
        <w:t>ș</w:t>
      </w:r>
      <w:r w:rsidR="00911C18" w:rsidRPr="00E97485">
        <w:rPr>
          <w:rFonts w:asciiTheme="minorHAnsi" w:hAnsiTheme="minorHAnsi" w:cstheme="minorHAnsi"/>
          <w:sz w:val="24"/>
          <w:szCs w:val="24"/>
        </w:rPr>
        <w:t xml:space="preserve">i </w:t>
      </w:r>
      <w:r w:rsidR="00911C18" w:rsidRPr="00E97485">
        <w:rPr>
          <w:rFonts w:asciiTheme="minorHAnsi" w:hAnsiTheme="minorHAnsi" w:cstheme="minorHAnsi"/>
          <w:sz w:val="24"/>
          <w:szCs w:val="24"/>
        </w:rPr>
        <w:lastRenderedPageBreak/>
        <w:t>testarea nivelelor de securitate ale sistemului informatic, protec</w:t>
      </w:r>
      <w:r w:rsidR="005A76D7" w:rsidRPr="00E97485">
        <w:rPr>
          <w:rFonts w:asciiTheme="minorHAnsi" w:hAnsiTheme="minorHAnsi" w:cstheme="minorHAnsi"/>
          <w:sz w:val="24"/>
          <w:szCs w:val="24"/>
        </w:rPr>
        <w:t>ț</w:t>
      </w:r>
      <w:r w:rsidR="00911C18" w:rsidRPr="00E97485">
        <w:rPr>
          <w:rFonts w:asciiTheme="minorHAnsi" w:hAnsiTheme="minorHAnsi" w:cstheme="minorHAnsi"/>
          <w:sz w:val="24"/>
          <w:szCs w:val="24"/>
        </w:rPr>
        <w:t>ia informa</w:t>
      </w:r>
      <w:r w:rsidR="005A76D7" w:rsidRPr="00E97485">
        <w:rPr>
          <w:rFonts w:asciiTheme="minorHAnsi" w:hAnsiTheme="minorHAnsi" w:cstheme="minorHAnsi"/>
          <w:sz w:val="24"/>
          <w:szCs w:val="24"/>
        </w:rPr>
        <w:t>ț</w:t>
      </w:r>
      <w:r w:rsidR="00911C18" w:rsidRPr="00E97485">
        <w:rPr>
          <w:rFonts w:asciiTheme="minorHAnsi" w:hAnsiTheme="minorHAnsi" w:cstheme="minorHAnsi"/>
          <w:sz w:val="24"/>
          <w:szCs w:val="24"/>
        </w:rPr>
        <w:t xml:space="preserve">iei </w:t>
      </w:r>
      <w:r w:rsidR="005A76D7" w:rsidRPr="00E97485">
        <w:rPr>
          <w:rFonts w:asciiTheme="minorHAnsi" w:hAnsiTheme="minorHAnsi" w:cstheme="minorHAnsi"/>
          <w:sz w:val="24"/>
          <w:szCs w:val="24"/>
        </w:rPr>
        <w:t>ș</w:t>
      </w:r>
      <w:r w:rsidR="00911C18" w:rsidRPr="00E97485">
        <w:rPr>
          <w:rFonts w:asciiTheme="minorHAnsi" w:hAnsiTheme="minorHAnsi" w:cstheme="minorHAnsi"/>
          <w:sz w:val="24"/>
          <w:szCs w:val="24"/>
        </w:rPr>
        <w:t>i asigurarea respectării reglementărilor privitoare la datele cu caracter personal)</w:t>
      </w:r>
      <w:r w:rsidR="00B04AF5" w:rsidRPr="00E97485">
        <w:rPr>
          <w:rFonts w:asciiTheme="minorHAnsi" w:hAnsiTheme="minorHAnsi" w:cstheme="minorHAnsi"/>
          <w:sz w:val="24"/>
          <w:szCs w:val="24"/>
        </w:rPr>
        <w:t>.</w:t>
      </w:r>
      <w:r w:rsidRPr="00E97485">
        <w:rPr>
          <w:rFonts w:asciiTheme="minorHAnsi" w:hAnsiTheme="minorHAnsi" w:cstheme="minorHAnsi"/>
          <w:sz w:val="24"/>
          <w:szCs w:val="24"/>
        </w:rPr>
        <w:t xml:space="preserve"> Contractul prin care se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ionează serviciile de audit trebuie încheiat direct de către beneficiar</w:t>
      </w:r>
      <w:r w:rsidR="00203DC3" w:rsidRPr="00E97485">
        <w:rPr>
          <w:rFonts w:asciiTheme="minorHAnsi" w:hAnsiTheme="minorHAnsi" w:cstheme="minorHAnsi"/>
          <w:sz w:val="24"/>
          <w:szCs w:val="24"/>
        </w:rPr>
        <w:t xml:space="preserve"> </w:t>
      </w:r>
      <w:r w:rsidR="00203DC3" w:rsidRPr="00E97485">
        <w:rPr>
          <w:rFonts w:asciiTheme="minorHAnsi" w:eastAsia="Calibri" w:hAnsiTheme="minorHAnsi" w:cstheme="minorHAnsi"/>
          <w:sz w:val="24"/>
        </w:rPr>
        <w:t xml:space="preserve">– </w:t>
      </w:r>
      <w:r w:rsidR="00203DC3" w:rsidRPr="00E97485">
        <w:rPr>
          <w:rFonts w:asciiTheme="minorHAnsi" w:eastAsia="Calibri" w:hAnsiTheme="minorHAnsi" w:cstheme="minorHAnsi"/>
          <w:i/>
          <w:sz w:val="24"/>
        </w:rPr>
        <w:t>doar pentru liderul de proiect;</w:t>
      </w:r>
    </w:p>
    <w:p w14:paraId="0A5744CA" w14:textId="6193D8F1" w:rsidR="00911C18" w:rsidRPr="00E97485" w:rsidRDefault="00096BA9" w:rsidP="0099099C">
      <w:pPr>
        <w:numPr>
          <w:ilvl w:val="0"/>
          <w:numId w:val="14"/>
        </w:numPr>
        <w:autoSpaceDE w:val="0"/>
        <w:autoSpaceDN w:val="0"/>
        <w:adjustRightInd w:val="0"/>
        <w:spacing w:before="120" w:after="0"/>
        <w:ind w:hanging="375"/>
        <w:jc w:val="both"/>
        <w:rPr>
          <w:rFonts w:asciiTheme="minorHAnsi" w:hAnsiTheme="minorHAnsi" w:cstheme="minorHAnsi"/>
          <w:sz w:val="24"/>
          <w:szCs w:val="24"/>
        </w:rPr>
      </w:pPr>
      <w:r w:rsidRPr="00E97485">
        <w:rPr>
          <w:rFonts w:asciiTheme="minorHAnsi" w:hAnsiTheme="minorHAnsi" w:cstheme="minorHAnsi"/>
          <w:sz w:val="24"/>
          <w:szCs w:val="24"/>
        </w:rPr>
        <w:t>În cazul în care va primi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din POC pentru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în infrastructură sau produc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in termenul prevăzut de normele privind ajutorul de stat, după caz, nu trebuie:</w:t>
      </w:r>
      <w:r w:rsidR="00911C18" w:rsidRPr="00E97485">
        <w:rPr>
          <w:rFonts w:asciiTheme="minorHAnsi" w:hAnsiTheme="minorHAnsi" w:cstheme="minorHAnsi"/>
          <w:sz w:val="24"/>
          <w:szCs w:val="24"/>
        </w:rPr>
        <w:t xml:space="preserve"> </w:t>
      </w:r>
    </w:p>
    <w:p w14:paraId="66F88152" w14:textId="306EE458" w:rsidR="00096BA9" w:rsidRPr="00E97485" w:rsidRDefault="00096BA9" w:rsidP="0099099C">
      <w:pPr>
        <w:numPr>
          <w:ilvl w:val="4"/>
          <w:numId w:val="14"/>
        </w:numPr>
        <w:spacing w:after="0"/>
        <w:ind w:left="189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să înceteze sau </w:t>
      </w:r>
      <w:r w:rsidR="00B16DB6" w:rsidRPr="00E97485">
        <w:rPr>
          <w:rFonts w:asciiTheme="minorHAnsi" w:hAnsiTheme="minorHAnsi" w:cstheme="minorHAnsi"/>
          <w:sz w:val="24"/>
          <w:szCs w:val="24"/>
        </w:rPr>
        <w:t>să delocalizeze</w:t>
      </w:r>
      <w:r w:rsidRPr="00E97485">
        <w:rPr>
          <w:rFonts w:asciiTheme="minorHAnsi" w:hAnsiTheme="minorHAnsi" w:cstheme="minorHAnsi"/>
          <w:sz w:val="24"/>
          <w:szCs w:val="24"/>
        </w:rPr>
        <w:t xml:space="preserve"> activitatea productivă în afara regiunii de dezvoltare regională în cadrul căruia a fost </w:t>
      </w:r>
      <w:r w:rsidR="00B16DB6" w:rsidRPr="00E97485">
        <w:rPr>
          <w:rFonts w:asciiTheme="minorHAnsi" w:hAnsiTheme="minorHAnsi" w:cstheme="minorHAnsi"/>
          <w:sz w:val="24"/>
          <w:szCs w:val="24"/>
        </w:rPr>
        <w:t>prevăzută</w:t>
      </w:r>
      <w:r w:rsidRPr="00E97485">
        <w:rPr>
          <w:rFonts w:asciiTheme="minorHAnsi" w:hAnsiTheme="minorHAnsi" w:cstheme="minorHAnsi"/>
          <w:sz w:val="24"/>
          <w:szCs w:val="24"/>
        </w:rPr>
        <w:t xml:space="preserve">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 implementarea proiectului;</w:t>
      </w:r>
    </w:p>
    <w:p w14:paraId="66861D79" w14:textId="19801D28" w:rsidR="00096BA9" w:rsidRPr="00E97485" w:rsidRDefault="00096BA9" w:rsidP="0099099C">
      <w:pPr>
        <w:numPr>
          <w:ilvl w:val="4"/>
          <w:numId w:val="14"/>
        </w:numPr>
        <w:spacing w:after="0"/>
        <w:ind w:left="1890"/>
        <w:contextualSpacing/>
        <w:jc w:val="both"/>
        <w:rPr>
          <w:rFonts w:asciiTheme="minorHAnsi" w:hAnsiTheme="minorHAnsi" w:cstheme="minorHAnsi"/>
          <w:sz w:val="24"/>
          <w:szCs w:val="24"/>
        </w:rPr>
      </w:pPr>
      <w:r w:rsidRPr="00E97485">
        <w:rPr>
          <w:rFonts w:asciiTheme="minorHAnsi" w:hAnsiTheme="minorHAnsi" w:cstheme="minorHAnsi"/>
          <w:sz w:val="24"/>
          <w:szCs w:val="24"/>
        </w:rPr>
        <w:t>să realizeze o modificare a proprietă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asupra unui element de infrastructură care dă un avantaj nejustificat unui ter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 </w:t>
      </w:r>
    </w:p>
    <w:p w14:paraId="23AC671D" w14:textId="235C045E" w:rsidR="00911C18" w:rsidRPr="00E97485" w:rsidRDefault="00096BA9" w:rsidP="0099099C">
      <w:pPr>
        <w:numPr>
          <w:ilvl w:val="4"/>
          <w:numId w:val="14"/>
        </w:numPr>
        <w:spacing w:after="0"/>
        <w:ind w:left="1890"/>
        <w:contextualSpacing/>
        <w:jc w:val="both"/>
        <w:rPr>
          <w:rFonts w:asciiTheme="minorHAnsi" w:hAnsiTheme="minorHAnsi" w:cstheme="minorHAnsi"/>
          <w:sz w:val="24"/>
          <w:szCs w:val="24"/>
        </w:rPr>
      </w:pPr>
      <w:r w:rsidRPr="00E97485">
        <w:rPr>
          <w:rFonts w:asciiTheme="minorHAnsi" w:hAnsiTheme="minorHAnsi" w:cstheme="minorHAnsi"/>
          <w:sz w:val="24"/>
          <w:szCs w:val="24"/>
        </w:rPr>
        <w:t>să realizeze o modificare substan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ială care afectează natura, obiectivele sau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de realizare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care ar determina subminarea obiectivelor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iale ale acesteia</w:t>
      </w:r>
      <w:r w:rsidR="00911C18" w:rsidRPr="00E97485">
        <w:rPr>
          <w:rFonts w:asciiTheme="minorHAnsi" w:hAnsiTheme="minorHAnsi" w:cstheme="minorHAnsi"/>
          <w:sz w:val="24"/>
          <w:szCs w:val="24"/>
        </w:rPr>
        <w:t>.</w:t>
      </w:r>
    </w:p>
    <w:p w14:paraId="662213BA" w14:textId="2C2F8406" w:rsidR="00A37C4C" w:rsidRPr="00E97485" w:rsidRDefault="00A37C4C" w:rsidP="0099099C">
      <w:pPr>
        <w:numPr>
          <w:ilvl w:val="0"/>
          <w:numId w:val="14"/>
        </w:numPr>
        <w:autoSpaceDE w:val="0"/>
        <w:autoSpaceDN w:val="0"/>
        <w:adjustRightInd w:val="0"/>
        <w:spacing w:before="120" w:after="0"/>
        <w:ind w:left="1008" w:hanging="374"/>
        <w:jc w:val="both"/>
        <w:rPr>
          <w:rFonts w:asciiTheme="minorHAnsi" w:hAnsiTheme="minorHAnsi" w:cstheme="minorHAnsi"/>
          <w:sz w:val="24"/>
          <w:szCs w:val="24"/>
        </w:rPr>
      </w:pPr>
      <w:r w:rsidRPr="00E97485">
        <w:rPr>
          <w:rFonts w:asciiTheme="minorHAnsi" w:hAnsiTheme="minorHAnsi" w:cstheme="minorHAnsi"/>
          <w:sz w:val="24"/>
          <w:szCs w:val="24"/>
        </w:rPr>
        <w:t>să asigure capacitatea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ională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administrativă necesare implementării proiectului (resurse umane suficiente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resurse materiale necesare);</w:t>
      </w:r>
    </w:p>
    <w:p w14:paraId="5CE5AEF7" w14:textId="78489542" w:rsidR="00545CBE" w:rsidRPr="00E97485" w:rsidRDefault="00545CBE"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eastAsia="Calibri" w:hAnsiTheme="minorHAnsi" w:cstheme="minorHAnsi"/>
          <w:sz w:val="24"/>
        </w:rPr>
        <w:t>să achizi</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 xml:space="preserve">ioneze dreptul de </w:t>
      </w:r>
      <w:r w:rsidR="000A60CF" w:rsidRPr="00E97485">
        <w:rPr>
          <w:rFonts w:asciiTheme="minorHAnsi" w:eastAsia="Calibri" w:hAnsiTheme="minorHAnsi" w:cstheme="minorHAnsi"/>
          <w:sz w:val="24"/>
        </w:rPr>
        <w:t>proprietate/</w:t>
      </w:r>
      <w:r w:rsidRPr="00E97485">
        <w:rPr>
          <w:rFonts w:asciiTheme="minorHAnsi" w:eastAsia="Calibri" w:hAnsiTheme="minorHAnsi" w:cstheme="minorHAnsi"/>
          <w:sz w:val="24"/>
        </w:rPr>
        <w:t>utilizare/licen</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a asupra aplica</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iei software personalizate pentru care se solicită finan</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are pentru o durată de timp cel pu</w:t>
      </w:r>
      <w:r w:rsidR="005A76D7" w:rsidRPr="00E97485">
        <w:rPr>
          <w:rFonts w:asciiTheme="minorHAnsi" w:eastAsia="Calibri" w:hAnsiTheme="minorHAnsi" w:cstheme="minorHAnsi"/>
          <w:sz w:val="24"/>
        </w:rPr>
        <w:t>ț</w:t>
      </w:r>
      <w:r w:rsidRPr="00E97485">
        <w:rPr>
          <w:rFonts w:asciiTheme="minorHAnsi" w:eastAsia="Calibri" w:hAnsiTheme="minorHAnsi" w:cstheme="minorHAnsi"/>
          <w:sz w:val="24"/>
        </w:rPr>
        <w:t>in egală cu perioada de sustenabilitate a proiectului. În cazul în care nu este posibilă încheierea contractului pentru această perioadă, solicitantul se angajează să prelungească perioada de valabilitate, astfel încât să se asigure sustenabilitatea proiectului – daca este cazul;</w:t>
      </w:r>
    </w:p>
    <w:p w14:paraId="0EEE36BA" w14:textId="6769A7CE" w:rsidR="00A37C4C"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asigure obligatoriu garan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mentenan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w:t>
      </w:r>
      <w:r w:rsidR="00B04AF5" w:rsidRPr="00E97485">
        <w:rPr>
          <w:rFonts w:asciiTheme="minorHAnsi" w:hAnsiTheme="minorHAnsi" w:cstheme="minorHAnsi"/>
          <w:sz w:val="24"/>
          <w:szCs w:val="24"/>
        </w:rPr>
        <w:t xml:space="preserve"> rezultatului proiectului,</w:t>
      </w:r>
      <w:r w:rsidRPr="00E97485">
        <w:rPr>
          <w:rFonts w:asciiTheme="minorHAnsi" w:hAnsiTheme="minorHAnsi" w:cstheme="minorHAnsi"/>
          <w:sz w:val="24"/>
          <w:szCs w:val="24"/>
        </w:rPr>
        <w:t xml:space="preserve"> </w:t>
      </w:r>
      <w:r w:rsidR="009E6CF8" w:rsidRPr="00E97485">
        <w:rPr>
          <w:rFonts w:asciiTheme="minorHAnsi" w:hAnsiTheme="minorHAnsi" w:cstheme="minorHAnsi"/>
          <w:sz w:val="24"/>
          <w:szCs w:val="24"/>
        </w:rPr>
        <w:t xml:space="preserve">infrastructurii </w:t>
      </w:r>
      <w:r w:rsidR="005A76D7" w:rsidRPr="00E97485">
        <w:rPr>
          <w:rFonts w:asciiTheme="minorHAnsi" w:hAnsiTheme="minorHAnsi" w:cstheme="minorHAnsi"/>
          <w:sz w:val="24"/>
          <w:szCs w:val="24"/>
        </w:rPr>
        <w:t>ș</w:t>
      </w:r>
      <w:r w:rsidR="009E6CF8" w:rsidRPr="00E97485">
        <w:rPr>
          <w:rFonts w:asciiTheme="minorHAnsi" w:hAnsiTheme="minorHAnsi" w:cstheme="minorHAnsi"/>
          <w:sz w:val="24"/>
          <w:szCs w:val="24"/>
        </w:rPr>
        <w:t>i echipamentelor</w:t>
      </w:r>
      <w:r w:rsidRPr="00E97485">
        <w:rPr>
          <w:rFonts w:asciiTheme="minorHAnsi" w:hAnsiTheme="minorHAnsi" w:cstheme="minorHAnsi"/>
          <w:sz w:val="24"/>
          <w:szCs w:val="24"/>
        </w:rPr>
        <w:t xml:space="preserve"> </w:t>
      </w:r>
      <w:r w:rsidR="00B04AF5" w:rsidRPr="00E97485">
        <w:rPr>
          <w:rFonts w:asciiTheme="minorHAnsi" w:hAnsiTheme="minorHAnsi" w:cstheme="minorHAnsi"/>
          <w:sz w:val="24"/>
          <w:szCs w:val="24"/>
        </w:rPr>
        <w:t>achizi</w:t>
      </w:r>
      <w:r w:rsidR="005A76D7" w:rsidRPr="00E97485">
        <w:rPr>
          <w:rFonts w:asciiTheme="minorHAnsi" w:hAnsiTheme="minorHAnsi" w:cstheme="minorHAnsi"/>
          <w:sz w:val="24"/>
          <w:szCs w:val="24"/>
        </w:rPr>
        <w:t>ț</w:t>
      </w:r>
      <w:r w:rsidR="00B04AF5" w:rsidRPr="00E97485">
        <w:rPr>
          <w:rFonts w:asciiTheme="minorHAnsi" w:hAnsiTheme="minorHAnsi" w:cstheme="minorHAnsi"/>
          <w:sz w:val="24"/>
          <w:szCs w:val="24"/>
        </w:rPr>
        <w:t xml:space="preserve">ionate, </w:t>
      </w:r>
      <w:r w:rsidRPr="00E97485">
        <w:rPr>
          <w:rFonts w:asciiTheme="minorHAnsi" w:hAnsiTheme="minorHAnsi" w:cstheme="minorHAnsi"/>
          <w:sz w:val="24"/>
          <w:szCs w:val="24"/>
        </w:rPr>
        <w:t>prin contractul/contractele încheiate pe perioada implementării cu diver</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furnizori sau prin surse proprii;</w:t>
      </w:r>
    </w:p>
    <w:p w14:paraId="63B639BC" w14:textId="4418E431" w:rsidR="00361736" w:rsidRPr="00E97485" w:rsidRDefault="00A37C4C"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asigure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ionarea permanentă/mentenan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 </w:t>
      </w:r>
      <w:r w:rsidR="00B04AF5" w:rsidRPr="00E97485">
        <w:rPr>
          <w:rFonts w:asciiTheme="minorHAnsi" w:hAnsiTheme="minorHAnsi" w:cstheme="minorHAnsi"/>
          <w:sz w:val="24"/>
          <w:szCs w:val="24"/>
        </w:rPr>
        <w:t xml:space="preserve">rezultatului proiectului, </w:t>
      </w:r>
      <w:r w:rsidR="00285D6B" w:rsidRPr="00E97485">
        <w:rPr>
          <w:rFonts w:asciiTheme="minorHAnsi" w:hAnsiTheme="minorHAnsi" w:cstheme="minorHAnsi"/>
          <w:sz w:val="24"/>
          <w:szCs w:val="24"/>
        </w:rPr>
        <w:t xml:space="preserve">infrastructurii </w:t>
      </w:r>
      <w:r w:rsidR="005A76D7" w:rsidRPr="00E97485">
        <w:rPr>
          <w:rFonts w:asciiTheme="minorHAnsi" w:hAnsiTheme="minorHAnsi" w:cstheme="minorHAnsi"/>
          <w:sz w:val="24"/>
          <w:szCs w:val="24"/>
        </w:rPr>
        <w:t>ș</w:t>
      </w:r>
      <w:r w:rsidR="00285D6B" w:rsidRPr="00E97485">
        <w:rPr>
          <w:rFonts w:asciiTheme="minorHAnsi" w:hAnsiTheme="minorHAnsi" w:cstheme="minorHAnsi"/>
          <w:sz w:val="24"/>
          <w:szCs w:val="24"/>
        </w:rPr>
        <w:t xml:space="preserve">i echipamentelor </w:t>
      </w:r>
      <w:r w:rsidRPr="00E97485">
        <w:rPr>
          <w:rFonts w:asciiTheme="minorHAnsi" w:hAnsiTheme="minorHAnsi" w:cstheme="minorHAnsi"/>
          <w:sz w:val="24"/>
          <w:szCs w:val="24"/>
        </w:rPr>
        <w:t xml:space="preserve">în perioada </w:t>
      </w:r>
      <w:bookmarkStart w:id="215" w:name="_Hlk500765744"/>
      <w:r w:rsidRPr="00E97485">
        <w:rPr>
          <w:rFonts w:asciiTheme="minorHAnsi" w:hAnsiTheme="minorHAnsi" w:cstheme="minorHAnsi"/>
          <w:sz w:val="24"/>
          <w:szCs w:val="24"/>
        </w:rPr>
        <w:t xml:space="preserve">post implementare, respectiv </w:t>
      </w:r>
      <w:r w:rsidR="00A82763" w:rsidRPr="00E97485">
        <w:rPr>
          <w:rFonts w:asciiTheme="minorHAnsi" w:hAnsiTheme="minorHAnsi" w:cstheme="minorHAnsi"/>
          <w:sz w:val="24"/>
          <w:szCs w:val="24"/>
        </w:rPr>
        <w:t>5</w:t>
      </w:r>
      <w:r w:rsidR="00D55DA9" w:rsidRPr="00E97485">
        <w:rPr>
          <w:rFonts w:asciiTheme="minorHAnsi" w:hAnsiTheme="minorHAnsi" w:cstheme="minorHAnsi"/>
          <w:sz w:val="24"/>
          <w:szCs w:val="24"/>
        </w:rPr>
        <w:t xml:space="preserve"> ani </w:t>
      </w:r>
      <w:r w:rsidR="006D3EFB" w:rsidRPr="00E97485">
        <w:rPr>
          <w:rFonts w:asciiTheme="minorHAnsi" w:hAnsiTheme="minorHAnsi" w:cstheme="minorHAnsi"/>
          <w:color w:val="000000"/>
          <w:sz w:val="24"/>
          <w:szCs w:val="24"/>
        </w:rPr>
        <w:t>de la efectuarea plă</w:t>
      </w:r>
      <w:r w:rsidR="005A76D7" w:rsidRPr="00E97485">
        <w:rPr>
          <w:rFonts w:asciiTheme="minorHAnsi" w:hAnsiTheme="minorHAnsi" w:cstheme="minorHAnsi"/>
          <w:color w:val="000000"/>
          <w:sz w:val="24"/>
          <w:szCs w:val="24"/>
        </w:rPr>
        <w:t>ț</w:t>
      </w:r>
      <w:r w:rsidR="006D3EFB" w:rsidRPr="00E97485">
        <w:rPr>
          <w:rFonts w:asciiTheme="minorHAnsi" w:hAnsiTheme="minorHAnsi" w:cstheme="minorHAnsi"/>
          <w:color w:val="000000"/>
          <w:sz w:val="24"/>
          <w:szCs w:val="24"/>
        </w:rPr>
        <w:t>ii finale către beneficiar</w:t>
      </w:r>
      <w:r w:rsidRPr="00E97485">
        <w:rPr>
          <w:rFonts w:asciiTheme="minorHAnsi" w:hAnsiTheme="minorHAnsi" w:cstheme="minorHAnsi"/>
          <w:sz w:val="24"/>
          <w:szCs w:val="24"/>
        </w:rPr>
        <w:t>, cu excep</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perioadelor de mentenan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planificate</w:t>
      </w:r>
      <w:bookmarkEnd w:id="215"/>
      <w:r w:rsidRPr="00E97485">
        <w:rPr>
          <w:rFonts w:asciiTheme="minorHAnsi" w:hAnsiTheme="minorHAnsi" w:cstheme="minorHAnsi"/>
          <w:sz w:val="24"/>
          <w:szCs w:val="24"/>
        </w:rPr>
        <w:t>;</w:t>
      </w:r>
    </w:p>
    <w:p w14:paraId="60D1DC07" w14:textId="624A5126" w:rsidR="003A2366" w:rsidRPr="00E97485" w:rsidRDefault="003A2366" w:rsidP="0099099C">
      <w:pPr>
        <w:numPr>
          <w:ilvl w:val="0"/>
          <w:numId w:val="14"/>
        </w:numPr>
        <w:autoSpaceDE w:val="0"/>
        <w:autoSpaceDN w:val="0"/>
        <w:adjustRightInd w:val="0"/>
        <w:spacing w:after="0"/>
        <w:ind w:hanging="375"/>
        <w:jc w:val="both"/>
        <w:rPr>
          <w:rFonts w:asciiTheme="minorHAnsi" w:hAnsiTheme="minorHAnsi" w:cstheme="minorHAnsi"/>
          <w:sz w:val="24"/>
          <w:szCs w:val="24"/>
        </w:rPr>
      </w:pPr>
      <w:bookmarkStart w:id="216" w:name="_Hlk500765772"/>
      <w:r w:rsidRPr="00E97485">
        <w:rPr>
          <w:rFonts w:asciiTheme="minorHAnsi" w:hAnsiTheme="minorHAnsi" w:cstheme="minorHAnsi"/>
          <w:sz w:val="24"/>
          <w:szCs w:val="24"/>
        </w:rPr>
        <w:t>să nu aducă nici o modificare substan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ială în ce prive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proiectul aprobat, iar în cazul în care aceasta se produce să informez</w:t>
      </w:r>
      <w:r w:rsidR="00976771" w:rsidRPr="00E97485">
        <w:rPr>
          <w:rFonts w:asciiTheme="minorHAnsi" w:hAnsiTheme="minorHAnsi" w:cstheme="minorHAnsi"/>
          <w:sz w:val="24"/>
          <w:szCs w:val="24"/>
        </w:rPr>
        <w:t>e</w:t>
      </w:r>
      <w:r w:rsidRPr="00E97485">
        <w:rPr>
          <w:rFonts w:asciiTheme="minorHAnsi" w:hAnsiTheme="minorHAnsi" w:cstheme="minorHAnsi"/>
          <w:sz w:val="24"/>
          <w:szCs w:val="24"/>
        </w:rPr>
        <w:t xml:space="preserve"> AMPOC/OIPSI în termen de maxim 10 zile </w:t>
      </w:r>
      <w:r w:rsidR="00096BA9" w:rsidRPr="00E97485">
        <w:rPr>
          <w:rFonts w:asciiTheme="minorHAnsi" w:hAnsiTheme="minorHAnsi" w:cstheme="minorHAnsi"/>
          <w:sz w:val="24"/>
          <w:szCs w:val="24"/>
        </w:rPr>
        <w:t xml:space="preserve">lucrătoare </w:t>
      </w:r>
      <w:r w:rsidRPr="00E97485">
        <w:rPr>
          <w:rFonts w:asciiTheme="minorHAnsi" w:hAnsiTheme="minorHAnsi" w:cstheme="minorHAnsi"/>
          <w:sz w:val="24"/>
          <w:szCs w:val="24"/>
        </w:rPr>
        <w:t>de la data apari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w:t>
      </w:r>
      <w:r w:rsidR="00096BA9" w:rsidRPr="00E97485">
        <w:rPr>
          <w:rFonts w:asciiTheme="minorHAnsi" w:hAnsiTheme="minorHAnsi" w:cstheme="minorHAnsi"/>
          <w:sz w:val="24"/>
          <w:szCs w:val="24"/>
        </w:rPr>
        <w:t xml:space="preserve"> acesteia</w:t>
      </w:r>
      <w:r w:rsidRPr="00E97485">
        <w:rPr>
          <w:rFonts w:asciiTheme="minorHAnsi" w:hAnsiTheme="minorHAnsi" w:cstheme="minorHAnsi"/>
          <w:sz w:val="24"/>
          <w:szCs w:val="24"/>
        </w:rPr>
        <w:t>.</w:t>
      </w:r>
      <w:r w:rsidR="00361736" w:rsidRPr="00E97485">
        <w:rPr>
          <w:rFonts w:asciiTheme="minorHAnsi" w:hAnsiTheme="minorHAnsi" w:cstheme="minorHAnsi"/>
          <w:sz w:val="24"/>
          <w:szCs w:val="24"/>
        </w:rPr>
        <w:t xml:space="preserve"> </w:t>
      </w:r>
      <w:r w:rsidRPr="00E97485">
        <w:rPr>
          <w:rFonts w:asciiTheme="minorHAnsi" w:hAnsiTheme="minorHAnsi" w:cstheme="minorHAnsi"/>
          <w:sz w:val="24"/>
          <w:szCs w:val="24"/>
        </w:rPr>
        <w:t>Modificările substan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iale la un proiect sunt acelea care, cumulativ:</w:t>
      </w:r>
    </w:p>
    <w:p w14:paraId="6DF2E69C" w14:textId="2592414C" w:rsidR="003A2366" w:rsidRPr="00E97485" w:rsidRDefault="003A2366" w:rsidP="00CF78CA">
      <w:pPr>
        <w:autoSpaceDE w:val="0"/>
        <w:autoSpaceDN w:val="0"/>
        <w:adjustRightInd w:val="0"/>
        <w:spacing w:after="0"/>
        <w:ind w:left="1411"/>
        <w:jc w:val="both"/>
        <w:rPr>
          <w:rFonts w:asciiTheme="minorHAnsi" w:hAnsiTheme="minorHAnsi" w:cstheme="minorHAnsi"/>
          <w:sz w:val="24"/>
          <w:szCs w:val="24"/>
        </w:rPr>
      </w:pPr>
      <w:r w:rsidRPr="00E97485">
        <w:rPr>
          <w:rFonts w:asciiTheme="minorHAnsi" w:hAnsiTheme="minorHAnsi" w:cstheme="minorHAnsi"/>
          <w:sz w:val="24"/>
          <w:szCs w:val="24"/>
        </w:rPr>
        <w:t xml:space="preserve">- afectează major natura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de implementare sau oferă unui ter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 un avantaj necuvenit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w:t>
      </w:r>
    </w:p>
    <w:p w14:paraId="1A85E85C" w14:textId="5D446711" w:rsidR="003A2366" w:rsidRPr="00E97485" w:rsidRDefault="003A2366" w:rsidP="00CF78CA">
      <w:pPr>
        <w:autoSpaceDE w:val="0"/>
        <w:autoSpaceDN w:val="0"/>
        <w:adjustRightInd w:val="0"/>
        <w:spacing w:after="0"/>
        <w:ind w:left="1411"/>
        <w:jc w:val="both"/>
        <w:rPr>
          <w:rFonts w:asciiTheme="minorHAnsi" w:hAnsiTheme="minorHAnsi" w:cstheme="minorHAnsi"/>
          <w:sz w:val="24"/>
          <w:szCs w:val="24"/>
        </w:rPr>
      </w:pPr>
      <w:r w:rsidRPr="00E97485">
        <w:rPr>
          <w:rFonts w:asciiTheme="minorHAnsi" w:hAnsiTheme="minorHAnsi" w:cstheme="minorHAnsi"/>
          <w:sz w:val="24"/>
          <w:szCs w:val="24"/>
        </w:rPr>
        <w:t>- rezultă dintr-o schimbare a naturii proprietă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unui articol de infrastructură, o încetare sau schimbare în localizare a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sau încetarea unei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de produc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(după caz, unde se aplică);</w:t>
      </w:r>
    </w:p>
    <w:p w14:paraId="1E2FC44D" w14:textId="74B2F4C4" w:rsidR="00B87A9B" w:rsidRPr="00E97485" w:rsidRDefault="00B87A9B" w:rsidP="0099099C">
      <w:pPr>
        <w:numPr>
          <w:ilvl w:val="0"/>
          <w:numId w:val="14"/>
        </w:numPr>
        <w:autoSpaceDE w:val="0"/>
        <w:autoSpaceDN w:val="0"/>
        <w:adjustRightInd w:val="0"/>
        <w:spacing w:after="0"/>
        <w:ind w:hanging="375"/>
        <w:jc w:val="both"/>
        <w:rPr>
          <w:rFonts w:asciiTheme="minorHAnsi" w:hAnsiTheme="minorHAnsi" w:cstheme="minorHAnsi"/>
          <w:sz w:val="24"/>
          <w:szCs w:val="24"/>
        </w:rPr>
      </w:pPr>
      <w:bookmarkStart w:id="217" w:name="_Hlk500765830"/>
      <w:bookmarkEnd w:id="216"/>
      <w:r w:rsidRPr="00E97485">
        <w:rPr>
          <w:rFonts w:asciiTheme="minorHAnsi" w:hAnsiTheme="minorHAnsi" w:cstheme="minorHAnsi"/>
          <w:sz w:val="24"/>
          <w:szCs w:val="24"/>
        </w:rPr>
        <w:lastRenderedPageBreak/>
        <w:t xml:space="preserve">să respecte </w:t>
      </w:r>
      <w:r w:rsidR="00EA6D9E" w:rsidRPr="00E97485">
        <w:rPr>
          <w:rFonts w:asciiTheme="minorHAnsi" w:hAnsiTheme="minorHAnsi" w:cstheme="minorHAnsi"/>
          <w:sz w:val="24"/>
          <w:szCs w:val="24"/>
        </w:rPr>
        <w:t xml:space="preserve">pe durata pregătirii </w:t>
      </w:r>
      <w:r w:rsidR="005A76D7" w:rsidRPr="00E97485">
        <w:rPr>
          <w:rFonts w:asciiTheme="minorHAnsi" w:hAnsiTheme="minorHAnsi" w:cstheme="minorHAnsi"/>
          <w:sz w:val="24"/>
          <w:szCs w:val="24"/>
        </w:rPr>
        <w:t>ș</w:t>
      </w:r>
      <w:r w:rsidR="00EA6D9E" w:rsidRPr="00E97485">
        <w:rPr>
          <w:rFonts w:asciiTheme="minorHAnsi" w:hAnsiTheme="minorHAnsi" w:cstheme="minorHAnsi"/>
          <w:sz w:val="24"/>
          <w:szCs w:val="24"/>
        </w:rPr>
        <w:t>i implementării proiectului, prevederile legisla</w:t>
      </w:r>
      <w:r w:rsidR="005A76D7" w:rsidRPr="00E97485">
        <w:rPr>
          <w:rFonts w:asciiTheme="minorHAnsi" w:hAnsiTheme="minorHAnsi" w:cstheme="minorHAnsi"/>
          <w:sz w:val="24"/>
          <w:szCs w:val="24"/>
        </w:rPr>
        <w:t>ț</w:t>
      </w:r>
      <w:r w:rsidR="00EA6D9E" w:rsidRPr="00E97485">
        <w:rPr>
          <w:rFonts w:asciiTheme="minorHAnsi" w:hAnsiTheme="minorHAnsi" w:cstheme="minorHAnsi"/>
          <w:sz w:val="24"/>
          <w:szCs w:val="24"/>
        </w:rPr>
        <w:t xml:space="preserve">iei comunitare </w:t>
      </w:r>
      <w:r w:rsidR="005A76D7" w:rsidRPr="00E97485">
        <w:rPr>
          <w:rFonts w:asciiTheme="minorHAnsi" w:hAnsiTheme="minorHAnsi" w:cstheme="minorHAnsi"/>
          <w:sz w:val="24"/>
          <w:szCs w:val="24"/>
        </w:rPr>
        <w:t>ș</w:t>
      </w:r>
      <w:r w:rsidR="00EA6D9E" w:rsidRPr="00E97485">
        <w:rPr>
          <w:rFonts w:asciiTheme="minorHAnsi" w:hAnsiTheme="minorHAnsi" w:cstheme="minorHAnsi"/>
          <w:sz w:val="24"/>
          <w:szCs w:val="24"/>
        </w:rPr>
        <w:t>i na</w:t>
      </w:r>
      <w:r w:rsidR="005A76D7" w:rsidRPr="00E97485">
        <w:rPr>
          <w:rFonts w:asciiTheme="minorHAnsi" w:hAnsiTheme="minorHAnsi" w:cstheme="minorHAnsi"/>
          <w:sz w:val="24"/>
          <w:szCs w:val="24"/>
        </w:rPr>
        <w:t>ț</w:t>
      </w:r>
      <w:r w:rsidR="00EA6D9E" w:rsidRPr="00E97485">
        <w:rPr>
          <w:rFonts w:asciiTheme="minorHAnsi" w:hAnsiTheme="minorHAnsi" w:cstheme="minorHAnsi"/>
          <w:sz w:val="24"/>
          <w:szCs w:val="24"/>
        </w:rPr>
        <w:t>ionale în domeniul dezvoltării durabile, neutralită</w:t>
      </w:r>
      <w:r w:rsidR="005A76D7" w:rsidRPr="00E97485">
        <w:rPr>
          <w:rFonts w:asciiTheme="minorHAnsi" w:hAnsiTheme="minorHAnsi" w:cstheme="minorHAnsi"/>
          <w:sz w:val="24"/>
          <w:szCs w:val="24"/>
        </w:rPr>
        <w:t>ț</w:t>
      </w:r>
      <w:r w:rsidR="00EA6D9E" w:rsidRPr="00E97485">
        <w:rPr>
          <w:rFonts w:asciiTheme="minorHAnsi" w:hAnsiTheme="minorHAnsi" w:cstheme="minorHAnsi"/>
          <w:sz w:val="24"/>
          <w:szCs w:val="24"/>
        </w:rPr>
        <w:t>ii tehnologice, egalită</w:t>
      </w:r>
      <w:r w:rsidR="005A76D7" w:rsidRPr="00E97485">
        <w:rPr>
          <w:rFonts w:asciiTheme="minorHAnsi" w:hAnsiTheme="minorHAnsi" w:cstheme="minorHAnsi"/>
          <w:sz w:val="24"/>
          <w:szCs w:val="24"/>
        </w:rPr>
        <w:t>ț</w:t>
      </w:r>
      <w:r w:rsidR="00EA6D9E" w:rsidRPr="00E97485">
        <w:rPr>
          <w:rFonts w:asciiTheme="minorHAnsi" w:hAnsiTheme="minorHAnsi" w:cstheme="minorHAnsi"/>
          <w:sz w:val="24"/>
          <w:szCs w:val="24"/>
        </w:rPr>
        <w:t xml:space="preserve">ii de </w:t>
      </w:r>
      <w:r w:rsidR="005A76D7" w:rsidRPr="00E97485">
        <w:rPr>
          <w:rFonts w:asciiTheme="minorHAnsi" w:hAnsiTheme="minorHAnsi" w:cstheme="minorHAnsi"/>
          <w:sz w:val="24"/>
          <w:szCs w:val="24"/>
        </w:rPr>
        <w:t>ș</w:t>
      </w:r>
      <w:r w:rsidR="00EA6D9E" w:rsidRPr="00E97485">
        <w:rPr>
          <w:rFonts w:asciiTheme="minorHAnsi" w:hAnsiTheme="minorHAnsi" w:cstheme="minorHAnsi"/>
          <w:sz w:val="24"/>
          <w:szCs w:val="24"/>
        </w:rPr>
        <w:t xml:space="preserve">anse </w:t>
      </w:r>
      <w:r w:rsidR="005A76D7" w:rsidRPr="00E97485">
        <w:rPr>
          <w:rFonts w:asciiTheme="minorHAnsi" w:hAnsiTheme="minorHAnsi" w:cstheme="minorHAnsi"/>
          <w:sz w:val="24"/>
          <w:szCs w:val="24"/>
        </w:rPr>
        <w:t>ș</w:t>
      </w:r>
      <w:r w:rsidR="00EA6D9E" w:rsidRPr="00E97485">
        <w:rPr>
          <w:rFonts w:asciiTheme="minorHAnsi" w:hAnsiTheme="minorHAnsi" w:cstheme="minorHAnsi"/>
          <w:sz w:val="24"/>
          <w:szCs w:val="24"/>
        </w:rPr>
        <w:t xml:space="preserve">i nediscriminării </w:t>
      </w:r>
      <w:r w:rsidR="005A76D7" w:rsidRPr="00E97485">
        <w:rPr>
          <w:rFonts w:asciiTheme="minorHAnsi" w:hAnsiTheme="minorHAnsi" w:cstheme="minorHAnsi"/>
          <w:sz w:val="24"/>
          <w:szCs w:val="24"/>
        </w:rPr>
        <w:t>ș</w:t>
      </w:r>
      <w:r w:rsidR="00EA6D9E" w:rsidRPr="00E97485">
        <w:rPr>
          <w:rFonts w:asciiTheme="minorHAnsi" w:hAnsiTheme="minorHAnsi" w:cstheme="minorHAnsi"/>
          <w:sz w:val="24"/>
          <w:szCs w:val="24"/>
        </w:rPr>
        <w:t>i egalită</w:t>
      </w:r>
      <w:r w:rsidR="005A76D7" w:rsidRPr="00E97485">
        <w:rPr>
          <w:rFonts w:asciiTheme="minorHAnsi" w:hAnsiTheme="minorHAnsi" w:cstheme="minorHAnsi"/>
          <w:sz w:val="24"/>
          <w:szCs w:val="24"/>
        </w:rPr>
        <w:t>ț</w:t>
      </w:r>
      <w:r w:rsidR="00EA6D9E" w:rsidRPr="00E97485">
        <w:rPr>
          <w:rFonts w:asciiTheme="minorHAnsi" w:hAnsiTheme="minorHAnsi" w:cstheme="minorHAnsi"/>
          <w:sz w:val="24"/>
          <w:szCs w:val="24"/>
        </w:rPr>
        <w:t xml:space="preserve">ii de gen, </w:t>
      </w:r>
      <w:r w:rsidRPr="00E97485">
        <w:rPr>
          <w:rFonts w:asciiTheme="minorHAnsi" w:hAnsiTheme="minorHAnsi" w:cstheme="minorHAnsi"/>
          <w:sz w:val="24"/>
          <w:szCs w:val="24"/>
        </w:rPr>
        <w:t>protec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mediului,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publice, informare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publicitate)</w:t>
      </w:r>
      <w:r w:rsidR="004B74F3" w:rsidRPr="00E97485">
        <w:rPr>
          <w:rFonts w:asciiTheme="minorHAnsi" w:hAnsiTheme="minorHAnsi" w:cstheme="minorHAnsi"/>
          <w:sz w:val="24"/>
          <w:szCs w:val="24"/>
        </w:rPr>
        <w:t>;</w:t>
      </w:r>
    </w:p>
    <w:p w14:paraId="6396065E" w14:textId="15675A0D" w:rsidR="00E86DD6" w:rsidRPr="00E97485" w:rsidRDefault="00B87A9B"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împuternicească organele fiscale să transmită AMPOC/OIPSI, la solicitarea acestora,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privind sit</w:t>
      </w:r>
      <w:r w:rsidR="004B74F3" w:rsidRPr="00E97485">
        <w:rPr>
          <w:rFonts w:asciiTheme="minorHAnsi" w:hAnsiTheme="minorHAnsi" w:cstheme="minorHAnsi"/>
          <w:sz w:val="24"/>
          <w:szCs w:val="24"/>
        </w:rPr>
        <w:t>ua</w:t>
      </w:r>
      <w:r w:rsidR="005A76D7" w:rsidRPr="00E97485">
        <w:rPr>
          <w:rFonts w:asciiTheme="minorHAnsi" w:hAnsiTheme="minorHAnsi" w:cstheme="minorHAnsi"/>
          <w:sz w:val="24"/>
          <w:szCs w:val="24"/>
        </w:rPr>
        <w:t>ț</w:t>
      </w:r>
      <w:r w:rsidR="004B74F3" w:rsidRPr="00E97485">
        <w:rPr>
          <w:rFonts w:asciiTheme="minorHAnsi" w:hAnsiTheme="minorHAnsi" w:cstheme="minorHAnsi"/>
          <w:sz w:val="24"/>
          <w:szCs w:val="24"/>
        </w:rPr>
        <w:t>ia fiscală a solicitantului;</w:t>
      </w:r>
      <w:r w:rsidR="00E86DD6" w:rsidRPr="00E97485">
        <w:rPr>
          <w:rFonts w:asciiTheme="minorHAnsi" w:hAnsiTheme="minorHAnsi" w:cstheme="minorHAnsi"/>
          <w:sz w:val="24"/>
          <w:szCs w:val="24"/>
        </w:rPr>
        <w:t xml:space="preserve"> </w:t>
      </w:r>
    </w:p>
    <w:p w14:paraId="11FF71A2" w14:textId="0EDE977E" w:rsidR="00A60EA4" w:rsidRPr="00E97485" w:rsidRDefault="00A60EA4"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 xml:space="preserve">să asigure </w:t>
      </w:r>
      <w:r w:rsidR="001603CE" w:rsidRPr="00E97485">
        <w:rPr>
          <w:rFonts w:asciiTheme="minorHAnsi" w:hAnsiTheme="minorHAnsi" w:cstheme="minorHAnsi"/>
          <w:sz w:val="24"/>
          <w:szCs w:val="24"/>
        </w:rPr>
        <w:t>dreptul de folosin</w:t>
      </w:r>
      <w:r w:rsidR="005A76D7" w:rsidRPr="00E97485">
        <w:rPr>
          <w:rFonts w:asciiTheme="minorHAnsi" w:hAnsiTheme="minorHAnsi" w:cstheme="minorHAnsi"/>
          <w:sz w:val="24"/>
          <w:szCs w:val="24"/>
        </w:rPr>
        <w:t>ț</w:t>
      </w:r>
      <w:r w:rsidR="001603CE" w:rsidRPr="00E97485">
        <w:rPr>
          <w:rFonts w:asciiTheme="minorHAnsi" w:hAnsiTheme="minorHAnsi" w:cstheme="minorHAnsi"/>
          <w:sz w:val="24"/>
          <w:szCs w:val="24"/>
        </w:rPr>
        <w:t xml:space="preserve">ă </w:t>
      </w:r>
      <w:r w:rsidRPr="00E97485">
        <w:rPr>
          <w:rFonts w:asciiTheme="minorHAnsi" w:hAnsiTheme="minorHAnsi" w:cstheme="minorHAnsi"/>
          <w:sz w:val="24"/>
          <w:szCs w:val="24"/>
        </w:rPr>
        <w:t>a 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w:t>
      </w:r>
      <w:r w:rsidR="00461CA5" w:rsidRPr="00E97485">
        <w:rPr>
          <w:rFonts w:asciiTheme="minorHAnsi" w:hAnsiTheme="minorHAnsi" w:cstheme="minorHAnsi"/>
          <w:sz w:val="24"/>
          <w:szCs w:val="24"/>
        </w:rPr>
        <w:t xml:space="preserve">pentru perioada </w:t>
      </w:r>
      <w:r w:rsidRPr="00E97485">
        <w:rPr>
          <w:rFonts w:asciiTheme="minorHAnsi" w:hAnsiTheme="minorHAnsi" w:cstheme="minorHAnsi"/>
          <w:sz w:val="24"/>
          <w:szCs w:val="24"/>
        </w:rPr>
        <w:t>de implementare a proiectului</w:t>
      </w:r>
      <w:r w:rsidR="00461CA5"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461CA5" w:rsidRPr="00E97485">
        <w:rPr>
          <w:rFonts w:asciiTheme="minorHAnsi" w:hAnsiTheme="minorHAnsi" w:cstheme="minorHAnsi"/>
          <w:sz w:val="24"/>
          <w:szCs w:val="24"/>
        </w:rPr>
        <w:t>i pentru perioada de sustenabilitate a proiectului;</w:t>
      </w:r>
    </w:p>
    <w:p w14:paraId="411AA456" w14:textId="5AED38FD" w:rsidR="00B87A9B" w:rsidRPr="00E97485" w:rsidRDefault="00B87A9B" w:rsidP="0099099C">
      <w:pPr>
        <w:numPr>
          <w:ilvl w:val="0"/>
          <w:numId w:val="14"/>
        </w:numPr>
        <w:autoSpaceDE w:val="0"/>
        <w:autoSpaceDN w:val="0"/>
        <w:adjustRightInd w:val="0"/>
        <w:spacing w:after="0"/>
        <w:ind w:hanging="375"/>
        <w:jc w:val="both"/>
        <w:rPr>
          <w:rFonts w:asciiTheme="minorHAnsi" w:hAnsiTheme="minorHAnsi" w:cstheme="minorHAnsi"/>
          <w:sz w:val="24"/>
          <w:szCs w:val="24"/>
        </w:rPr>
      </w:pPr>
      <w:r w:rsidRPr="00E97485">
        <w:rPr>
          <w:rFonts w:asciiTheme="minorHAnsi" w:hAnsiTheme="minorHAnsi" w:cstheme="minorHAnsi"/>
          <w:sz w:val="24"/>
          <w:szCs w:val="24"/>
        </w:rPr>
        <w:t>să nu furnizeze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false</w:t>
      </w:r>
      <w:bookmarkEnd w:id="217"/>
      <w:r w:rsidRPr="00E97485">
        <w:rPr>
          <w:rFonts w:asciiTheme="minorHAnsi" w:hAnsiTheme="minorHAnsi" w:cstheme="minorHAnsi"/>
          <w:sz w:val="24"/>
          <w:szCs w:val="24"/>
        </w:rPr>
        <w:t>.</w:t>
      </w:r>
    </w:p>
    <w:p w14:paraId="74080766" w14:textId="77777777" w:rsidR="00F53DE0" w:rsidRPr="00E97485" w:rsidRDefault="00F53DE0" w:rsidP="00A37C4C">
      <w:pPr>
        <w:widowControl w:val="0"/>
        <w:tabs>
          <w:tab w:val="left" w:pos="795"/>
          <w:tab w:val="left" w:pos="6525"/>
        </w:tabs>
        <w:autoSpaceDE w:val="0"/>
        <w:autoSpaceDN w:val="0"/>
        <w:adjustRightInd w:val="0"/>
        <w:spacing w:after="0" w:line="240" w:lineRule="auto"/>
        <w:jc w:val="both"/>
        <w:rPr>
          <w:rFonts w:asciiTheme="minorHAnsi" w:hAnsiTheme="minorHAnsi" w:cstheme="minorHAnsi"/>
          <w:i/>
          <w:iCs/>
          <w:sz w:val="24"/>
          <w:szCs w:val="24"/>
        </w:rPr>
      </w:pPr>
    </w:p>
    <w:p w14:paraId="361F4279" w14:textId="29A86531" w:rsidR="00A37C4C" w:rsidRPr="00E97485" w:rsidRDefault="00A37C4C" w:rsidP="008E73D0">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E97485">
        <w:rPr>
          <w:rFonts w:asciiTheme="minorHAnsi" w:hAnsiTheme="minorHAnsi" w:cstheme="minorHAnsi"/>
          <w:i/>
          <w:iCs/>
          <w:sz w:val="24"/>
          <w:szCs w:val="24"/>
        </w:rPr>
        <w:t xml:space="preserve">Pentru justificarea îndeplinirii angajamentelor solicitantului </w:t>
      </w:r>
      <w:r w:rsidR="006047CF" w:rsidRPr="00E97485">
        <w:rPr>
          <w:rFonts w:asciiTheme="minorHAnsi" w:hAnsiTheme="minorHAnsi" w:cstheme="minorHAnsi"/>
          <w:i/>
          <w:iCs/>
          <w:sz w:val="24"/>
          <w:szCs w:val="24"/>
        </w:rPr>
        <w:t>(</w:t>
      </w:r>
      <w:r w:rsidR="005A76D7" w:rsidRPr="00E97485">
        <w:rPr>
          <w:rFonts w:asciiTheme="minorHAnsi" w:hAnsiTheme="minorHAnsi" w:cstheme="minorHAnsi"/>
          <w:i/>
          <w:iCs/>
          <w:sz w:val="24"/>
          <w:szCs w:val="24"/>
        </w:rPr>
        <w:t>ș</w:t>
      </w:r>
      <w:r w:rsidR="006047CF" w:rsidRPr="00E97485">
        <w:rPr>
          <w:rFonts w:asciiTheme="minorHAnsi" w:hAnsiTheme="minorHAnsi" w:cstheme="minorHAnsi"/>
          <w:i/>
          <w:iCs/>
          <w:sz w:val="24"/>
          <w:szCs w:val="24"/>
        </w:rPr>
        <w:t xml:space="preserve">i partenerilor dacă este cazul) </w:t>
      </w:r>
      <w:r w:rsidRPr="00E97485">
        <w:rPr>
          <w:rFonts w:asciiTheme="minorHAnsi" w:hAnsiTheme="minorHAnsi" w:cstheme="minorHAnsi"/>
          <w:i/>
          <w:iCs/>
          <w:sz w:val="24"/>
          <w:szCs w:val="24"/>
        </w:rPr>
        <w:t>se completează Declara</w:t>
      </w:r>
      <w:r w:rsidR="005A76D7" w:rsidRPr="00E97485">
        <w:rPr>
          <w:rFonts w:asciiTheme="minorHAnsi" w:hAnsiTheme="minorHAnsi" w:cstheme="minorHAnsi"/>
          <w:i/>
          <w:iCs/>
          <w:sz w:val="24"/>
          <w:szCs w:val="24"/>
        </w:rPr>
        <w:t>ț</w:t>
      </w:r>
      <w:r w:rsidRPr="00E97485">
        <w:rPr>
          <w:rFonts w:asciiTheme="minorHAnsi" w:hAnsiTheme="minorHAnsi" w:cstheme="minorHAnsi"/>
          <w:i/>
          <w:iCs/>
          <w:sz w:val="24"/>
          <w:szCs w:val="24"/>
        </w:rPr>
        <w:t>ia de angajament. De asemenea, se completează Declara</w:t>
      </w:r>
      <w:r w:rsidR="005A76D7" w:rsidRPr="00E97485">
        <w:rPr>
          <w:rFonts w:asciiTheme="minorHAnsi" w:hAnsiTheme="minorHAnsi" w:cstheme="minorHAnsi"/>
          <w:i/>
          <w:iCs/>
          <w:sz w:val="24"/>
          <w:szCs w:val="24"/>
        </w:rPr>
        <w:t>ț</w:t>
      </w:r>
      <w:r w:rsidRPr="00E97485">
        <w:rPr>
          <w:rFonts w:asciiTheme="minorHAnsi" w:hAnsiTheme="minorHAnsi" w:cstheme="minorHAnsi"/>
          <w:i/>
          <w:iCs/>
          <w:sz w:val="24"/>
          <w:szCs w:val="24"/>
        </w:rPr>
        <w:t>ia pe proprie răspundere asupra loca</w:t>
      </w:r>
      <w:r w:rsidR="005A76D7" w:rsidRPr="00E97485">
        <w:rPr>
          <w:rFonts w:asciiTheme="minorHAnsi" w:hAnsiTheme="minorHAnsi" w:cstheme="minorHAnsi"/>
          <w:i/>
          <w:iCs/>
          <w:sz w:val="24"/>
          <w:szCs w:val="24"/>
        </w:rPr>
        <w:t>ț</w:t>
      </w:r>
      <w:r w:rsidRPr="00E97485">
        <w:rPr>
          <w:rFonts w:asciiTheme="minorHAnsi" w:hAnsiTheme="minorHAnsi" w:cstheme="minorHAnsi"/>
          <w:i/>
          <w:iCs/>
          <w:sz w:val="24"/>
          <w:szCs w:val="24"/>
        </w:rPr>
        <w:t>iei/loca</w:t>
      </w:r>
      <w:r w:rsidR="005A76D7" w:rsidRPr="00E97485">
        <w:rPr>
          <w:rFonts w:asciiTheme="minorHAnsi" w:hAnsiTheme="minorHAnsi" w:cstheme="minorHAnsi"/>
          <w:i/>
          <w:iCs/>
          <w:sz w:val="24"/>
          <w:szCs w:val="24"/>
        </w:rPr>
        <w:t>ț</w:t>
      </w:r>
      <w:r w:rsidRPr="00E97485">
        <w:rPr>
          <w:rFonts w:asciiTheme="minorHAnsi" w:hAnsiTheme="minorHAnsi" w:cstheme="minorHAnsi"/>
          <w:i/>
          <w:iCs/>
          <w:sz w:val="24"/>
          <w:szCs w:val="24"/>
        </w:rPr>
        <w:t>iilor unde se implementează proiectul.</w:t>
      </w:r>
    </w:p>
    <w:p w14:paraId="6E7CBA02" w14:textId="77777777" w:rsidR="00C53EEE" w:rsidRPr="00E97485" w:rsidRDefault="00C53EEE"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p>
    <w:p w14:paraId="5B500EAE" w14:textId="41F8D57D" w:rsidR="00A37C4C" w:rsidRPr="00E97485" w:rsidRDefault="00A37C4C"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  *  *</w:t>
      </w:r>
    </w:p>
    <w:p w14:paraId="065BE482" w14:textId="77777777" w:rsidR="007B5713" w:rsidRPr="00E97485" w:rsidRDefault="007B5713" w:rsidP="00A37C4C">
      <w:pPr>
        <w:widowControl w:val="0"/>
        <w:tabs>
          <w:tab w:val="left" w:pos="795"/>
          <w:tab w:val="left" w:pos="6525"/>
        </w:tabs>
        <w:autoSpaceDE w:val="0"/>
        <w:autoSpaceDN w:val="0"/>
        <w:adjustRightInd w:val="0"/>
        <w:spacing w:after="0" w:line="240" w:lineRule="auto"/>
        <w:jc w:val="center"/>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293"/>
      </w:tblGrid>
      <w:tr w:rsidR="008D3F0C" w:rsidRPr="00E97485" w14:paraId="01DDA52F" w14:textId="77777777" w:rsidTr="00147859">
        <w:trPr>
          <w:trHeight w:val="1502"/>
        </w:trPr>
        <w:tc>
          <w:tcPr>
            <w:tcW w:w="1728" w:type="dxa"/>
            <w:tcBorders>
              <w:top w:val="single" w:sz="4" w:space="0" w:color="auto"/>
              <w:left w:val="single" w:sz="4" w:space="0" w:color="auto"/>
              <w:bottom w:val="single" w:sz="4" w:space="0" w:color="auto"/>
              <w:right w:val="single" w:sz="4" w:space="0" w:color="auto"/>
            </w:tcBorders>
            <w:vAlign w:val="center"/>
          </w:tcPr>
          <w:p w14:paraId="0220E6E4" w14:textId="77204AB9" w:rsidR="008D3F0C" w:rsidRPr="00E97485" w:rsidRDefault="008D3F0C" w:rsidP="00BC7EB4">
            <w:pPr>
              <w:autoSpaceDE w:val="0"/>
              <w:autoSpaceDN w:val="0"/>
              <w:adjustRightInd w:val="0"/>
              <w:spacing w:after="0" w:line="240" w:lineRule="auto"/>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93" w:type="dxa"/>
            <w:tcBorders>
              <w:top w:val="single" w:sz="4" w:space="0" w:color="auto"/>
              <w:left w:val="single" w:sz="4" w:space="0" w:color="auto"/>
              <w:bottom w:val="single" w:sz="4" w:space="0" w:color="auto"/>
              <w:right w:val="single" w:sz="4" w:space="0" w:color="auto"/>
            </w:tcBorders>
            <w:vAlign w:val="center"/>
          </w:tcPr>
          <w:p w14:paraId="43467AB1" w14:textId="7E604E9F" w:rsidR="008D3F0C" w:rsidRPr="00E97485" w:rsidRDefault="008D3F0C" w:rsidP="002B0F53">
            <w:p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 xml:space="preserve">Gama de servicii implementate prin proiect trebuie să aibă asociate standarde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proceduri de securitate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confiden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ialitate 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care să asigure un grad ridicat de fiabilita</w:t>
            </w:r>
            <w:r w:rsidR="00620EA8" w:rsidRPr="00E97485">
              <w:rPr>
                <w:rFonts w:asciiTheme="minorHAnsi" w:hAnsiTheme="minorHAnsi" w:cstheme="minorHAnsi"/>
                <w:sz w:val="24"/>
                <w:szCs w:val="24"/>
              </w:rPr>
              <w:t xml:space="preserve">te, disponibilitate </w:t>
            </w:r>
            <w:r w:rsidR="005A76D7" w:rsidRPr="00E97485">
              <w:rPr>
                <w:rFonts w:asciiTheme="minorHAnsi" w:hAnsiTheme="minorHAnsi" w:cstheme="minorHAnsi"/>
                <w:sz w:val="24"/>
                <w:szCs w:val="24"/>
              </w:rPr>
              <w:t>ș</w:t>
            </w:r>
            <w:r w:rsidR="00620EA8" w:rsidRPr="00E97485">
              <w:rPr>
                <w:rFonts w:asciiTheme="minorHAnsi" w:hAnsiTheme="minorHAnsi" w:cstheme="minorHAnsi"/>
                <w:sz w:val="24"/>
                <w:szCs w:val="24"/>
              </w:rPr>
              <w:t>i siguran</w:t>
            </w:r>
            <w:r w:rsidR="005A76D7" w:rsidRPr="00E97485">
              <w:rPr>
                <w:rFonts w:asciiTheme="minorHAnsi" w:hAnsiTheme="minorHAnsi" w:cstheme="minorHAnsi"/>
                <w:sz w:val="24"/>
                <w:szCs w:val="24"/>
              </w:rPr>
              <w:t>ț</w:t>
            </w:r>
            <w:r w:rsidR="00620EA8" w:rsidRPr="00E97485">
              <w:rPr>
                <w:rFonts w:asciiTheme="minorHAnsi" w:hAnsiTheme="minorHAnsi" w:cstheme="minorHAnsi"/>
                <w:sz w:val="24"/>
                <w:szCs w:val="24"/>
              </w:rPr>
              <w:t>ă.</w:t>
            </w:r>
          </w:p>
        </w:tc>
      </w:tr>
    </w:tbl>
    <w:p w14:paraId="558862EB" w14:textId="77777777" w:rsidR="00166336" w:rsidRPr="00E97485" w:rsidRDefault="00166336" w:rsidP="00545D4A">
      <w:pPr>
        <w:spacing w:before="120" w:after="120" w:line="240" w:lineRule="auto"/>
        <w:jc w:val="both"/>
        <w:rPr>
          <w:rFonts w:asciiTheme="minorHAnsi" w:hAnsiTheme="minorHAnsi" w:cstheme="minorHAnsi"/>
          <w:b/>
          <w:bCs/>
          <w:sz w:val="24"/>
          <w:szCs w:val="24"/>
        </w:rPr>
      </w:pPr>
    </w:p>
    <w:p w14:paraId="1422E85B" w14:textId="77777777" w:rsidR="0017578D" w:rsidRPr="00E97485" w:rsidRDefault="0017578D" w:rsidP="0017578D">
      <w:pPr>
        <w:spacing w:after="120"/>
        <w:ind w:left="360"/>
        <w:jc w:val="both"/>
        <w:outlineLvl w:val="1"/>
        <w:rPr>
          <w:rFonts w:asciiTheme="minorHAnsi" w:hAnsiTheme="minorHAnsi" w:cstheme="minorHAnsi"/>
          <w:sz w:val="24"/>
          <w:szCs w:val="24"/>
        </w:rPr>
      </w:pPr>
      <w:bookmarkStart w:id="218" w:name="_Toc496706161"/>
      <w:bookmarkStart w:id="219" w:name="_Toc497908129"/>
      <w:bookmarkStart w:id="220" w:name="_Toc523918918"/>
      <w:r w:rsidRPr="00E97485">
        <w:rPr>
          <w:rFonts w:asciiTheme="minorHAnsi" w:hAnsiTheme="minorHAnsi" w:cstheme="minorHAnsi"/>
          <w:b/>
          <w:bCs/>
          <w:sz w:val="24"/>
          <w:szCs w:val="24"/>
        </w:rPr>
        <w:t>2.3</w:t>
      </w:r>
      <w:r w:rsidR="005F4237" w:rsidRPr="00E97485">
        <w:rPr>
          <w:rFonts w:asciiTheme="minorHAnsi" w:hAnsiTheme="minorHAnsi" w:cstheme="minorHAnsi"/>
          <w:b/>
          <w:bCs/>
          <w:sz w:val="24"/>
          <w:szCs w:val="24"/>
        </w:rPr>
        <w:t>.</w:t>
      </w:r>
      <w:r w:rsidRPr="00E97485">
        <w:rPr>
          <w:rFonts w:asciiTheme="minorHAnsi" w:hAnsiTheme="minorHAnsi" w:cstheme="minorHAnsi"/>
          <w:b/>
          <w:bCs/>
          <w:sz w:val="24"/>
          <w:szCs w:val="24"/>
        </w:rPr>
        <w:t xml:space="preserve"> </w:t>
      </w:r>
      <w:bookmarkStart w:id="221" w:name="_Toc485046747"/>
      <w:bookmarkStart w:id="222" w:name="_Toc488159056"/>
      <w:bookmarkStart w:id="223" w:name="_Toc491957541"/>
      <w:bookmarkStart w:id="224" w:name="_Toc491959007"/>
      <w:bookmarkStart w:id="225" w:name="_Toc491959058"/>
      <w:bookmarkStart w:id="226" w:name="_Toc491960658"/>
      <w:bookmarkStart w:id="227" w:name="_Toc491960690"/>
      <w:bookmarkStart w:id="228" w:name="_Toc491960932"/>
      <w:bookmarkStart w:id="229" w:name="_Toc491965423"/>
      <w:bookmarkStart w:id="230" w:name="_Toc491965509"/>
      <w:bookmarkStart w:id="231" w:name="_Toc494982051"/>
      <w:bookmarkStart w:id="232" w:name="_Toc494983119"/>
      <w:r w:rsidRPr="00E97485">
        <w:rPr>
          <w:rFonts w:asciiTheme="minorHAnsi" w:hAnsiTheme="minorHAnsi" w:cstheme="minorHAnsi"/>
          <w:b/>
          <w:bCs/>
          <w:sz w:val="24"/>
          <w:szCs w:val="24"/>
        </w:rPr>
        <w:t>Eligibilitatea proiectului</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E97485">
        <w:rPr>
          <w:rFonts w:asciiTheme="minorHAnsi" w:hAnsiTheme="minorHAnsi" w:cstheme="minorHAnsi"/>
          <w:sz w:val="24"/>
          <w:szCs w:val="24"/>
        </w:rPr>
        <w:t xml:space="preserve"> </w:t>
      </w:r>
    </w:p>
    <w:p w14:paraId="722C9483" w14:textId="5B2DDA11" w:rsidR="00B449C9" w:rsidRPr="00E97485" w:rsidRDefault="00B449C9" w:rsidP="00590D72">
      <w:pPr>
        <w:spacing w:before="120" w:after="0"/>
        <w:jc w:val="both"/>
        <w:rPr>
          <w:rFonts w:asciiTheme="minorHAnsi" w:hAnsiTheme="minorHAnsi" w:cstheme="minorHAnsi"/>
          <w:sz w:val="24"/>
          <w:szCs w:val="24"/>
        </w:rPr>
      </w:pPr>
      <w:r w:rsidRPr="00E97485">
        <w:rPr>
          <w:rFonts w:asciiTheme="minorHAnsi" w:hAnsiTheme="minorHAnsi" w:cstheme="minorHAnsi"/>
          <w:sz w:val="24"/>
          <w:szCs w:val="24"/>
          <w:u w:val="single"/>
        </w:rPr>
        <w:t>Tipuri de proiecte:</w:t>
      </w:r>
      <w:r w:rsidRPr="00E97485">
        <w:rPr>
          <w:rFonts w:asciiTheme="minorHAnsi" w:hAnsiTheme="minorHAnsi" w:cstheme="minorHAnsi"/>
          <w:sz w:val="24"/>
          <w:szCs w:val="24"/>
        </w:rPr>
        <w:t xml:space="preserve"> fiecare proiect trebuie să </w:t>
      </w:r>
      <w:r w:rsidR="00D05DF9" w:rsidRPr="00E97485">
        <w:rPr>
          <w:rFonts w:asciiTheme="minorHAnsi" w:hAnsiTheme="minorHAnsi" w:cstheme="minorHAnsi"/>
          <w:sz w:val="24"/>
          <w:szCs w:val="24"/>
        </w:rPr>
        <w:t>corespundă tipului de proiect care se poate finan</w:t>
      </w:r>
      <w:r w:rsidR="005A76D7" w:rsidRPr="00E97485">
        <w:rPr>
          <w:rFonts w:asciiTheme="minorHAnsi" w:hAnsiTheme="minorHAnsi" w:cstheme="minorHAnsi"/>
          <w:sz w:val="24"/>
          <w:szCs w:val="24"/>
        </w:rPr>
        <w:t>ț</w:t>
      </w:r>
      <w:r w:rsidR="00D05DF9" w:rsidRPr="00E97485">
        <w:rPr>
          <w:rFonts w:asciiTheme="minorHAnsi" w:hAnsiTheme="minorHAnsi" w:cstheme="minorHAnsi"/>
          <w:sz w:val="24"/>
          <w:szCs w:val="24"/>
        </w:rPr>
        <w:t>a în cadrul acestui apel</w:t>
      </w:r>
      <w:r w:rsidRPr="00E97485">
        <w:rPr>
          <w:rFonts w:asciiTheme="minorHAnsi" w:hAnsiTheme="minorHAnsi" w:cstheme="minorHAnsi"/>
          <w:sz w:val="24"/>
          <w:szCs w:val="24"/>
        </w:rPr>
        <w:t xml:space="preserve">. </w:t>
      </w:r>
    </w:p>
    <w:p w14:paraId="334A5C0D" w14:textId="77777777" w:rsidR="00B449C9" w:rsidRPr="00E97485" w:rsidRDefault="00B449C9" w:rsidP="00590D72">
      <w:pPr>
        <w:tabs>
          <w:tab w:val="left" w:pos="284"/>
        </w:tabs>
        <w:spacing w:before="120" w:after="0"/>
        <w:jc w:val="both"/>
        <w:rPr>
          <w:rFonts w:asciiTheme="minorHAnsi" w:hAnsiTheme="minorHAnsi" w:cstheme="minorHAnsi"/>
          <w:sz w:val="24"/>
          <w:szCs w:val="24"/>
          <w:u w:val="single"/>
        </w:rPr>
      </w:pPr>
      <w:r w:rsidRPr="00E97485">
        <w:rPr>
          <w:rFonts w:asciiTheme="minorHAnsi" w:hAnsiTheme="minorHAnsi" w:cstheme="minorHAnsi"/>
          <w:sz w:val="24"/>
          <w:szCs w:val="24"/>
          <w:u w:val="single"/>
        </w:rPr>
        <w:t>Stadiul proiectului:</w:t>
      </w:r>
      <w:r w:rsidRPr="00E97485">
        <w:rPr>
          <w:rFonts w:asciiTheme="minorHAnsi" w:hAnsiTheme="minorHAnsi" w:cstheme="minorHAnsi"/>
          <w:sz w:val="24"/>
          <w:szCs w:val="24"/>
        </w:rPr>
        <w:t xml:space="preserve"> nu este cazul</w:t>
      </w:r>
    </w:p>
    <w:p w14:paraId="46BA3F4E" w14:textId="4F59F6EF" w:rsidR="00B449C9" w:rsidRPr="00E97485" w:rsidRDefault="00B449C9" w:rsidP="00590D72">
      <w:pPr>
        <w:tabs>
          <w:tab w:val="left" w:pos="284"/>
        </w:tabs>
        <w:spacing w:before="120" w:after="0"/>
        <w:jc w:val="both"/>
        <w:rPr>
          <w:rFonts w:asciiTheme="minorHAnsi" w:hAnsiTheme="minorHAnsi" w:cstheme="minorHAnsi"/>
          <w:sz w:val="24"/>
          <w:szCs w:val="24"/>
        </w:rPr>
      </w:pPr>
      <w:r w:rsidRPr="00E97485">
        <w:rPr>
          <w:rFonts w:asciiTheme="minorHAnsi" w:hAnsiTheme="minorHAnsi" w:cstheme="minorHAnsi"/>
          <w:sz w:val="24"/>
          <w:szCs w:val="24"/>
          <w:u w:val="single"/>
        </w:rPr>
        <w:t>Evitarea dublei finan</w:t>
      </w:r>
      <w:r w:rsidR="005A76D7" w:rsidRPr="00E97485">
        <w:rPr>
          <w:rFonts w:asciiTheme="minorHAnsi" w:hAnsiTheme="minorHAnsi" w:cstheme="minorHAnsi"/>
          <w:sz w:val="24"/>
          <w:szCs w:val="24"/>
          <w:u w:val="single"/>
        </w:rPr>
        <w:t>ț</w:t>
      </w:r>
      <w:r w:rsidRPr="00E97485">
        <w:rPr>
          <w:rFonts w:asciiTheme="minorHAnsi" w:hAnsiTheme="minorHAnsi" w:cstheme="minorHAnsi"/>
          <w:sz w:val="24"/>
          <w:szCs w:val="24"/>
          <w:u w:val="single"/>
        </w:rPr>
        <w:t>ări:</w:t>
      </w:r>
      <w:r w:rsidRPr="00E97485">
        <w:rPr>
          <w:rFonts w:asciiTheme="minorHAnsi" w:hAnsiTheme="minorHAnsi" w:cstheme="minorHAnsi"/>
          <w:sz w:val="24"/>
          <w:szCs w:val="24"/>
        </w:rPr>
        <w:t xml:space="preserve"> proiectul pentru care se solicită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trebuie să nu mai fi beneficiat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din fonduri publice, inclusiv fonduri UE, </w:t>
      </w:r>
      <w:r w:rsidR="00507C76" w:rsidRPr="00E97485">
        <w:rPr>
          <w:rFonts w:asciiTheme="minorHAnsi" w:hAnsiTheme="minorHAnsi" w:cstheme="minorHAnsi"/>
          <w:sz w:val="24"/>
          <w:szCs w:val="24"/>
        </w:rPr>
        <w:t xml:space="preserve">în ultimii 5 ani, </w:t>
      </w:r>
      <w:r w:rsidRPr="00E97485">
        <w:rPr>
          <w:rFonts w:asciiTheme="minorHAnsi" w:hAnsiTheme="minorHAnsi" w:cstheme="minorHAnsi"/>
          <w:sz w:val="24"/>
          <w:szCs w:val="24"/>
        </w:rPr>
        <w:t>înainte de data depunerii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În caz contrar,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area nu va fi acordată sau, dacă acest lucru este descoperit pe parcursul implementării,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area se va retrage, iar sumele deja acordate vor fi recuperate.</w:t>
      </w:r>
    </w:p>
    <w:p w14:paraId="721B7258" w14:textId="282D4154" w:rsidR="00B449C9" w:rsidRPr="00E97485" w:rsidRDefault="00B449C9" w:rsidP="00590D72">
      <w:pPr>
        <w:tabs>
          <w:tab w:val="left" w:pos="284"/>
        </w:tabs>
        <w:spacing w:before="120" w:after="0"/>
        <w:jc w:val="both"/>
        <w:rPr>
          <w:rFonts w:asciiTheme="minorHAnsi" w:hAnsiTheme="minorHAnsi" w:cstheme="minorHAnsi"/>
          <w:sz w:val="24"/>
          <w:szCs w:val="24"/>
        </w:rPr>
      </w:pPr>
      <w:r w:rsidRPr="00E97485">
        <w:rPr>
          <w:rFonts w:asciiTheme="minorHAnsi" w:hAnsiTheme="minorHAnsi" w:cstheme="minorHAnsi"/>
          <w:sz w:val="24"/>
          <w:szCs w:val="24"/>
          <w:u w:val="single"/>
        </w:rPr>
        <w:t>Contribu</w:t>
      </w:r>
      <w:r w:rsidR="005A76D7" w:rsidRPr="00E97485">
        <w:rPr>
          <w:rFonts w:asciiTheme="minorHAnsi" w:hAnsiTheme="minorHAnsi" w:cstheme="minorHAnsi"/>
          <w:sz w:val="24"/>
          <w:szCs w:val="24"/>
          <w:u w:val="single"/>
        </w:rPr>
        <w:t>ț</w:t>
      </w:r>
      <w:r w:rsidRPr="00E97485">
        <w:rPr>
          <w:rFonts w:asciiTheme="minorHAnsi" w:hAnsiTheme="minorHAnsi" w:cstheme="minorHAnsi"/>
          <w:sz w:val="24"/>
          <w:szCs w:val="24"/>
          <w:u w:val="single"/>
        </w:rPr>
        <w:t>ia la obiectivul specific:</w:t>
      </w:r>
      <w:r w:rsidRPr="00E97485">
        <w:rPr>
          <w:rFonts w:asciiTheme="minorHAnsi" w:hAnsiTheme="minorHAnsi" w:cstheme="minorHAnsi"/>
          <w:sz w:val="24"/>
          <w:szCs w:val="24"/>
        </w:rPr>
        <w:t xml:space="preserve"> solicitantul descrie în cadrul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care este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proiectului pentru care solicită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la realizarea obiectivului specific al programului.</w:t>
      </w:r>
    </w:p>
    <w:p w14:paraId="1A38B6AA" w14:textId="0E300C34" w:rsidR="0017578D" w:rsidRPr="00E97485" w:rsidRDefault="0017578D" w:rsidP="00B66C93">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Proiectele trebuie să </w:t>
      </w:r>
      <w:r w:rsidRPr="00E97485">
        <w:rPr>
          <w:rFonts w:asciiTheme="minorHAnsi" w:hAnsiTheme="minorHAnsi" w:cstheme="minorHAnsi"/>
          <w:sz w:val="24"/>
          <w:szCs w:val="24"/>
        </w:rPr>
        <w:t>îndeplinească cumulativ următoarele criterii de eligibilitate:</w:t>
      </w:r>
    </w:p>
    <w:p w14:paraId="092603E4" w14:textId="28C0244F" w:rsidR="00B66C93" w:rsidRPr="00E97485" w:rsidRDefault="00B66C93" w:rsidP="0099099C">
      <w:pPr>
        <w:numPr>
          <w:ilvl w:val="0"/>
          <w:numId w:val="3"/>
        </w:numPr>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Proiectul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at:</w:t>
      </w:r>
    </w:p>
    <w:p w14:paraId="126FEE7D" w14:textId="75064FD1" w:rsidR="00B66C93" w:rsidRPr="00E97485" w:rsidRDefault="00B66C93" w:rsidP="0099099C">
      <w:pPr>
        <w:numPr>
          <w:ilvl w:val="1"/>
          <w:numId w:val="3"/>
        </w:numPr>
        <w:autoSpaceDE w:val="0"/>
        <w:autoSpaceDN w:val="0"/>
        <w:adjustRightInd w:val="0"/>
        <w:spacing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poate avea ca obiect dezvoltarea unor game de produse/servicii/aplica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 TIC inovative cu aplicabilitate în restul economiei române</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ti pentru integrarea pe verticală a solu</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iilor TIC </w:t>
      </w:r>
    </w:p>
    <w:p w14:paraId="6B1CEEC6" w14:textId="065FDA30" w:rsidR="00B66C93" w:rsidRPr="00E97485" w:rsidRDefault="005A76D7" w:rsidP="00B66C93">
      <w:pPr>
        <w:autoSpaceDE w:val="0"/>
        <w:autoSpaceDN w:val="0"/>
        <w:adjustRightInd w:val="0"/>
        <w:spacing w:after="0" w:line="240" w:lineRule="auto"/>
        <w:ind w:left="360"/>
        <w:jc w:val="both"/>
        <w:rPr>
          <w:rFonts w:asciiTheme="minorHAnsi" w:hAnsiTheme="minorHAnsi" w:cstheme="minorHAnsi"/>
          <w:iCs/>
          <w:color w:val="000000"/>
          <w:sz w:val="24"/>
        </w:rPr>
      </w:pPr>
      <w:r w:rsidRPr="00E97485">
        <w:rPr>
          <w:rFonts w:asciiTheme="minorHAnsi" w:hAnsiTheme="minorHAnsi" w:cstheme="minorHAnsi"/>
          <w:color w:val="000000"/>
          <w:sz w:val="24"/>
        </w:rPr>
        <w:t>ș</w:t>
      </w:r>
      <w:r w:rsidR="00B66C93" w:rsidRPr="00E97485">
        <w:rPr>
          <w:rFonts w:asciiTheme="minorHAnsi" w:hAnsiTheme="minorHAnsi" w:cstheme="minorHAnsi"/>
          <w:iCs/>
          <w:color w:val="000000"/>
          <w:sz w:val="24"/>
        </w:rPr>
        <w:t>i/sau</w:t>
      </w:r>
    </w:p>
    <w:p w14:paraId="50011911" w14:textId="61BDF7B4" w:rsidR="00B66C93" w:rsidRPr="00E97485" w:rsidRDefault="00B66C93" w:rsidP="0099099C">
      <w:pPr>
        <w:numPr>
          <w:ilvl w:val="1"/>
          <w:numId w:val="3"/>
        </w:numPr>
        <w:autoSpaceDE w:val="0"/>
        <w:autoSpaceDN w:val="0"/>
        <w:adjustRightInd w:val="0"/>
        <w:spacing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lastRenderedPageBreak/>
        <w:t>poate fi un proiect strategic inovativ cu impact asupra dezvoltării întregii industrii de TIC la nivel na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ional sau interna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ional.</w:t>
      </w:r>
    </w:p>
    <w:p w14:paraId="552B73D2" w14:textId="6C4F41AE" w:rsidR="00B66C93" w:rsidRPr="00E97485" w:rsidRDefault="00B66C93" w:rsidP="0099099C">
      <w:pPr>
        <w:numPr>
          <w:ilvl w:val="0"/>
          <w:numId w:val="3"/>
        </w:numPr>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Proiectul cuprinde cel pu</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in una din următoarele activită</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w:t>
      </w:r>
    </w:p>
    <w:p w14:paraId="7F072689" w14:textId="52BD666D" w:rsidR="00B66C93" w:rsidRPr="00E97485" w:rsidRDefault="00B66C93" w:rsidP="00B66C93">
      <w:pPr>
        <w:tabs>
          <w:tab w:val="left" w:pos="1710"/>
        </w:tabs>
        <w:autoSpaceDE w:val="0"/>
        <w:autoSpaceDN w:val="0"/>
        <w:adjustRightInd w:val="0"/>
        <w:spacing w:after="0" w:line="240" w:lineRule="auto"/>
        <w:ind w:left="1440"/>
        <w:jc w:val="both"/>
        <w:rPr>
          <w:rFonts w:asciiTheme="minorHAnsi" w:hAnsiTheme="minorHAnsi" w:cstheme="minorHAnsi"/>
          <w:i/>
          <w:iCs/>
          <w:color w:val="000000"/>
          <w:sz w:val="24"/>
        </w:rPr>
      </w:pPr>
      <w:r w:rsidRPr="00E97485">
        <w:rPr>
          <w:rFonts w:asciiTheme="minorHAnsi" w:hAnsiTheme="minorHAnsi" w:cstheme="minorHAnsi"/>
          <w:i/>
          <w:iCs/>
          <w:color w:val="000000"/>
          <w:sz w:val="24"/>
        </w:rPr>
        <w:t>i.</w:t>
      </w:r>
      <w:r w:rsidRPr="00E97485">
        <w:rPr>
          <w:rFonts w:asciiTheme="minorHAnsi" w:hAnsiTheme="minorHAnsi" w:cstheme="minorHAnsi"/>
          <w:i/>
          <w:iCs/>
          <w:color w:val="000000"/>
          <w:sz w:val="24"/>
        </w:rPr>
        <w:tab/>
        <w:t>investi</w:t>
      </w:r>
      <w:r w:rsidR="005A76D7" w:rsidRPr="00E97485">
        <w:rPr>
          <w:rFonts w:asciiTheme="minorHAnsi" w:hAnsiTheme="minorHAnsi" w:cstheme="minorHAnsi"/>
          <w:i/>
          <w:iCs/>
          <w:color w:val="000000"/>
          <w:sz w:val="24"/>
        </w:rPr>
        <w:t>ț</w:t>
      </w:r>
      <w:r w:rsidRPr="00E97485">
        <w:rPr>
          <w:rFonts w:asciiTheme="minorHAnsi" w:hAnsiTheme="minorHAnsi" w:cstheme="minorHAnsi"/>
          <w:i/>
          <w:iCs/>
          <w:color w:val="000000"/>
          <w:sz w:val="24"/>
        </w:rPr>
        <w:t xml:space="preserve">ii în active corporale </w:t>
      </w:r>
      <w:r w:rsidR="005A76D7" w:rsidRPr="00E97485">
        <w:rPr>
          <w:rFonts w:asciiTheme="minorHAnsi" w:hAnsiTheme="minorHAnsi" w:cstheme="minorHAnsi"/>
          <w:i/>
          <w:iCs/>
          <w:color w:val="000000"/>
          <w:sz w:val="24"/>
        </w:rPr>
        <w:t>ș</w:t>
      </w:r>
      <w:r w:rsidRPr="00E97485">
        <w:rPr>
          <w:rFonts w:asciiTheme="minorHAnsi" w:hAnsiTheme="minorHAnsi" w:cstheme="minorHAnsi"/>
          <w:i/>
          <w:iCs/>
          <w:color w:val="000000"/>
          <w:sz w:val="24"/>
        </w:rPr>
        <w:t>i necorporale necesare dezvoltării produsului/serviciului/aplica</w:t>
      </w:r>
      <w:r w:rsidR="005A76D7" w:rsidRPr="00E97485">
        <w:rPr>
          <w:rFonts w:asciiTheme="minorHAnsi" w:hAnsiTheme="minorHAnsi" w:cstheme="minorHAnsi"/>
          <w:i/>
          <w:iCs/>
          <w:color w:val="000000"/>
          <w:sz w:val="24"/>
        </w:rPr>
        <w:t>ț</w:t>
      </w:r>
      <w:r w:rsidRPr="00E97485">
        <w:rPr>
          <w:rFonts w:asciiTheme="minorHAnsi" w:hAnsiTheme="minorHAnsi" w:cstheme="minorHAnsi"/>
          <w:i/>
          <w:iCs/>
          <w:color w:val="000000"/>
          <w:sz w:val="24"/>
        </w:rPr>
        <w:t>iei TIC</w:t>
      </w:r>
    </w:p>
    <w:p w14:paraId="505E6183" w14:textId="77777777" w:rsidR="00B66C93" w:rsidRPr="00E97485" w:rsidRDefault="00B66C93" w:rsidP="00B66C93">
      <w:pPr>
        <w:tabs>
          <w:tab w:val="left" w:pos="1710"/>
        </w:tabs>
        <w:autoSpaceDE w:val="0"/>
        <w:autoSpaceDN w:val="0"/>
        <w:adjustRightInd w:val="0"/>
        <w:spacing w:after="0" w:line="240" w:lineRule="auto"/>
        <w:ind w:left="1440"/>
        <w:jc w:val="both"/>
        <w:rPr>
          <w:rFonts w:asciiTheme="minorHAnsi" w:hAnsiTheme="minorHAnsi" w:cstheme="minorHAnsi"/>
          <w:i/>
          <w:iCs/>
          <w:color w:val="000000"/>
          <w:sz w:val="24"/>
        </w:rPr>
      </w:pPr>
      <w:r w:rsidRPr="00E97485">
        <w:rPr>
          <w:rFonts w:asciiTheme="minorHAnsi" w:hAnsiTheme="minorHAnsi" w:cstheme="minorHAnsi"/>
          <w:i/>
          <w:iCs/>
          <w:color w:val="000000"/>
          <w:sz w:val="24"/>
        </w:rPr>
        <w:t>ii.</w:t>
      </w:r>
      <w:r w:rsidRPr="00E97485">
        <w:rPr>
          <w:rFonts w:asciiTheme="minorHAnsi" w:hAnsiTheme="minorHAnsi" w:cstheme="minorHAnsi"/>
          <w:i/>
          <w:iCs/>
          <w:color w:val="000000"/>
          <w:sz w:val="24"/>
        </w:rPr>
        <w:tab/>
        <w:t>cercetare industrială sau dezvoltare experimentală</w:t>
      </w:r>
    </w:p>
    <w:p w14:paraId="4FCFAF49" w14:textId="77777777" w:rsidR="00B66C93" w:rsidRPr="00E97485" w:rsidRDefault="00B66C93" w:rsidP="00B66C93">
      <w:pPr>
        <w:tabs>
          <w:tab w:val="left" w:pos="1710"/>
        </w:tabs>
        <w:autoSpaceDE w:val="0"/>
        <w:autoSpaceDN w:val="0"/>
        <w:adjustRightInd w:val="0"/>
        <w:spacing w:after="0" w:line="240" w:lineRule="auto"/>
        <w:ind w:left="1440"/>
        <w:jc w:val="both"/>
        <w:rPr>
          <w:rFonts w:asciiTheme="minorHAnsi" w:hAnsiTheme="minorHAnsi" w:cstheme="minorHAnsi"/>
          <w:i/>
          <w:iCs/>
          <w:color w:val="000000"/>
          <w:sz w:val="24"/>
        </w:rPr>
      </w:pPr>
      <w:r w:rsidRPr="00E97485">
        <w:rPr>
          <w:rFonts w:asciiTheme="minorHAnsi" w:hAnsiTheme="minorHAnsi" w:cstheme="minorHAnsi"/>
          <w:i/>
          <w:iCs/>
          <w:color w:val="000000"/>
          <w:sz w:val="24"/>
        </w:rPr>
        <w:t>iii.</w:t>
      </w:r>
      <w:r w:rsidRPr="00E97485">
        <w:rPr>
          <w:rFonts w:asciiTheme="minorHAnsi" w:hAnsiTheme="minorHAnsi" w:cstheme="minorHAnsi"/>
          <w:i/>
          <w:iCs/>
          <w:color w:val="000000"/>
          <w:sz w:val="24"/>
        </w:rPr>
        <w:tab/>
        <w:t>inovare destinate IMM-urilor</w:t>
      </w:r>
    </w:p>
    <w:p w14:paraId="6D847568" w14:textId="2FC01755" w:rsidR="00B66C93" w:rsidRPr="00E97485" w:rsidRDefault="00B66C93" w:rsidP="00B66C93">
      <w:pPr>
        <w:tabs>
          <w:tab w:val="left" w:pos="1710"/>
        </w:tabs>
        <w:autoSpaceDE w:val="0"/>
        <w:autoSpaceDN w:val="0"/>
        <w:adjustRightInd w:val="0"/>
        <w:spacing w:after="0" w:line="240" w:lineRule="auto"/>
        <w:ind w:left="1440"/>
        <w:jc w:val="both"/>
        <w:rPr>
          <w:rFonts w:asciiTheme="minorHAnsi" w:hAnsiTheme="minorHAnsi" w:cstheme="minorHAnsi"/>
          <w:i/>
          <w:iCs/>
          <w:color w:val="000000"/>
          <w:sz w:val="24"/>
        </w:rPr>
      </w:pPr>
      <w:r w:rsidRPr="00E97485">
        <w:rPr>
          <w:rFonts w:asciiTheme="minorHAnsi" w:hAnsiTheme="minorHAnsi" w:cstheme="minorHAnsi"/>
          <w:i/>
          <w:iCs/>
          <w:color w:val="000000"/>
          <w:sz w:val="24"/>
        </w:rPr>
        <w:t>iv.</w:t>
      </w:r>
      <w:r w:rsidRPr="00E97485">
        <w:rPr>
          <w:rFonts w:asciiTheme="minorHAnsi" w:hAnsiTheme="minorHAnsi" w:cstheme="minorHAnsi"/>
          <w:i/>
          <w:iCs/>
          <w:color w:val="000000"/>
          <w:sz w:val="24"/>
        </w:rPr>
        <w:tab/>
        <w:t xml:space="preserve">inovare de proces </w:t>
      </w:r>
      <w:r w:rsidR="005A76D7" w:rsidRPr="00E97485">
        <w:rPr>
          <w:rFonts w:asciiTheme="minorHAnsi" w:hAnsiTheme="minorHAnsi" w:cstheme="minorHAnsi"/>
          <w:i/>
          <w:iCs/>
          <w:color w:val="000000"/>
          <w:sz w:val="24"/>
        </w:rPr>
        <w:t>ș</w:t>
      </w:r>
      <w:r w:rsidRPr="00E97485">
        <w:rPr>
          <w:rFonts w:asciiTheme="minorHAnsi" w:hAnsiTheme="minorHAnsi" w:cstheme="minorHAnsi"/>
          <w:i/>
          <w:iCs/>
          <w:color w:val="000000"/>
          <w:sz w:val="24"/>
        </w:rPr>
        <w:t>i organiza</w:t>
      </w:r>
      <w:r w:rsidR="005A76D7" w:rsidRPr="00E97485">
        <w:rPr>
          <w:rFonts w:asciiTheme="minorHAnsi" w:hAnsiTheme="minorHAnsi" w:cstheme="minorHAnsi"/>
          <w:i/>
          <w:iCs/>
          <w:color w:val="000000"/>
          <w:sz w:val="24"/>
        </w:rPr>
        <w:t>ț</w:t>
      </w:r>
      <w:r w:rsidRPr="00E97485">
        <w:rPr>
          <w:rFonts w:asciiTheme="minorHAnsi" w:hAnsiTheme="minorHAnsi" w:cstheme="minorHAnsi"/>
          <w:i/>
          <w:iCs/>
          <w:color w:val="000000"/>
          <w:sz w:val="24"/>
        </w:rPr>
        <w:t>ională</w:t>
      </w:r>
    </w:p>
    <w:p w14:paraId="0D991A95" w14:textId="09C88023" w:rsidR="00B66C93" w:rsidRPr="00E97485" w:rsidRDefault="00B66C93" w:rsidP="0099099C">
      <w:pPr>
        <w:numPr>
          <w:ilvl w:val="0"/>
          <w:numId w:val="3"/>
        </w:numPr>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 xml:space="preserve">Ajutorul de minimis solicitat este legat de realizarea </w:t>
      </w:r>
      <w:r w:rsidR="000B612F" w:rsidRPr="00E97485">
        <w:rPr>
          <w:rFonts w:asciiTheme="minorHAnsi" w:hAnsiTheme="minorHAnsi" w:cstheme="minorHAnsi"/>
          <w:iCs/>
          <w:color w:val="000000"/>
          <w:sz w:val="24"/>
        </w:rPr>
        <w:t>a cel pu</w:t>
      </w:r>
      <w:r w:rsidR="005A76D7" w:rsidRPr="00E97485">
        <w:rPr>
          <w:rFonts w:asciiTheme="minorHAnsi" w:hAnsiTheme="minorHAnsi" w:cstheme="minorHAnsi"/>
          <w:iCs/>
          <w:color w:val="000000"/>
          <w:sz w:val="24"/>
        </w:rPr>
        <w:t>ț</w:t>
      </w:r>
      <w:r w:rsidR="000B612F" w:rsidRPr="00E97485">
        <w:rPr>
          <w:rFonts w:asciiTheme="minorHAnsi" w:hAnsiTheme="minorHAnsi" w:cstheme="minorHAnsi"/>
          <w:iCs/>
          <w:color w:val="000000"/>
          <w:sz w:val="24"/>
        </w:rPr>
        <w:t xml:space="preserve">in uneia dintre </w:t>
      </w:r>
      <w:r w:rsidRPr="00E97485">
        <w:rPr>
          <w:rFonts w:asciiTheme="minorHAnsi" w:hAnsiTheme="minorHAnsi" w:cstheme="minorHAnsi"/>
          <w:iCs/>
          <w:color w:val="000000"/>
          <w:sz w:val="24"/>
        </w:rPr>
        <w:t>activită</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il</w:t>
      </w:r>
      <w:r w:rsidR="000B612F" w:rsidRPr="00E97485">
        <w:rPr>
          <w:rFonts w:asciiTheme="minorHAnsi" w:hAnsiTheme="minorHAnsi" w:cstheme="minorHAnsi"/>
          <w:iCs/>
          <w:color w:val="000000"/>
          <w:sz w:val="24"/>
        </w:rPr>
        <w:t>e</w:t>
      </w:r>
      <w:r w:rsidRPr="00E97485">
        <w:rPr>
          <w:rFonts w:asciiTheme="minorHAnsi" w:hAnsiTheme="minorHAnsi" w:cstheme="minorHAnsi"/>
          <w:iCs/>
          <w:color w:val="000000"/>
          <w:sz w:val="24"/>
        </w:rPr>
        <w:t xml:space="preserve"> prevăzute la</w:t>
      </w:r>
      <w:r w:rsidR="00401584" w:rsidRPr="00E97485">
        <w:rPr>
          <w:rFonts w:asciiTheme="minorHAnsi" w:hAnsiTheme="minorHAnsi" w:cstheme="minorHAnsi"/>
          <w:iCs/>
          <w:color w:val="000000"/>
          <w:sz w:val="24"/>
        </w:rPr>
        <w:t xml:space="preserve"> punctul 2</w:t>
      </w:r>
      <w:r w:rsidRPr="00E97485">
        <w:rPr>
          <w:rFonts w:asciiTheme="minorHAnsi" w:hAnsiTheme="minorHAnsi" w:cstheme="minorHAnsi"/>
          <w:iCs/>
          <w:color w:val="000000"/>
          <w:sz w:val="24"/>
        </w:rPr>
        <w:t>;</w:t>
      </w:r>
    </w:p>
    <w:p w14:paraId="459D8D16" w14:textId="77777777" w:rsidR="00B66C93" w:rsidRPr="00E97485" w:rsidRDefault="00B66C93" w:rsidP="0099099C">
      <w:pPr>
        <w:numPr>
          <w:ilvl w:val="0"/>
          <w:numId w:val="3"/>
        </w:numPr>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Se implementează pe teritoriul României;</w:t>
      </w:r>
    </w:p>
    <w:p w14:paraId="483A5F5B" w14:textId="378211A5" w:rsidR="00B66C93" w:rsidRPr="00E97485" w:rsidRDefault="00B66C93" w:rsidP="0099099C">
      <w:pPr>
        <w:numPr>
          <w:ilvl w:val="0"/>
          <w:numId w:val="3"/>
        </w:numPr>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sz w:val="24"/>
          <w:szCs w:val="24"/>
        </w:rPr>
        <w:t>Proiectul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specifice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necesare pentru atingerea rezultatelor previzionate</w:t>
      </w:r>
      <w:r w:rsidRPr="00E97485">
        <w:rPr>
          <w:rFonts w:asciiTheme="minorHAnsi" w:hAnsiTheme="minorHAnsi" w:cstheme="minorHAnsi"/>
          <w:iCs/>
          <w:color w:val="000000"/>
          <w:sz w:val="24"/>
        </w:rPr>
        <w:t>;</w:t>
      </w:r>
    </w:p>
    <w:p w14:paraId="02690226" w14:textId="56DF43DC" w:rsidR="00B66C93" w:rsidRPr="00E97485" w:rsidRDefault="00B66C93" w:rsidP="0099099C">
      <w:pPr>
        <w:numPr>
          <w:ilvl w:val="0"/>
          <w:numId w:val="3"/>
        </w:numPr>
        <w:autoSpaceDE w:val="0"/>
        <w:autoSpaceDN w:val="0"/>
        <w:adjustRightInd w:val="0"/>
        <w:spacing w:before="120" w:after="0" w:line="240" w:lineRule="auto"/>
        <w:jc w:val="both"/>
        <w:rPr>
          <w:rFonts w:asciiTheme="minorHAnsi" w:hAnsiTheme="minorHAnsi" w:cstheme="minorHAnsi"/>
          <w:iCs/>
          <w:color w:val="000000"/>
          <w:sz w:val="24"/>
        </w:rPr>
      </w:pPr>
      <w:r w:rsidRPr="00E97485">
        <w:rPr>
          <w:rFonts w:asciiTheme="minorHAnsi" w:hAnsiTheme="minorHAnsi" w:cstheme="minorHAnsi"/>
          <w:iCs/>
          <w:color w:val="000000"/>
          <w:sz w:val="24"/>
        </w:rPr>
        <w:t xml:space="preserve">Proiectul va asigura integrarea produsului rezultat / dezvoltat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va prezenta modul în care beneficiarul integrează produsul în sectorul de activitate căruia se adresează.</w:t>
      </w:r>
    </w:p>
    <w:p w14:paraId="1184285A" w14:textId="4A38261A" w:rsidR="00B66C93" w:rsidRPr="00E97485" w:rsidRDefault="00B66C93" w:rsidP="0099099C">
      <w:pPr>
        <w:numPr>
          <w:ilvl w:val="0"/>
          <w:numId w:val="3"/>
        </w:numPr>
        <w:autoSpaceDE w:val="0"/>
        <w:autoSpaceDN w:val="0"/>
        <w:adjustRightInd w:val="0"/>
        <w:spacing w:before="120" w:after="0"/>
        <w:jc w:val="both"/>
        <w:rPr>
          <w:rFonts w:asciiTheme="minorHAnsi" w:hAnsiTheme="minorHAnsi" w:cstheme="minorHAnsi"/>
          <w:iCs/>
          <w:color w:val="000000"/>
          <w:sz w:val="24"/>
        </w:rPr>
      </w:pPr>
      <w:r w:rsidRPr="00E97485">
        <w:rPr>
          <w:rFonts w:asciiTheme="minorHAnsi" w:hAnsiTheme="minorHAnsi" w:cstheme="minorHAnsi"/>
          <w:iCs/>
          <w:color w:val="000000"/>
          <w:sz w:val="24"/>
        </w:rPr>
        <w:t xml:space="preserve">Proiectul va asigura standardele de securitate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confiden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ialitate a informa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iilor, de prelucrare a datelor cu caracter personal conform </w:t>
      </w:r>
      <w:r w:rsidR="00752FFC" w:rsidRPr="00E97485">
        <w:rPr>
          <w:rFonts w:asciiTheme="minorHAnsi" w:hAnsiTheme="minorHAnsi" w:cstheme="minorHAnsi"/>
          <w:iCs/>
          <w:color w:val="000000"/>
          <w:sz w:val="24"/>
        </w:rPr>
        <w:t>Regulamentului (UE) 2016/679 privind protec</w:t>
      </w:r>
      <w:r w:rsidR="005A76D7" w:rsidRPr="00E97485">
        <w:rPr>
          <w:rFonts w:asciiTheme="minorHAnsi" w:hAnsiTheme="minorHAnsi" w:cstheme="minorHAnsi"/>
          <w:iCs/>
          <w:color w:val="000000"/>
          <w:sz w:val="24"/>
        </w:rPr>
        <w:t>ț</w:t>
      </w:r>
      <w:r w:rsidR="00752FFC" w:rsidRPr="00E97485">
        <w:rPr>
          <w:rFonts w:asciiTheme="minorHAnsi" w:hAnsiTheme="minorHAnsi" w:cstheme="minorHAnsi"/>
          <w:iCs/>
          <w:color w:val="000000"/>
          <w:sz w:val="24"/>
        </w:rPr>
        <w:t>ia persoanelor fizice în ceea ce prive</w:t>
      </w:r>
      <w:r w:rsidR="005A76D7" w:rsidRPr="00E97485">
        <w:rPr>
          <w:rFonts w:asciiTheme="minorHAnsi" w:hAnsiTheme="minorHAnsi" w:cstheme="minorHAnsi"/>
          <w:iCs/>
          <w:color w:val="000000"/>
          <w:sz w:val="24"/>
        </w:rPr>
        <w:t>ș</w:t>
      </w:r>
      <w:r w:rsidR="00752FFC" w:rsidRPr="00E97485">
        <w:rPr>
          <w:rFonts w:asciiTheme="minorHAnsi" w:hAnsiTheme="minorHAnsi" w:cstheme="minorHAnsi"/>
          <w:iCs/>
          <w:color w:val="000000"/>
          <w:sz w:val="24"/>
        </w:rPr>
        <w:t xml:space="preserve">te prelucrarea datelor cu caracter personal </w:t>
      </w:r>
      <w:r w:rsidR="005A76D7" w:rsidRPr="00E97485">
        <w:rPr>
          <w:rFonts w:asciiTheme="minorHAnsi" w:hAnsiTheme="minorHAnsi" w:cstheme="minorHAnsi"/>
          <w:iCs/>
          <w:color w:val="000000"/>
          <w:sz w:val="24"/>
        </w:rPr>
        <w:t>ș</w:t>
      </w:r>
      <w:r w:rsidR="00752FFC" w:rsidRPr="00E97485">
        <w:rPr>
          <w:rFonts w:asciiTheme="minorHAnsi" w:hAnsiTheme="minorHAnsi" w:cstheme="minorHAnsi"/>
          <w:iCs/>
          <w:color w:val="000000"/>
          <w:sz w:val="24"/>
        </w:rPr>
        <w:t>i privind libera circula</w:t>
      </w:r>
      <w:r w:rsidR="005A76D7" w:rsidRPr="00E97485">
        <w:rPr>
          <w:rFonts w:asciiTheme="minorHAnsi" w:hAnsiTheme="minorHAnsi" w:cstheme="minorHAnsi"/>
          <w:iCs/>
          <w:color w:val="000000"/>
          <w:sz w:val="24"/>
        </w:rPr>
        <w:t>ț</w:t>
      </w:r>
      <w:r w:rsidR="00752FFC" w:rsidRPr="00E97485">
        <w:rPr>
          <w:rFonts w:asciiTheme="minorHAnsi" w:hAnsiTheme="minorHAnsi" w:cstheme="minorHAnsi"/>
          <w:iCs/>
          <w:color w:val="000000"/>
          <w:sz w:val="24"/>
        </w:rPr>
        <w:t xml:space="preserve">ie a acestor date </w:t>
      </w:r>
      <w:r w:rsidR="005A76D7" w:rsidRPr="00E97485">
        <w:rPr>
          <w:rFonts w:asciiTheme="minorHAnsi" w:hAnsiTheme="minorHAnsi" w:cstheme="minorHAnsi"/>
          <w:iCs/>
          <w:color w:val="000000"/>
          <w:sz w:val="24"/>
        </w:rPr>
        <w:t>ș</w:t>
      </w:r>
      <w:r w:rsidR="00752FFC" w:rsidRPr="00E97485">
        <w:rPr>
          <w:rFonts w:asciiTheme="minorHAnsi" w:hAnsiTheme="minorHAnsi" w:cstheme="minorHAnsi"/>
          <w:iCs/>
          <w:color w:val="000000"/>
          <w:sz w:val="24"/>
        </w:rPr>
        <w:t>i de abrogare a Directivei 95/46/CE (Regulamentul general privind protec</w:t>
      </w:r>
      <w:r w:rsidR="005A76D7" w:rsidRPr="00E97485">
        <w:rPr>
          <w:rFonts w:asciiTheme="minorHAnsi" w:hAnsiTheme="minorHAnsi" w:cstheme="minorHAnsi"/>
          <w:iCs/>
          <w:color w:val="000000"/>
          <w:sz w:val="24"/>
        </w:rPr>
        <w:t>ț</w:t>
      </w:r>
      <w:r w:rsidR="00752FFC" w:rsidRPr="00E97485">
        <w:rPr>
          <w:rFonts w:asciiTheme="minorHAnsi" w:hAnsiTheme="minorHAnsi" w:cstheme="minorHAnsi"/>
          <w:iCs/>
          <w:color w:val="000000"/>
          <w:sz w:val="24"/>
        </w:rPr>
        <w:t>ia datelor).</w:t>
      </w:r>
    </w:p>
    <w:p w14:paraId="5B5305C5" w14:textId="2A9760CC" w:rsidR="008D3F0C" w:rsidRPr="00E97485" w:rsidRDefault="008D3F0C" w:rsidP="0099099C">
      <w:pPr>
        <w:pStyle w:val="ListParagraph1"/>
        <w:numPr>
          <w:ilvl w:val="0"/>
          <w:numId w:val="3"/>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Proiectul respectă principiul neutralită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tehnologice (nu se favorizează o anumită marcă,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tehnologică, hardware sau software)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oferă posibilitatea unei extinderi ulterioare. (</w:t>
      </w:r>
      <w:r w:rsidRPr="00E97485">
        <w:rPr>
          <w:rFonts w:asciiTheme="minorHAnsi" w:hAnsiTheme="minorHAnsi" w:cstheme="minorHAnsi"/>
          <w:b/>
          <w:sz w:val="24"/>
          <w:szCs w:val="24"/>
        </w:rPr>
        <w:t>Aten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ie</w:t>
      </w:r>
      <w:r w:rsidRPr="00E97485">
        <w:rPr>
          <w:rFonts w:asciiTheme="minorHAnsi" w:hAnsiTheme="minorHAnsi" w:cstheme="minorHAnsi"/>
          <w:sz w:val="24"/>
          <w:szCs w:val="24"/>
        </w:rPr>
        <w:t xml:space="preserve">! </w:t>
      </w:r>
      <w:r w:rsidRPr="00E97485">
        <w:rPr>
          <w:rFonts w:asciiTheme="minorHAnsi" w:hAnsiTheme="minorHAnsi" w:cstheme="minorHAnsi"/>
          <w:b/>
          <w:sz w:val="24"/>
          <w:szCs w:val="24"/>
        </w:rPr>
        <w:t>Pentru respectarea neutralită</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 xml:space="preserve">ii tehnologice, este necesar ca în cadrul proiectului transmis să nu se facă referire la producători sau mărci ale echipamentelor </w:t>
      </w:r>
      <w:r w:rsidR="005A76D7" w:rsidRPr="00E97485">
        <w:rPr>
          <w:rFonts w:asciiTheme="minorHAnsi" w:hAnsiTheme="minorHAnsi" w:cstheme="minorHAnsi"/>
          <w:b/>
          <w:sz w:val="24"/>
          <w:szCs w:val="24"/>
        </w:rPr>
        <w:t>ș</w:t>
      </w:r>
      <w:r w:rsidRPr="00E97485">
        <w:rPr>
          <w:rFonts w:asciiTheme="minorHAnsi" w:hAnsiTheme="minorHAnsi" w:cstheme="minorHAnsi"/>
          <w:b/>
          <w:sz w:val="24"/>
          <w:szCs w:val="24"/>
        </w:rPr>
        <w:t>i aplica</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iilor software necesare pentru implementarea acestuia);</w:t>
      </w:r>
    </w:p>
    <w:p w14:paraId="1B113893" w14:textId="49A4020F" w:rsidR="008D3F0C" w:rsidRPr="00E97485" w:rsidRDefault="00A838DE" w:rsidP="0099099C">
      <w:pPr>
        <w:pStyle w:val="ListParagraph1"/>
        <w:numPr>
          <w:ilvl w:val="0"/>
          <w:numId w:val="3"/>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Proiectul propus prin prezenta cerere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nu a mai beneficiat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publică în ultimii 5 ani înainte de data depunerii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pentru acela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tip de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realizate asupra aceleia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infrastructuri/aceluia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segment de infrastructură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nu beneficiază de fonduri publice din alte surse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w:t>
      </w:r>
      <w:r w:rsidR="006B32D6" w:rsidRPr="00E97485">
        <w:rPr>
          <w:rFonts w:asciiTheme="minorHAnsi" w:hAnsiTheme="minorHAnsi" w:cstheme="minorHAnsi"/>
          <w:sz w:val="24"/>
          <w:szCs w:val="24"/>
        </w:rPr>
        <w:t>Nu a fost ob</w:t>
      </w:r>
      <w:r w:rsidR="005A76D7" w:rsidRPr="00E97485">
        <w:rPr>
          <w:rFonts w:asciiTheme="minorHAnsi" w:hAnsiTheme="minorHAnsi" w:cstheme="minorHAnsi"/>
          <w:sz w:val="24"/>
          <w:szCs w:val="24"/>
        </w:rPr>
        <w:t>ț</w:t>
      </w:r>
      <w:r w:rsidR="006B32D6" w:rsidRPr="00E97485">
        <w:rPr>
          <w:rFonts w:asciiTheme="minorHAnsi" w:hAnsiTheme="minorHAnsi" w:cstheme="minorHAnsi"/>
          <w:sz w:val="24"/>
          <w:szCs w:val="24"/>
        </w:rPr>
        <w:t>inută finan</w:t>
      </w:r>
      <w:r w:rsidR="005A76D7" w:rsidRPr="00E97485">
        <w:rPr>
          <w:rFonts w:asciiTheme="minorHAnsi" w:hAnsiTheme="minorHAnsi" w:cstheme="minorHAnsi"/>
          <w:sz w:val="24"/>
          <w:szCs w:val="24"/>
        </w:rPr>
        <w:t>ț</w:t>
      </w:r>
      <w:r w:rsidR="006B32D6" w:rsidRPr="00E97485">
        <w:rPr>
          <w:rFonts w:asciiTheme="minorHAnsi" w:hAnsiTheme="minorHAnsi" w:cstheme="minorHAnsi"/>
          <w:sz w:val="24"/>
          <w:szCs w:val="24"/>
        </w:rPr>
        <w:t>are nici pentru alte proiecte implementate, având acela</w:t>
      </w:r>
      <w:r w:rsidR="005A76D7" w:rsidRPr="00E97485">
        <w:rPr>
          <w:rFonts w:asciiTheme="minorHAnsi" w:hAnsiTheme="minorHAnsi" w:cstheme="minorHAnsi"/>
          <w:sz w:val="24"/>
          <w:szCs w:val="24"/>
        </w:rPr>
        <w:t>ș</w:t>
      </w:r>
      <w:r w:rsidR="006B32D6" w:rsidRPr="00E97485">
        <w:rPr>
          <w:rFonts w:asciiTheme="minorHAnsi" w:hAnsiTheme="minorHAnsi" w:cstheme="minorHAnsi"/>
          <w:sz w:val="24"/>
          <w:szCs w:val="24"/>
        </w:rPr>
        <w:t xml:space="preserve">i obiectiv, dar care din diverse motive nu </w:t>
      </w:r>
      <w:r w:rsidR="005A76D7" w:rsidRPr="00E97485">
        <w:rPr>
          <w:rFonts w:asciiTheme="minorHAnsi" w:hAnsiTheme="minorHAnsi" w:cstheme="minorHAnsi"/>
          <w:sz w:val="24"/>
          <w:szCs w:val="24"/>
        </w:rPr>
        <w:t>ș</w:t>
      </w:r>
      <w:r w:rsidR="006B32D6" w:rsidRPr="00E97485">
        <w:rPr>
          <w:rFonts w:asciiTheme="minorHAnsi" w:hAnsiTheme="minorHAnsi" w:cstheme="minorHAnsi"/>
          <w:sz w:val="24"/>
          <w:szCs w:val="24"/>
        </w:rPr>
        <w:t xml:space="preserve">i-au atins indicatorii. </w:t>
      </w:r>
      <w:r w:rsidR="008D3F0C" w:rsidRPr="00E97485">
        <w:rPr>
          <w:rFonts w:asciiTheme="minorHAnsi" w:hAnsiTheme="minorHAnsi" w:cstheme="minorHAnsi"/>
          <w:sz w:val="24"/>
          <w:szCs w:val="24"/>
        </w:rPr>
        <w:t>În caz</w:t>
      </w:r>
      <w:r w:rsidR="00A674FE" w:rsidRPr="00E97485">
        <w:rPr>
          <w:rFonts w:asciiTheme="minorHAnsi" w:hAnsiTheme="minorHAnsi" w:cstheme="minorHAnsi"/>
          <w:sz w:val="24"/>
          <w:szCs w:val="24"/>
        </w:rPr>
        <w:t xml:space="preserve"> contrar</w:t>
      </w:r>
      <w:r w:rsidR="008D3F0C" w:rsidRPr="00E97485">
        <w:rPr>
          <w:rFonts w:asciiTheme="minorHAnsi" w:hAnsiTheme="minorHAnsi" w:cstheme="minorHAnsi"/>
          <w:sz w:val="24"/>
          <w:szCs w:val="24"/>
        </w:rPr>
        <w:t>,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area nu va fi acordată sau, dacă acest lucru este descoperit pe parcursul implementării,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area se va retrage, iar sumele deja acordate vor fi recuperate;</w:t>
      </w:r>
    </w:p>
    <w:p w14:paraId="0787386C" w14:textId="22431DDC" w:rsidR="001D420A" w:rsidRPr="00E97485" w:rsidRDefault="008D3F0C" w:rsidP="0099099C">
      <w:pPr>
        <w:pStyle w:val="ListParagraph1"/>
        <w:numPr>
          <w:ilvl w:val="0"/>
          <w:numId w:val="3"/>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Proiectul pentru care se solicită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respectă prevederile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comunitare în următoarele domenii: eligibilitatea cheltuielilor, promovarea egalită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de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anse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politica nediscriminatorie, dezvoltarea durabilă, </w:t>
      </w:r>
      <w:r w:rsidR="004E2D1B" w:rsidRPr="00E97485">
        <w:rPr>
          <w:rFonts w:asciiTheme="minorHAnsi" w:hAnsiTheme="minorHAnsi" w:cstheme="minorHAnsi"/>
          <w:sz w:val="24"/>
          <w:szCs w:val="24"/>
        </w:rPr>
        <w:t>neutralitatea tehnologică</w:t>
      </w:r>
      <w:r w:rsidRPr="00E97485">
        <w:rPr>
          <w:rFonts w:asciiTheme="minorHAnsi" w:hAnsiTheme="minorHAnsi" w:cstheme="minorHAnsi"/>
          <w:sz w:val="24"/>
          <w:szCs w:val="24"/>
        </w:rPr>
        <w:t>,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publice,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orice alte prevederi legale aplicabile fondurilor europene structurale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r w:rsidR="00F311F9" w:rsidRPr="00E97485">
        <w:rPr>
          <w:rFonts w:asciiTheme="minorHAnsi" w:hAnsiTheme="minorHAnsi" w:cstheme="minorHAnsi"/>
          <w:sz w:val="24"/>
          <w:szCs w:val="24"/>
        </w:rPr>
        <w:t>;</w:t>
      </w:r>
    </w:p>
    <w:p w14:paraId="2F901F3E" w14:textId="6DBE4EC8" w:rsidR="00A327D8" w:rsidRPr="00E97485" w:rsidRDefault="001D420A" w:rsidP="0099099C">
      <w:pPr>
        <w:pStyle w:val="ListParagraph1"/>
        <w:numPr>
          <w:ilvl w:val="0"/>
          <w:numId w:val="3"/>
        </w:numPr>
        <w:spacing w:before="120" w:after="0"/>
        <w:jc w:val="both"/>
        <w:rPr>
          <w:rFonts w:asciiTheme="minorHAnsi" w:hAnsiTheme="minorHAnsi" w:cstheme="minorHAnsi"/>
          <w:sz w:val="24"/>
          <w:szCs w:val="24"/>
        </w:rPr>
      </w:pPr>
      <w:r w:rsidRPr="00E97485">
        <w:rPr>
          <w:rFonts w:asciiTheme="minorHAnsi" w:hAnsiTheme="minorHAnsi" w:cstheme="minorHAnsi"/>
          <w:sz w:val="24"/>
        </w:rPr>
        <w:lastRenderedPageBreak/>
        <w:t>Clădirea/spa</w:t>
      </w:r>
      <w:r w:rsidR="005A76D7" w:rsidRPr="00E97485">
        <w:rPr>
          <w:rFonts w:asciiTheme="minorHAnsi" w:hAnsiTheme="minorHAnsi" w:cstheme="minorHAnsi"/>
          <w:sz w:val="24"/>
        </w:rPr>
        <w:t>ț</w:t>
      </w:r>
      <w:r w:rsidRPr="00E97485">
        <w:rPr>
          <w:rFonts w:asciiTheme="minorHAnsi" w:hAnsiTheme="minorHAnsi" w:cstheme="minorHAnsi"/>
          <w:sz w:val="24"/>
        </w:rPr>
        <w:t>iul/terenul achizi</w:t>
      </w:r>
      <w:r w:rsidR="005A76D7" w:rsidRPr="00E97485">
        <w:rPr>
          <w:rFonts w:asciiTheme="minorHAnsi" w:hAnsiTheme="minorHAnsi" w:cstheme="minorHAnsi"/>
          <w:sz w:val="24"/>
        </w:rPr>
        <w:t>ț</w:t>
      </w:r>
      <w:r w:rsidRPr="00E97485">
        <w:rPr>
          <w:rFonts w:asciiTheme="minorHAnsi" w:hAnsiTheme="minorHAnsi" w:cstheme="minorHAnsi"/>
          <w:sz w:val="24"/>
        </w:rPr>
        <w:t>ionate prin proiect vor fi  destinate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ii de cercetare-dezvoltare-inovare </w:t>
      </w:r>
      <w:r w:rsidR="005A76D7" w:rsidRPr="00E97485">
        <w:rPr>
          <w:rFonts w:asciiTheme="minorHAnsi" w:hAnsiTheme="minorHAnsi" w:cstheme="minorHAnsi"/>
          <w:sz w:val="24"/>
        </w:rPr>
        <w:t>ș</w:t>
      </w:r>
      <w:r w:rsidRPr="00E97485">
        <w:rPr>
          <w:rFonts w:asciiTheme="minorHAnsi" w:hAnsiTheme="minorHAnsi" w:cstheme="minorHAnsi"/>
          <w:sz w:val="24"/>
        </w:rPr>
        <w:t>i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ilor suport derulate de către solicitant în vederea </w:t>
      </w:r>
      <w:r w:rsidR="00B16DB6" w:rsidRPr="00E97485">
        <w:rPr>
          <w:rFonts w:asciiTheme="minorHAnsi" w:hAnsiTheme="minorHAnsi" w:cstheme="minorHAnsi"/>
          <w:sz w:val="24"/>
        </w:rPr>
        <w:t>implementării</w:t>
      </w:r>
      <w:r w:rsidRPr="00E97485">
        <w:rPr>
          <w:rFonts w:asciiTheme="minorHAnsi" w:hAnsiTheme="minorHAnsi" w:cstheme="minorHAnsi"/>
          <w:sz w:val="24"/>
        </w:rPr>
        <w:t xml:space="preserve"> proiectului</w:t>
      </w:r>
      <w:r w:rsidR="009C3C4C" w:rsidRPr="00E97485">
        <w:rPr>
          <w:rFonts w:asciiTheme="minorHAnsi" w:hAnsiTheme="minorHAnsi" w:cstheme="minorHAnsi"/>
          <w:sz w:val="24"/>
        </w:rPr>
        <w:t>;</w:t>
      </w:r>
      <w:r w:rsidRPr="00E97485">
        <w:rPr>
          <w:rFonts w:asciiTheme="minorHAnsi" w:hAnsiTheme="minorHAnsi" w:cstheme="minorHAnsi"/>
          <w:sz w:val="24"/>
        </w:rPr>
        <w:t xml:space="preserve"> </w:t>
      </w:r>
    </w:p>
    <w:p w14:paraId="6487181A" w14:textId="0CA29E39" w:rsidR="002E3D72" w:rsidRPr="00E97485" w:rsidRDefault="002E3D72" w:rsidP="0099099C">
      <w:pPr>
        <w:pStyle w:val="ListParagraph1"/>
        <w:numPr>
          <w:ilvl w:val="0"/>
          <w:numId w:val="3"/>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pentru care se solicită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nu are legătură cu altă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demarată în ultimii trei ani, care beneficiază de ajutor în aceea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regiune de nivel 3 din Nomenclatorul comun al unită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teritoriale de statistică.</w:t>
      </w:r>
    </w:p>
    <w:p w14:paraId="315ED6FC" w14:textId="228FEBC8" w:rsidR="00A327D8" w:rsidRPr="00E97485" w:rsidRDefault="0020017C" w:rsidP="0099099C">
      <w:pPr>
        <w:pStyle w:val="ListParagraph1"/>
        <w:numPr>
          <w:ilvl w:val="0"/>
          <w:numId w:val="3"/>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Clădirea/spa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iul</w:t>
      </w:r>
      <w:r w:rsidR="00552227"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552227" w:rsidRPr="00E97485">
        <w:rPr>
          <w:rFonts w:asciiTheme="minorHAnsi" w:hAnsiTheme="minorHAnsi" w:cstheme="minorHAnsi"/>
          <w:sz w:val="24"/>
          <w:szCs w:val="24"/>
        </w:rPr>
        <w:t xml:space="preserve">i </w:t>
      </w:r>
      <w:r w:rsidR="00A327D8" w:rsidRPr="00E97485">
        <w:rPr>
          <w:rFonts w:asciiTheme="minorHAnsi" w:hAnsiTheme="minorHAnsi" w:cstheme="minorHAnsi"/>
          <w:sz w:val="24"/>
          <w:szCs w:val="24"/>
        </w:rPr>
        <w:t xml:space="preserve">terenul </w:t>
      </w:r>
      <w:r w:rsidR="00A838DE" w:rsidRPr="00E97485">
        <w:rPr>
          <w:rFonts w:asciiTheme="minorHAnsi" w:hAnsiTheme="minorHAnsi" w:cstheme="minorHAnsi"/>
          <w:sz w:val="24"/>
          <w:szCs w:val="24"/>
        </w:rPr>
        <w:t>care face obiectul proiectului propus prin prezenta Cerere de finan</w:t>
      </w:r>
      <w:r w:rsidR="005A76D7" w:rsidRPr="00E97485">
        <w:rPr>
          <w:rFonts w:asciiTheme="minorHAnsi" w:hAnsiTheme="minorHAnsi" w:cstheme="minorHAnsi"/>
          <w:sz w:val="24"/>
          <w:szCs w:val="24"/>
        </w:rPr>
        <w:t>ț</w:t>
      </w:r>
      <w:r w:rsidR="00A838DE" w:rsidRPr="00E97485">
        <w:rPr>
          <w:rFonts w:asciiTheme="minorHAnsi" w:hAnsiTheme="minorHAnsi" w:cstheme="minorHAnsi"/>
          <w:sz w:val="24"/>
          <w:szCs w:val="24"/>
        </w:rPr>
        <w:t>are, începând cu data depunerii cererii de finan</w:t>
      </w:r>
      <w:r w:rsidR="005A76D7" w:rsidRPr="00E97485">
        <w:rPr>
          <w:rFonts w:asciiTheme="minorHAnsi" w:hAnsiTheme="minorHAnsi" w:cstheme="minorHAnsi"/>
          <w:sz w:val="24"/>
          <w:szCs w:val="24"/>
        </w:rPr>
        <w:t>ț</w:t>
      </w:r>
      <w:r w:rsidR="00A838DE" w:rsidRPr="00E97485">
        <w:rPr>
          <w:rFonts w:asciiTheme="minorHAnsi" w:hAnsiTheme="minorHAnsi" w:cstheme="minorHAnsi"/>
          <w:sz w:val="24"/>
          <w:szCs w:val="24"/>
        </w:rPr>
        <w:t>are, îndepline</w:t>
      </w:r>
      <w:r w:rsidR="005A76D7" w:rsidRPr="00E97485">
        <w:rPr>
          <w:rFonts w:asciiTheme="minorHAnsi" w:hAnsiTheme="minorHAnsi" w:cstheme="minorHAnsi"/>
          <w:sz w:val="24"/>
          <w:szCs w:val="24"/>
        </w:rPr>
        <w:t>ș</w:t>
      </w:r>
      <w:r w:rsidR="00A838DE" w:rsidRPr="00E97485">
        <w:rPr>
          <w:rFonts w:asciiTheme="minorHAnsi" w:hAnsiTheme="minorHAnsi" w:cstheme="minorHAnsi"/>
          <w:sz w:val="24"/>
          <w:szCs w:val="24"/>
        </w:rPr>
        <w:t>te cumulativ următoarele condi</w:t>
      </w:r>
      <w:r w:rsidR="005A76D7" w:rsidRPr="00E97485">
        <w:rPr>
          <w:rFonts w:asciiTheme="minorHAnsi" w:hAnsiTheme="minorHAnsi" w:cstheme="minorHAnsi"/>
          <w:sz w:val="24"/>
          <w:szCs w:val="24"/>
        </w:rPr>
        <w:t>ț</w:t>
      </w:r>
      <w:r w:rsidR="00A838DE" w:rsidRPr="00E97485">
        <w:rPr>
          <w:rFonts w:asciiTheme="minorHAnsi" w:hAnsiTheme="minorHAnsi" w:cstheme="minorHAnsi"/>
          <w:sz w:val="24"/>
          <w:szCs w:val="24"/>
        </w:rPr>
        <w:t>ii:</w:t>
      </w:r>
    </w:p>
    <w:p w14:paraId="31039564" w14:textId="29C1F032" w:rsidR="00A838DE" w:rsidRPr="00E97485" w:rsidRDefault="00A838DE" w:rsidP="0099099C">
      <w:pPr>
        <w:pStyle w:val="ListParagraph1"/>
        <w:numPr>
          <w:ilvl w:val="0"/>
          <w:numId w:val="5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este liber/ă de orice sarcini sau interdic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ce afectează implementarea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iunii ;</w:t>
      </w:r>
    </w:p>
    <w:p w14:paraId="15B6FED0" w14:textId="0CD74CA2" w:rsidR="0079598B" w:rsidRPr="00E97485" w:rsidRDefault="00A838DE" w:rsidP="0099099C">
      <w:pPr>
        <w:pStyle w:val="ListParagraph1"/>
        <w:numPr>
          <w:ilvl w:val="0"/>
          <w:numId w:val="50"/>
        </w:numPr>
        <w:spacing w:after="0"/>
        <w:jc w:val="both"/>
        <w:rPr>
          <w:rFonts w:asciiTheme="minorHAnsi" w:hAnsiTheme="minorHAnsi" w:cstheme="minorHAnsi"/>
          <w:sz w:val="24"/>
          <w:szCs w:val="24"/>
        </w:rPr>
      </w:pPr>
      <w:r w:rsidRPr="00E97485">
        <w:rPr>
          <w:rFonts w:asciiTheme="minorHAnsi" w:hAnsiTheme="minorHAnsi" w:cstheme="minorHAnsi"/>
          <w:sz w:val="24"/>
          <w:szCs w:val="24"/>
        </w:rPr>
        <w:t>nu face obiectul unor litigii având ca obiect dreptul invocat de către solicitant pentru realizarea proiectului, aflate în curs de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 la instan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 judecătore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ti;</w:t>
      </w:r>
    </w:p>
    <w:p w14:paraId="1F393863" w14:textId="002CF3CE" w:rsidR="008F5BCB" w:rsidRPr="00E97485" w:rsidRDefault="00A838DE" w:rsidP="0099099C">
      <w:pPr>
        <w:pStyle w:val="ListParagraph1"/>
        <w:numPr>
          <w:ilvl w:val="0"/>
          <w:numId w:val="50"/>
        </w:numPr>
        <w:spacing w:after="0"/>
        <w:jc w:val="both"/>
        <w:rPr>
          <w:rFonts w:asciiTheme="minorHAnsi" w:hAnsiTheme="minorHAnsi" w:cstheme="minorHAnsi"/>
          <w:sz w:val="24"/>
          <w:szCs w:val="24"/>
        </w:rPr>
      </w:pPr>
      <w:r w:rsidRPr="00E97485">
        <w:rPr>
          <w:rFonts w:asciiTheme="minorHAnsi" w:hAnsiTheme="minorHAnsi" w:cstheme="minorHAnsi"/>
          <w:sz w:val="24"/>
          <w:szCs w:val="24"/>
        </w:rPr>
        <w:t>nu face obiectul revendicărilor potrivit unor legi speciale în materie sau dreptului comun.</w:t>
      </w:r>
    </w:p>
    <w:p w14:paraId="3C517376" w14:textId="6A04D5C8" w:rsidR="008D3F0C" w:rsidRPr="00E97485" w:rsidRDefault="008D3F0C" w:rsidP="00B11C00">
      <w:pPr>
        <w:autoSpaceDE w:val="0"/>
        <w:autoSpaceDN w:val="0"/>
        <w:adjustRightInd w:val="0"/>
        <w:spacing w:before="120" w:after="0" w:line="240" w:lineRule="auto"/>
        <w:jc w:val="both"/>
        <w:rPr>
          <w:rFonts w:asciiTheme="minorHAnsi" w:hAnsiTheme="minorHAnsi" w:cstheme="minorHAnsi"/>
          <w:i/>
          <w:iCs/>
          <w:sz w:val="24"/>
          <w:szCs w:val="24"/>
        </w:rPr>
      </w:pPr>
      <w:r w:rsidRPr="00E97485">
        <w:rPr>
          <w:rFonts w:asciiTheme="minorHAnsi" w:hAnsiTheme="minorHAnsi" w:cstheme="minorHAnsi"/>
          <w:i/>
          <w:sz w:val="24"/>
          <w:szCs w:val="24"/>
        </w:rPr>
        <w:t>Pentru justificarea îndeplinirii criteriilor de eligibilitate ale proiectului se completează Declara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ia de eligibilitate</w:t>
      </w:r>
      <w:r w:rsidR="00A16FAF" w:rsidRPr="00E97485">
        <w:rPr>
          <w:rFonts w:asciiTheme="minorHAnsi" w:hAnsiTheme="minorHAnsi" w:cstheme="minorHAnsi"/>
          <w:i/>
          <w:sz w:val="24"/>
          <w:szCs w:val="24"/>
        </w:rPr>
        <w:t xml:space="preserve"> de către solicitant/parteneri.</w:t>
      </w:r>
    </w:p>
    <w:p w14:paraId="5EC10EDF" w14:textId="703D7BD3" w:rsidR="00A415CC" w:rsidRPr="00E97485" w:rsidRDefault="00A415CC" w:rsidP="00B11C00">
      <w:pPr>
        <w:autoSpaceDE w:val="0"/>
        <w:autoSpaceDN w:val="0"/>
        <w:adjustRightInd w:val="0"/>
        <w:spacing w:before="120" w:after="0" w:line="240" w:lineRule="auto"/>
        <w:jc w:val="both"/>
        <w:rPr>
          <w:rFonts w:asciiTheme="minorHAnsi" w:hAnsiTheme="minorHAnsi" w:cstheme="minorHAnsi"/>
          <w:i/>
          <w:iCs/>
          <w:sz w:val="24"/>
          <w:szCs w:val="24"/>
        </w:rPr>
      </w:pPr>
    </w:p>
    <w:p w14:paraId="6FFD7040" w14:textId="1FAF9919" w:rsidR="00957CC2" w:rsidRPr="00E97485" w:rsidRDefault="000516C0" w:rsidP="00957CC2">
      <w:pPr>
        <w:spacing w:before="120" w:after="120" w:line="240" w:lineRule="auto"/>
        <w:ind w:firstLine="288"/>
        <w:jc w:val="both"/>
        <w:outlineLvl w:val="1"/>
        <w:rPr>
          <w:rFonts w:asciiTheme="minorHAnsi" w:hAnsiTheme="minorHAnsi" w:cstheme="minorHAnsi"/>
          <w:b/>
          <w:bCs/>
          <w:sz w:val="24"/>
          <w:szCs w:val="24"/>
        </w:rPr>
      </w:pPr>
      <w:bookmarkStart w:id="233" w:name="_Toc523918919"/>
      <w:bookmarkStart w:id="234" w:name="_Toc485046748"/>
      <w:bookmarkStart w:id="235" w:name="_Toc488159057"/>
      <w:bookmarkStart w:id="236" w:name="_Toc491957542"/>
      <w:bookmarkStart w:id="237" w:name="_Toc491959008"/>
      <w:bookmarkStart w:id="238" w:name="_Toc491959059"/>
      <w:bookmarkStart w:id="239" w:name="_Toc491960659"/>
      <w:bookmarkStart w:id="240" w:name="_Toc491960691"/>
      <w:bookmarkStart w:id="241" w:name="_Toc491960933"/>
      <w:bookmarkStart w:id="242" w:name="_Toc491965424"/>
      <w:bookmarkStart w:id="243" w:name="_Toc491965510"/>
      <w:bookmarkStart w:id="244" w:name="_Toc494982052"/>
      <w:bookmarkStart w:id="245" w:name="_Toc494983120"/>
      <w:bookmarkStart w:id="246" w:name="_Toc496706162"/>
      <w:bookmarkStart w:id="247" w:name="_Toc497908130"/>
      <w:r w:rsidRPr="00E97485">
        <w:rPr>
          <w:rFonts w:asciiTheme="minorHAnsi" w:hAnsiTheme="minorHAnsi" w:cstheme="minorHAnsi"/>
          <w:b/>
          <w:bCs/>
          <w:sz w:val="24"/>
          <w:szCs w:val="24"/>
        </w:rPr>
        <w:t>2.4</w:t>
      </w:r>
      <w:r w:rsidR="008D3F0C" w:rsidRPr="00E97485">
        <w:rPr>
          <w:rFonts w:asciiTheme="minorHAnsi" w:hAnsiTheme="minorHAnsi" w:cstheme="minorHAnsi"/>
          <w:b/>
          <w:bCs/>
          <w:sz w:val="24"/>
          <w:szCs w:val="24"/>
        </w:rPr>
        <w:t xml:space="preserve"> </w:t>
      </w:r>
      <w:r w:rsidR="00957CC2" w:rsidRPr="00E97485">
        <w:rPr>
          <w:rFonts w:asciiTheme="minorHAnsi" w:hAnsiTheme="minorHAnsi" w:cstheme="minorHAnsi"/>
          <w:b/>
          <w:bCs/>
          <w:sz w:val="24"/>
          <w:szCs w:val="24"/>
        </w:rPr>
        <w:t>Încadrarea cheltuielilor</w:t>
      </w:r>
      <w:r w:rsidR="00957CC2" w:rsidRPr="00E97485">
        <w:rPr>
          <w:rStyle w:val="FootnoteReference"/>
          <w:rFonts w:asciiTheme="minorHAnsi" w:hAnsiTheme="minorHAnsi" w:cstheme="minorHAnsi"/>
          <w:b/>
          <w:bCs/>
          <w:sz w:val="24"/>
          <w:szCs w:val="24"/>
        </w:rPr>
        <w:footnoteReference w:id="5"/>
      </w:r>
      <w:bookmarkEnd w:id="233"/>
    </w:p>
    <w:p w14:paraId="18861A4D" w14:textId="139ACAA0" w:rsidR="0042367B" w:rsidRPr="00E97485" w:rsidRDefault="0042367B" w:rsidP="0042367B">
      <w:pPr>
        <w:widowControl w:val="0"/>
        <w:autoSpaceDE w:val="0"/>
        <w:spacing w:after="0" w:line="240" w:lineRule="auto"/>
        <w:jc w:val="both"/>
        <w:rPr>
          <w:rFonts w:asciiTheme="minorHAnsi" w:hAnsiTheme="minorHAnsi" w:cstheme="minorHAnsi"/>
          <w:sz w:val="24"/>
          <w:szCs w:val="24"/>
        </w:rPr>
      </w:pPr>
      <w:bookmarkStart w:id="248" w:name="_Toc411407030"/>
      <w:bookmarkStart w:id="249" w:name="_Toc411407681"/>
      <w:bookmarkStart w:id="250" w:name="_Toc411409740"/>
      <w:bookmarkStart w:id="251" w:name="_Toc411409816"/>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E97485">
        <w:rPr>
          <w:rFonts w:asciiTheme="minorHAnsi" w:hAnsiTheme="minorHAnsi" w:cstheme="minorHAnsi"/>
          <w:b/>
          <w:bCs/>
          <w:sz w:val="24"/>
          <w:szCs w:val="24"/>
        </w:rPr>
        <w:t>Condi</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ii generale de eligibilitate a cheltuielilor</w:t>
      </w:r>
    </w:p>
    <w:p w14:paraId="6FD0FF48" w14:textId="77777777" w:rsidR="0042367B" w:rsidRPr="00E97485" w:rsidRDefault="0042367B" w:rsidP="003C2282">
      <w:pPr>
        <w:spacing w:before="120" w:after="0"/>
        <w:jc w:val="both"/>
        <w:rPr>
          <w:rFonts w:asciiTheme="minorHAnsi" w:hAnsiTheme="minorHAnsi" w:cstheme="minorHAnsi"/>
          <w:sz w:val="24"/>
          <w:szCs w:val="24"/>
        </w:rPr>
      </w:pPr>
    </w:p>
    <w:p w14:paraId="79B59E73" w14:textId="73EC48C9" w:rsidR="008D3F0C" w:rsidRPr="00E97485" w:rsidRDefault="009B44C3" w:rsidP="003C2282">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w:t>
      </w:r>
      <w:r w:rsidR="008D3F0C" w:rsidRPr="00E97485">
        <w:rPr>
          <w:rFonts w:asciiTheme="minorHAnsi" w:hAnsiTheme="minorHAnsi" w:cstheme="minorHAnsi"/>
          <w:sz w:val="24"/>
          <w:szCs w:val="24"/>
        </w:rPr>
        <w:t xml:space="preserve">oate cheltuielile realizate în cadrul </w:t>
      </w:r>
      <w:r w:rsidRPr="00E97485">
        <w:rPr>
          <w:rFonts w:asciiTheme="minorHAnsi" w:hAnsiTheme="minorHAnsi" w:cstheme="minorHAnsi"/>
          <w:sz w:val="24"/>
          <w:szCs w:val="24"/>
        </w:rPr>
        <w:t>proiectelor</w:t>
      </w:r>
      <w:r w:rsidR="008D3F0C" w:rsidRPr="00E97485">
        <w:rPr>
          <w:rFonts w:asciiTheme="minorHAnsi" w:hAnsiTheme="minorHAnsi" w:cstheme="minorHAnsi"/>
          <w:sz w:val="24"/>
          <w:szCs w:val="24"/>
        </w:rPr>
        <w:t xml:space="preserve"> trebuie să respecte cumulativ următoarele condi</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ii generale de eligibilitate, conform Hotărârii Guvernului nr. 399/2015 privind regulile de eligibilitate a cheltuielilor efectuate în cadrul opera</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iunilor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 xml:space="preserve">ate prin Fondul European de Dezvoltare Regională, Fondul Social European </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 xml:space="preserve">i Fondul de Coeziune 2014-2020, cu modificările </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i completările ulterioare:</w:t>
      </w:r>
    </w:p>
    <w:p w14:paraId="478CA14E" w14:textId="142CF64C" w:rsidR="008D3F0C" w:rsidRPr="00E97485" w:rsidRDefault="005F6345"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t xml:space="preserve">să fie angajate de către beneficiar </w:t>
      </w:r>
      <w:r w:rsidR="005A76D7" w:rsidRPr="00E97485">
        <w:rPr>
          <w:rFonts w:asciiTheme="minorHAnsi" w:hAnsiTheme="minorHAnsi" w:cstheme="minorHAnsi"/>
          <w:lang w:val="ro-RO"/>
        </w:rPr>
        <w:t>ș</w:t>
      </w:r>
      <w:r w:rsidRPr="00E97485">
        <w:rPr>
          <w:rFonts w:asciiTheme="minorHAnsi" w:hAnsiTheme="minorHAnsi" w:cstheme="minorHAnsi"/>
          <w:lang w:val="ro-RO"/>
        </w:rPr>
        <w:t>i plătite de acesta în condi</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iile legii între 1 ianuarie 2014 </w:t>
      </w:r>
      <w:r w:rsidR="005A76D7" w:rsidRPr="00E97485">
        <w:rPr>
          <w:rFonts w:asciiTheme="minorHAnsi" w:hAnsiTheme="minorHAnsi" w:cstheme="minorHAnsi"/>
          <w:lang w:val="ro-RO"/>
        </w:rPr>
        <w:t>ș</w:t>
      </w:r>
      <w:r w:rsidRPr="00E97485">
        <w:rPr>
          <w:rFonts w:asciiTheme="minorHAnsi" w:hAnsiTheme="minorHAnsi" w:cstheme="minorHAnsi"/>
          <w:lang w:val="ro-RO"/>
        </w:rPr>
        <w:t>i 31 decembrie 2023 [...], cu respectarea perioadei de implementare stabilită de către Autoritatea de Management prin contractul de finan</w:t>
      </w:r>
      <w:r w:rsidR="005A76D7" w:rsidRPr="00E97485">
        <w:rPr>
          <w:rFonts w:asciiTheme="minorHAnsi" w:hAnsiTheme="minorHAnsi" w:cstheme="minorHAnsi"/>
          <w:lang w:val="ro-RO"/>
        </w:rPr>
        <w:t>ț</w:t>
      </w:r>
      <w:r w:rsidRPr="00E97485">
        <w:rPr>
          <w:rFonts w:asciiTheme="minorHAnsi" w:hAnsiTheme="minorHAnsi" w:cstheme="minorHAnsi"/>
          <w:lang w:val="ro-RO"/>
        </w:rPr>
        <w:t>are</w:t>
      </w:r>
      <w:r w:rsidR="008D3F0C" w:rsidRPr="00E97485">
        <w:rPr>
          <w:rFonts w:asciiTheme="minorHAnsi" w:hAnsiTheme="minorHAnsi" w:cstheme="minorHAnsi"/>
          <w:lang w:val="ro-RO"/>
        </w:rPr>
        <w:t>;</w:t>
      </w:r>
    </w:p>
    <w:p w14:paraId="79150D2B" w14:textId="19285C2F" w:rsidR="008D3F0C" w:rsidRPr="00E97485"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t>să fie înso</w:t>
      </w:r>
      <w:r w:rsidR="005A76D7" w:rsidRPr="00E97485">
        <w:rPr>
          <w:rFonts w:asciiTheme="minorHAnsi" w:hAnsiTheme="minorHAnsi" w:cstheme="minorHAnsi"/>
          <w:lang w:val="ro-RO"/>
        </w:rPr>
        <w:t>ț</w:t>
      </w:r>
      <w:r w:rsidRPr="00E97485">
        <w:rPr>
          <w:rFonts w:asciiTheme="minorHAnsi" w:hAnsiTheme="minorHAnsi" w:cstheme="minorHAnsi"/>
          <w:lang w:val="ro-RO"/>
        </w:rPr>
        <w:t>ite de facturi emise în conformitate cu prevederile legisla</w:t>
      </w:r>
      <w:r w:rsidR="005A76D7" w:rsidRPr="00E97485">
        <w:rPr>
          <w:rFonts w:asciiTheme="minorHAnsi" w:hAnsiTheme="minorHAnsi" w:cstheme="minorHAnsi"/>
          <w:lang w:val="ro-RO"/>
        </w:rPr>
        <w:t>ț</w:t>
      </w:r>
      <w:r w:rsidRPr="00E97485">
        <w:rPr>
          <w:rFonts w:asciiTheme="minorHAnsi" w:hAnsiTheme="minorHAnsi" w:cstheme="minorHAnsi"/>
          <w:lang w:val="ro-RO"/>
        </w:rPr>
        <w:t>iei na</w:t>
      </w:r>
      <w:r w:rsidR="005A76D7" w:rsidRPr="00E97485">
        <w:rPr>
          <w:rFonts w:asciiTheme="minorHAnsi" w:hAnsiTheme="minorHAnsi" w:cstheme="minorHAnsi"/>
          <w:lang w:val="ro-RO"/>
        </w:rPr>
        <w:t>ț</w:t>
      </w:r>
      <w:r w:rsidRPr="00E97485">
        <w:rPr>
          <w:rFonts w:asciiTheme="minorHAnsi" w:hAnsiTheme="minorHAnsi" w:cstheme="minorHAnsi"/>
          <w:lang w:val="ro-RO"/>
        </w:rPr>
        <w:t>ionale sau a statului în care acestea au fost emise ori de alte documente contabile pe baza cărora se înregistrează obliga</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ia de plată </w:t>
      </w:r>
      <w:r w:rsidR="005A76D7" w:rsidRPr="00E97485">
        <w:rPr>
          <w:rFonts w:asciiTheme="minorHAnsi" w:hAnsiTheme="minorHAnsi" w:cstheme="minorHAnsi"/>
          <w:lang w:val="ro-RO"/>
        </w:rPr>
        <w:t>ș</w:t>
      </w:r>
      <w:r w:rsidRPr="00E97485">
        <w:rPr>
          <w:rFonts w:asciiTheme="minorHAnsi" w:hAnsiTheme="minorHAnsi" w:cstheme="minorHAnsi"/>
          <w:lang w:val="ro-RO"/>
        </w:rPr>
        <w:t>i de documente justificative privind efectuarea plă</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ii </w:t>
      </w:r>
      <w:r w:rsidR="005A76D7" w:rsidRPr="00E97485">
        <w:rPr>
          <w:rFonts w:asciiTheme="minorHAnsi" w:hAnsiTheme="minorHAnsi" w:cstheme="minorHAnsi"/>
          <w:lang w:val="ro-RO"/>
        </w:rPr>
        <w:t>ș</w:t>
      </w:r>
      <w:r w:rsidRPr="00E97485">
        <w:rPr>
          <w:rFonts w:asciiTheme="minorHAnsi" w:hAnsiTheme="minorHAnsi" w:cstheme="minorHAnsi"/>
          <w:lang w:val="ro-RO"/>
        </w:rPr>
        <w:t>i realitatea cheltuielii efectuate, pe baza cărora cheltuielile să poată fi verificate/controlate/auditate</w:t>
      </w:r>
      <w:r w:rsidR="002D3CF9" w:rsidRPr="00E97485">
        <w:rPr>
          <w:rFonts w:asciiTheme="minorHAnsi" w:hAnsiTheme="minorHAnsi" w:cstheme="minorHAnsi"/>
          <w:lang w:val="ro-RO"/>
        </w:rPr>
        <w:t xml:space="preserve"> cu respectarea prevederilor art. 131 alin. (2) </w:t>
      </w:r>
      <w:r w:rsidR="005A76D7" w:rsidRPr="00E97485">
        <w:rPr>
          <w:rFonts w:asciiTheme="minorHAnsi" w:hAnsiTheme="minorHAnsi" w:cstheme="minorHAnsi"/>
          <w:lang w:val="ro-RO"/>
        </w:rPr>
        <w:t>ș</w:t>
      </w:r>
      <w:r w:rsidR="00BE5342" w:rsidRPr="00E97485">
        <w:rPr>
          <w:rFonts w:asciiTheme="minorHAnsi" w:hAnsiTheme="minorHAnsi" w:cstheme="minorHAnsi"/>
          <w:lang w:val="ro-RO"/>
        </w:rPr>
        <w:t xml:space="preserve">i (4) </w:t>
      </w:r>
      <w:r w:rsidR="002D3CF9" w:rsidRPr="00E97485">
        <w:rPr>
          <w:rFonts w:asciiTheme="minorHAnsi" w:hAnsiTheme="minorHAnsi" w:cstheme="minorHAnsi"/>
          <w:lang w:val="ro-RO"/>
        </w:rPr>
        <w:t>din Regulamentul (UE) nr. 1303/2013</w:t>
      </w:r>
      <w:r w:rsidRPr="00E97485">
        <w:rPr>
          <w:rFonts w:asciiTheme="minorHAnsi" w:hAnsiTheme="minorHAnsi" w:cstheme="minorHAnsi"/>
          <w:lang w:val="ro-RO"/>
        </w:rPr>
        <w:t xml:space="preserve">; </w:t>
      </w:r>
    </w:p>
    <w:p w14:paraId="37A710AD" w14:textId="77777777" w:rsidR="008D3F0C" w:rsidRPr="00E97485"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t>să fie în conformitate cu prevederile programului;</w:t>
      </w:r>
    </w:p>
    <w:p w14:paraId="1F377F9C" w14:textId="32577FA8" w:rsidR="008D3F0C" w:rsidRPr="00E97485" w:rsidRDefault="003B77E9"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lastRenderedPageBreak/>
        <w:t>să fie cuprinse în Contractul de finan</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are, încheiat de către Autoritatea de Management, Organismul Intermediar </w:t>
      </w:r>
      <w:r w:rsidR="005A76D7" w:rsidRPr="00E97485">
        <w:rPr>
          <w:rFonts w:asciiTheme="minorHAnsi" w:hAnsiTheme="minorHAnsi" w:cstheme="minorHAnsi"/>
          <w:lang w:val="ro-RO"/>
        </w:rPr>
        <w:t>ș</w:t>
      </w:r>
      <w:r w:rsidRPr="00E97485">
        <w:rPr>
          <w:rFonts w:asciiTheme="minorHAnsi" w:hAnsiTheme="minorHAnsi" w:cstheme="minorHAnsi"/>
          <w:lang w:val="ro-RO"/>
        </w:rPr>
        <w:t>i beneficiar pentru aprobarea opera</w:t>
      </w:r>
      <w:r w:rsidR="005A76D7" w:rsidRPr="00E97485">
        <w:rPr>
          <w:rFonts w:asciiTheme="minorHAnsi" w:hAnsiTheme="minorHAnsi" w:cstheme="minorHAnsi"/>
          <w:lang w:val="ro-RO"/>
        </w:rPr>
        <w:t>ț</w:t>
      </w:r>
      <w:r w:rsidRPr="00E97485">
        <w:rPr>
          <w:rFonts w:asciiTheme="minorHAnsi" w:hAnsiTheme="minorHAnsi" w:cstheme="minorHAnsi"/>
          <w:lang w:val="ro-RO"/>
        </w:rPr>
        <w:t>iunii cu respectarea art. 65 alin.(11), art. 70,</w:t>
      </w:r>
      <w:r w:rsidRPr="00E97485">
        <w:rPr>
          <w:rFonts w:asciiTheme="minorHAnsi" w:eastAsia="Calibri" w:hAnsiTheme="minorHAnsi" w:cstheme="minorHAnsi"/>
          <w:sz w:val="22"/>
          <w:szCs w:val="22"/>
          <w:lang w:val="ro-RO" w:eastAsia="en-US"/>
        </w:rPr>
        <w:t xml:space="preserve"> </w:t>
      </w:r>
      <w:r w:rsidRPr="00E97485">
        <w:rPr>
          <w:rFonts w:asciiTheme="minorHAnsi" w:hAnsiTheme="minorHAnsi" w:cstheme="minorHAnsi"/>
          <w:lang w:val="ro-RO"/>
        </w:rPr>
        <w:t xml:space="preserve">art.71, art. 125 alin.(1) </w:t>
      </w:r>
      <w:r w:rsidR="005A76D7" w:rsidRPr="00E97485">
        <w:rPr>
          <w:rFonts w:asciiTheme="minorHAnsi" w:hAnsiTheme="minorHAnsi" w:cstheme="minorHAnsi"/>
          <w:lang w:val="ro-RO"/>
        </w:rPr>
        <w:t>ș</w:t>
      </w:r>
      <w:r w:rsidRPr="00E97485">
        <w:rPr>
          <w:rFonts w:asciiTheme="minorHAnsi" w:hAnsiTheme="minorHAnsi" w:cstheme="minorHAnsi"/>
          <w:lang w:val="ro-RO"/>
        </w:rPr>
        <w:t xml:space="preserve">i art.140 din </w:t>
      </w:r>
      <w:hyperlink r:id="rId9" w:history="1">
        <w:r w:rsidRPr="00E97485">
          <w:rPr>
            <w:rFonts w:asciiTheme="minorHAnsi" w:hAnsiTheme="minorHAnsi" w:cstheme="minorHAnsi"/>
            <w:lang w:val="ro-RO"/>
          </w:rPr>
          <w:t>Regulamentul (UE) nr. 1303/2013</w:t>
        </w:r>
      </w:hyperlink>
      <w:r w:rsidR="008D3F0C" w:rsidRPr="00E97485">
        <w:rPr>
          <w:rFonts w:asciiTheme="minorHAnsi" w:hAnsiTheme="minorHAnsi" w:cstheme="minorHAnsi"/>
          <w:lang w:val="ro-RO"/>
        </w:rPr>
        <w:t>;</w:t>
      </w:r>
    </w:p>
    <w:p w14:paraId="2F275771" w14:textId="797B4E2B" w:rsidR="008D3F0C" w:rsidRPr="00E97485"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t xml:space="preserve">să fie </w:t>
      </w:r>
      <w:r w:rsidR="00166336" w:rsidRPr="00E97485">
        <w:rPr>
          <w:rFonts w:asciiTheme="minorHAnsi" w:hAnsiTheme="minorHAnsi" w:cstheme="minorHAnsi"/>
          <w:lang w:val="ro-RO"/>
        </w:rPr>
        <w:t xml:space="preserve">rezonabile </w:t>
      </w:r>
      <w:r w:rsidR="005A76D7" w:rsidRPr="00E97485">
        <w:rPr>
          <w:rFonts w:asciiTheme="minorHAnsi" w:hAnsiTheme="minorHAnsi" w:cstheme="minorHAnsi"/>
          <w:lang w:val="ro-RO"/>
        </w:rPr>
        <w:t>ș</w:t>
      </w:r>
      <w:r w:rsidRPr="00E97485">
        <w:rPr>
          <w:rFonts w:asciiTheme="minorHAnsi" w:hAnsiTheme="minorHAnsi" w:cstheme="minorHAnsi"/>
          <w:lang w:val="ro-RO"/>
        </w:rPr>
        <w:t xml:space="preserve">i </w:t>
      </w:r>
      <w:r w:rsidR="00166B8F" w:rsidRPr="00E97485">
        <w:rPr>
          <w:rFonts w:asciiTheme="minorHAnsi" w:hAnsiTheme="minorHAnsi" w:cstheme="minorHAnsi"/>
          <w:lang w:val="ro-RO"/>
        </w:rPr>
        <w:t xml:space="preserve">necesare </w:t>
      </w:r>
      <w:r w:rsidRPr="00E97485">
        <w:rPr>
          <w:rFonts w:asciiTheme="minorHAnsi" w:hAnsiTheme="minorHAnsi" w:cstheme="minorHAnsi"/>
          <w:lang w:val="ro-RO"/>
        </w:rPr>
        <w:t>realizării opera</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iunii; </w:t>
      </w:r>
    </w:p>
    <w:p w14:paraId="135266BD" w14:textId="70127F47" w:rsidR="00643C1C" w:rsidRPr="00E97485" w:rsidRDefault="008D3F0C"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t>să respecte prevederile legisla</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iei comunitare </w:t>
      </w:r>
      <w:r w:rsidR="005A76D7" w:rsidRPr="00E97485">
        <w:rPr>
          <w:rFonts w:asciiTheme="minorHAnsi" w:hAnsiTheme="minorHAnsi" w:cstheme="minorHAnsi"/>
          <w:lang w:val="ro-RO"/>
        </w:rPr>
        <w:t>ș</w:t>
      </w:r>
      <w:r w:rsidRPr="00E97485">
        <w:rPr>
          <w:rFonts w:asciiTheme="minorHAnsi" w:hAnsiTheme="minorHAnsi" w:cstheme="minorHAnsi"/>
          <w:lang w:val="ro-RO"/>
        </w:rPr>
        <w:t>i na</w:t>
      </w:r>
      <w:r w:rsidR="005A76D7" w:rsidRPr="00E97485">
        <w:rPr>
          <w:rFonts w:asciiTheme="minorHAnsi" w:hAnsiTheme="minorHAnsi" w:cstheme="minorHAnsi"/>
          <w:lang w:val="ro-RO"/>
        </w:rPr>
        <w:t>ț</w:t>
      </w:r>
      <w:r w:rsidRPr="00E97485">
        <w:rPr>
          <w:rFonts w:asciiTheme="minorHAnsi" w:hAnsiTheme="minorHAnsi" w:cstheme="minorHAnsi"/>
          <w:lang w:val="ro-RO"/>
        </w:rPr>
        <w:t xml:space="preserve">ionale aplicabile. </w:t>
      </w:r>
    </w:p>
    <w:p w14:paraId="5B3C2E96" w14:textId="77777777" w:rsidR="00643C1C" w:rsidRPr="00E97485" w:rsidRDefault="002D3CF9" w:rsidP="0099099C">
      <w:pPr>
        <w:pStyle w:val="NormalWeb"/>
        <w:numPr>
          <w:ilvl w:val="0"/>
          <w:numId w:val="2"/>
        </w:numPr>
        <w:spacing w:before="120" w:beforeAutospacing="0" w:after="0" w:afterAutospacing="0" w:line="276" w:lineRule="auto"/>
        <w:jc w:val="both"/>
        <w:rPr>
          <w:rFonts w:asciiTheme="minorHAnsi" w:hAnsiTheme="minorHAnsi" w:cstheme="minorHAnsi"/>
          <w:lang w:val="ro-RO"/>
        </w:rPr>
      </w:pPr>
      <w:r w:rsidRPr="00E97485">
        <w:rPr>
          <w:rFonts w:asciiTheme="minorHAnsi" w:hAnsiTheme="minorHAnsi" w:cstheme="minorHAnsi"/>
          <w:lang w:val="ro-RO"/>
        </w:rPr>
        <w:t>să fie</w:t>
      </w:r>
      <w:r w:rsidR="00643C1C" w:rsidRPr="00E97485">
        <w:rPr>
          <w:rFonts w:asciiTheme="minorHAnsi" w:hAnsiTheme="minorHAnsi" w:cstheme="minorHAnsi"/>
          <w:lang w:val="ro-RO"/>
        </w:rPr>
        <w:t xml:space="preserve"> înregistrate în contabilitatea beneficiarului, cu respectarea prevederilor art. 67 din Regulamentul (UE) nr. 1.303/2013;</w:t>
      </w:r>
    </w:p>
    <w:p w14:paraId="2ED406BC" w14:textId="5461CCC5" w:rsidR="008D3F0C" w:rsidRPr="00E97485" w:rsidRDefault="008D3F0C" w:rsidP="00460F48">
      <w:pPr>
        <w:spacing w:after="0" w:line="240" w:lineRule="auto"/>
        <w:jc w:val="both"/>
        <w:rPr>
          <w:rFonts w:asciiTheme="minorHAnsi" w:hAnsiTheme="minorHAnsi" w:cstheme="minorHAnsi"/>
          <w:sz w:val="24"/>
          <w:szCs w:val="24"/>
        </w:rPr>
      </w:pPr>
    </w:p>
    <w:p w14:paraId="171336C3" w14:textId="2396B201" w:rsidR="008D3F0C" w:rsidRPr="00E97485" w:rsidRDefault="00FB62CB" w:rsidP="00460F48">
      <w:pPr>
        <w:spacing w:after="0" w:line="240" w:lineRule="auto"/>
        <w:jc w:val="both"/>
        <w:rPr>
          <w:rFonts w:asciiTheme="minorHAnsi" w:hAnsiTheme="minorHAnsi" w:cstheme="minorHAnsi"/>
          <w:b/>
          <w:bCs/>
          <w:noProof/>
          <w:sz w:val="24"/>
          <w:szCs w:val="24"/>
        </w:rPr>
      </w:pPr>
      <w:r w:rsidRPr="00E97485">
        <w:rPr>
          <w:rFonts w:asciiTheme="minorHAnsi" w:hAnsiTheme="minorHAnsi" w:cstheme="minorHAnsi"/>
          <w:b/>
          <w:bCs/>
          <w:noProof/>
          <w:sz w:val="24"/>
          <w:szCs w:val="24"/>
        </w:rPr>
        <w:t>Cerin</w:t>
      </w:r>
      <w:r w:rsidR="005A76D7" w:rsidRPr="00E97485">
        <w:rPr>
          <w:rFonts w:asciiTheme="minorHAnsi" w:hAnsiTheme="minorHAnsi" w:cstheme="minorHAnsi"/>
          <w:b/>
          <w:bCs/>
          <w:noProof/>
          <w:sz w:val="24"/>
          <w:szCs w:val="24"/>
        </w:rPr>
        <w:t>ț</w:t>
      </w:r>
      <w:r w:rsidRPr="00E97485">
        <w:rPr>
          <w:rFonts w:asciiTheme="minorHAnsi" w:hAnsiTheme="minorHAnsi" w:cstheme="minorHAnsi"/>
          <w:b/>
          <w:bCs/>
          <w:noProof/>
          <w:sz w:val="24"/>
          <w:szCs w:val="24"/>
        </w:rPr>
        <w:t>e privind investi</w:t>
      </w:r>
      <w:r w:rsidR="005A76D7" w:rsidRPr="00E97485">
        <w:rPr>
          <w:rFonts w:asciiTheme="minorHAnsi" w:hAnsiTheme="minorHAnsi" w:cstheme="minorHAnsi"/>
          <w:b/>
          <w:bCs/>
          <w:noProof/>
          <w:sz w:val="24"/>
          <w:szCs w:val="24"/>
        </w:rPr>
        <w:t>ț</w:t>
      </w:r>
      <w:r w:rsidRPr="00E97485">
        <w:rPr>
          <w:rFonts w:asciiTheme="minorHAnsi" w:hAnsiTheme="minorHAnsi" w:cstheme="minorHAnsi"/>
          <w:b/>
          <w:bCs/>
          <w:noProof/>
          <w:sz w:val="24"/>
          <w:szCs w:val="24"/>
        </w:rPr>
        <w:t>iile</w:t>
      </w:r>
      <w:r w:rsidR="008D3F0C" w:rsidRPr="00E97485">
        <w:rPr>
          <w:rFonts w:asciiTheme="minorHAnsi" w:hAnsiTheme="minorHAnsi" w:cstheme="minorHAnsi"/>
          <w:b/>
          <w:bCs/>
          <w:noProof/>
          <w:sz w:val="24"/>
          <w:szCs w:val="24"/>
        </w:rPr>
        <w:t>:</w:t>
      </w:r>
    </w:p>
    <w:p w14:paraId="47EEB56E" w14:textId="2F69023B" w:rsidR="00201F7A" w:rsidRPr="00E97485" w:rsidRDefault="00201F7A" w:rsidP="00B16DB6">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cazul ajutoarelor regionale pentru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p>
    <w:p w14:paraId="2BB318E6" w14:textId="57B6EA76"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trebuie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inută în regiunea beneficiară pentru o perioadă de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3 ani de la finalizarea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Această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nu împiedică înlocuirea unei instala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sau a unui echipament care a devenit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it sau a fost distrus în această perioadă, cu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ca activitatea economică să fie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inută în regiunea în cauză pentru perioada minimă relevantă.</w:t>
      </w:r>
    </w:p>
    <w:p w14:paraId="10CF0487" w14:textId="0753F81C"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 Activele necorporale sunt eligibile pentru calculul costurilor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dacă îndeplinesc cumulativ următoarele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p>
    <w:p w14:paraId="70ED61C4" w14:textId="5863836D" w:rsidR="00201F7A" w:rsidRPr="00E97485" w:rsidRDefault="00201F7A" w:rsidP="00B16DB6">
      <w:pPr>
        <w:pStyle w:val="ListParagraph"/>
        <w:numPr>
          <w:ilvl w:val="1"/>
          <w:numId w:val="61"/>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trebuie să fie utilizate exclusiv în cadrul unită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care prime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ajutorul;</w:t>
      </w:r>
    </w:p>
    <w:p w14:paraId="5DCC9B48" w14:textId="02705B41" w:rsidR="00201F7A" w:rsidRPr="00E97485" w:rsidRDefault="00201F7A" w:rsidP="00B16DB6">
      <w:pPr>
        <w:pStyle w:val="ListParagraph"/>
        <w:numPr>
          <w:ilvl w:val="1"/>
          <w:numId w:val="61"/>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trebuie să fie amortizabile;</w:t>
      </w:r>
    </w:p>
    <w:p w14:paraId="0D6DF565" w14:textId="5D147C13" w:rsidR="00201F7A" w:rsidRPr="00E97485" w:rsidRDefault="00201F7A" w:rsidP="00B16DB6">
      <w:pPr>
        <w:pStyle w:val="ListParagraph"/>
        <w:numPr>
          <w:ilvl w:val="1"/>
          <w:numId w:val="61"/>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trebuie să fie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ionate în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pie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de la ter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care nu au legături cu cumpărătorul;</w:t>
      </w:r>
    </w:p>
    <w:p w14:paraId="4E6BEE2B" w14:textId="2D246E0C" w:rsidR="00201F7A" w:rsidRPr="00E97485" w:rsidRDefault="00201F7A" w:rsidP="00B16DB6">
      <w:pPr>
        <w:pStyle w:val="ListParagraph"/>
        <w:numPr>
          <w:ilvl w:val="1"/>
          <w:numId w:val="61"/>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trebuie să fie incluse în activele întreprinderii care beneficiază de ajutor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trebuie să rămână asociate proiectului pentru care s-a acordat ajutorul pe o perioadă de minimum 3 ani.</w:t>
      </w:r>
    </w:p>
    <w:p w14:paraId="1D9CD698" w14:textId="2EB52D85"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Beneficiarul confirmă că, în cei doi ani anteriori cererii de ajutor, nu a efectuat o relocare către unitatea în care urmează să aibă loc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ială pentru care se solicită ajutorul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oferă un angajament că nu va face acest lucru pentru o perioadă de până la doi ani după finalizarea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iale pentru care se solicită ajutorul;</w:t>
      </w:r>
    </w:p>
    <w:p w14:paraId="24E13912" w14:textId="0CB63529"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cazul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ionării activelor unei unită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în în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elesul articolului 7 punctul 22 sau 23, se iau în considerare numai costurile de cumpărare a activelor de la ter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care nu au legătură cu cumpărătorul. Costurile legate de închirierea de active corporale pot fi luate în considerare în următoarele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w:t>
      </w:r>
    </w:p>
    <w:p w14:paraId="6F5735B0" w14:textId="26327F2D" w:rsidR="00201F7A" w:rsidRPr="00E97485" w:rsidRDefault="00201F7A" w:rsidP="00B16DB6">
      <w:pPr>
        <w:pStyle w:val="ListParagraph"/>
        <w:numPr>
          <w:ilvl w:val="0"/>
          <w:numId w:val="62"/>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în cazul terenurilor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clădirilor, contractul de închiriere trebuie să continue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timp de cinci ani de la data preconizată de finalizare a proiectului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pentru întreprinderile mari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timp de trei ani în cazul ÎMM-urilor;</w:t>
      </w:r>
    </w:p>
    <w:p w14:paraId="7FB38C15" w14:textId="4AF6F91E" w:rsidR="00201F7A" w:rsidRPr="00E97485" w:rsidRDefault="00201F7A" w:rsidP="00B16DB6">
      <w:pPr>
        <w:pStyle w:val="ListParagraph"/>
        <w:numPr>
          <w:ilvl w:val="0"/>
          <w:numId w:val="62"/>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cazul închirierii de instala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sau de utilaje, contractul trebuie să fie unul de leasing financiar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trebuie să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ină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ca beneficiarul ajutorului să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ioneze activul la data la care expiră contractul;</w:t>
      </w:r>
    </w:p>
    <w:p w14:paraId="2611F83E" w14:textId="0561B40D"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lastRenderedPageBreak/>
        <w:t>În cazul ajutoarelor acordate pentru o schimbare fundamentală în procesul de produc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costurile eligibile trebuie să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ească amortizarea activelor legate de activitatea care trebuie modernizată în cursul celor trei exerci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financiare precedente. În cazul ajutoarelor acordate pentru diversificarea unei unită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existente, costurile eligibile trebuie să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ească cu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200 % valoarea contabilă a activelor reutilizate, astfel cum au fost înregistrate în exerci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iul financiar </w:t>
      </w:r>
      <w:r w:rsidR="00B16DB6" w:rsidRPr="00E97485">
        <w:rPr>
          <w:rFonts w:asciiTheme="minorHAnsi" w:hAnsiTheme="minorHAnsi" w:cstheme="minorHAnsi"/>
          <w:sz w:val="24"/>
          <w:szCs w:val="24"/>
        </w:rPr>
        <w:t>anterior</w:t>
      </w:r>
      <w:r w:rsidRPr="00E97485">
        <w:rPr>
          <w:rFonts w:asciiTheme="minorHAnsi" w:hAnsiTheme="minorHAnsi" w:cstheme="minorHAnsi"/>
          <w:sz w:val="24"/>
          <w:szCs w:val="24"/>
        </w:rPr>
        <w:t xml:space="preserve"> începer</w:t>
      </w:r>
      <w:r w:rsidR="00B16DB6" w:rsidRPr="00E97485">
        <w:rPr>
          <w:rFonts w:asciiTheme="minorHAnsi" w:hAnsiTheme="minorHAnsi" w:cstheme="minorHAnsi"/>
          <w:sz w:val="24"/>
          <w:szCs w:val="24"/>
        </w:rPr>
        <w:t>ii</w:t>
      </w:r>
      <w:r w:rsidRPr="00E97485">
        <w:rPr>
          <w:rFonts w:asciiTheme="minorHAnsi" w:hAnsiTheme="minorHAnsi" w:cstheme="minorHAnsi"/>
          <w:sz w:val="24"/>
          <w:szCs w:val="24"/>
        </w:rPr>
        <w:t xml:space="preserve"> lucrărilor.</w:t>
      </w:r>
    </w:p>
    <w:p w14:paraId="1A6D2AAF" w14:textId="56288075"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Orice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ială demarată de acela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beneficiar (la nivel de grup) într-un interval de trei ani de la data de începere a lucrărilor la o altă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care beneficiază de ajutor în aceea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regiune de nivel 3 din Nomenclatorul comun al unită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teritoriale de statistică, este considerată ca făcând parte dintr-un proiect unic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În cazul în care un astfel de proiect unic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este un proiect mare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valoarea totală a ajutoarelor pentru proiectul unic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nu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valoarea ajutorului ajustat pentru proiecte mari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(se va completa o 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pe proprie răspundere de către beneficiar).</w:t>
      </w:r>
    </w:p>
    <w:p w14:paraId="690B2BFA" w14:textId="1820A7C3" w:rsidR="00201F7A" w:rsidRPr="00E97485" w:rsidRDefault="00201F7A" w:rsidP="00B16DB6">
      <w:pPr>
        <w:pStyle w:val="ListParagraph"/>
        <w:numPr>
          <w:ilvl w:val="0"/>
          <w:numId w:val="60"/>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Beneficiarul ajutorului trebuie să asigure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financiară totală fie prin resurse proprii, fie prin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externă, sub o formă care să nu facă obiectul niciunui alt ajutor public.</w:t>
      </w:r>
    </w:p>
    <w:p w14:paraId="4A23CD87" w14:textId="530E7407" w:rsidR="008D3F0C" w:rsidRPr="00E97485" w:rsidRDefault="008D3F0C" w:rsidP="000767B4">
      <w:pPr>
        <w:autoSpaceDE w:val="0"/>
        <w:autoSpaceDN w:val="0"/>
        <w:adjustRightInd w:val="0"/>
        <w:spacing w:before="120" w:after="0"/>
        <w:jc w:val="both"/>
        <w:rPr>
          <w:rStyle w:val="ln2articol1"/>
          <w:rFonts w:asciiTheme="minorHAnsi" w:eastAsia="Calibri" w:hAnsiTheme="minorHAnsi" w:cstheme="minorHAnsi"/>
          <w:b w:val="0"/>
          <w:kern w:val="28"/>
          <w:sz w:val="24"/>
          <w:szCs w:val="24"/>
        </w:rPr>
      </w:pPr>
      <w:r w:rsidRPr="00E97485">
        <w:rPr>
          <w:rStyle w:val="ln2articol1"/>
          <w:rFonts w:asciiTheme="minorHAnsi" w:hAnsiTheme="minorHAnsi" w:cstheme="minorHAnsi"/>
          <w:bCs/>
          <w:noProof/>
          <w:sz w:val="24"/>
          <w:szCs w:val="24"/>
        </w:rPr>
        <w:t>Nu sunt permise</w:t>
      </w:r>
      <w:r w:rsidRPr="00E97485">
        <w:rPr>
          <w:rStyle w:val="ln2articol1"/>
          <w:rFonts w:asciiTheme="minorHAnsi" w:hAnsiTheme="minorHAnsi" w:cstheme="minorHAnsi"/>
          <w:b w:val="0"/>
          <w:noProof/>
          <w:sz w:val="24"/>
          <w:szCs w:val="24"/>
        </w:rPr>
        <w:t xml:space="preserve"> achizi</w:t>
      </w:r>
      <w:r w:rsidR="005A76D7" w:rsidRPr="00E97485">
        <w:rPr>
          <w:rStyle w:val="ln2articol1"/>
          <w:rFonts w:asciiTheme="minorHAnsi" w:hAnsiTheme="minorHAnsi" w:cstheme="minorHAnsi"/>
          <w:b w:val="0"/>
          <w:noProof/>
          <w:sz w:val="24"/>
          <w:szCs w:val="24"/>
        </w:rPr>
        <w:t>ț</w:t>
      </w:r>
      <w:r w:rsidRPr="00E97485">
        <w:rPr>
          <w:rStyle w:val="ln2articol1"/>
          <w:rFonts w:asciiTheme="minorHAnsi" w:hAnsiTheme="minorHAnsi" w:cstheme="minorHAnsi"/>
          <w:b w:val="0"/>
          <w:noProof/>
          <w:sz w:val="24"/>
          <w:szCs w:val="24"/>
        </w:rPr>
        <w:t>ii în regim de leasing</w:t>
      </w:r>
      <w:r w:rsidR="00FE3ACF" w:rsidRPr="00E97485">
        <w:rPr>
          <w:rStyle w:val="ln2articol1"/>
          <w:rFonts w:asciiTheme="minorHAnsi" w:hAnsiTheme="minorHAnsi" w:cstheme="minorHAnsi"/>
          <w:b w:val="0"/>
          <w:noProof/>
          <w:sz w:val="24"/>
          <w:szCs w:val="24"/>
        </w:rPr>
        <w:t>.</w:t>
      </w:r>
    </w:p>
    <w:p w14:paraId="5A908F61" w14:textId="7087DDE5" w:rsidR="008D3F0C" w:rsidRPr="00E97485" w:rsidRDefault="00FE3ACF" w:rsidP="000767B4">
      <w:pPr>
        <w:autoSpaceDE w:val="0"/>
        <w:autoSpaceDN w:val="0"/>
        <w:adjustRightInd w:val="0"/>
        <w:spacing w:before="120" w:after="0"/>
        <w:jc w:val="both"/>
        <w:rPr>
          <w:rFonts w:asciiTheme="minorHAnsi" w:hAnsiTheme="minorHAnsi" w:cstheme="minorHAnsi"/>
          <w:kern w:val="28"/>
          <w:sz w:val="24"/>
          <w:szCs w:val="24"/>
        </w:rPr>
      </w:pPr>
      <w:r w:rsidRPr="00E97485">
        <w:rPr>
          <w:rStyle w:val="ln2articol1"/>
          <w:rFonts w:asciiTheme="minorHAnsi" w:hAnsiTheme="minorHAnsi" w:cstheme="minorHAnsi"/>
          <w:b w:val="0"/>
          <w:noProof/>
          <w:sz w:val="24"/>
          <w:szCs w:val="24"/>
        </w:rPr>
        <w:t>Cheltuielile aferente a</w:t>
      </w:r>
      <w:r w:rsidR="008D3F0C" w:rsidRPr="00E97485">
        <w:rPr>
          <w:rStyle w:val="ln2articol1"/>
          <w:rFonts w:asciiTheme="minorHAnsi" w:hAnsiTheme="minorHAnsi" w:cstheme="minorHAnsi"/>
          <w:b w:val="0"/>
          <w:noProof/>
          <w:sz w:val="24"/>
          <w:szCs w:val="24"/>
        </w:rPr>
        <w:t>chizi</w:t>
      </w:r>
      <w:r w:rsidR="005A76D7" w:rsidRPr="00E97485">
        <w:rPr>
          <w:rStyle w:val="ln2articol1"/>
          <w:rFonts w:asciiTheme="minorHAnsi" w:hAnsiTheme="minorHAnsi" w:cstheme="minorHAnsi"/>
          <w:b w:val="0"/>
          <w:noProof/>
          <w:sz w:val="24"/>
          <w:szCs w:val="24"/>
        </w:rPr>
        <w:t>ț</w:t>
      </w:r>
      <w:r w:rsidR="008D3F0C" w:rsidRPr="00E97485">
        <w:rPr>
          <w:rStyle w:val="ln2articol1"/>
          <w:rFonts w:asciiTheme="minorHAnsi" w:hAnsiTheme="minorHAnsi" w:cstheme="minorHAnsi"/>
          <w:b w:val="0"/>
          <w:noProof/>
          <w:sz w:val="24"/>
          <w:szCs w:val="24"/>
        </w:rPr>
        <w:t>iil</w:t>
      </w:r>
      <w:r w:rsidRPr="00E97485">
        <w:rPr>
          <w:rStyle w:val="ln2articol1"/>
          <w:rFonts w:asciiTheme="minorHAnsi" w:hAnsiTheme="minorHAnsi" w:cstheme="minorHAnsi"/>
          <w:b w:val="0"/>
          <w:noProof/>
          <w:sz w:val="24"/>
          <w:szCs w:val="24"/>
        </w:rPr>
        <w:t>or</w:t>
      </w:r>
      <w:r w:rsidR="008D3F0C" w:rsidRPr="00E97485">
        <w:rPr>
          <w:rStyle w:val="ln2articol1"/>
          <w:rFonts w:asciiTheme="minorHAnsi" w:hAnsiTheme="minorHAnsi" w:cstheme="minorHAnsi"/>
          <w:b w:val="0"/>
          <w:noProof/>
          <w:sz w:val="24"/>
          <w:szCs w:val="24"/>
        </w:rPr>
        <w:t xml:space="preserve"> de echipamente second-hand </w:t>
      </w:r>
      <w:r w:rsidR="008D3F0C" w:rsidRPr="00E97485">
        <w:rPr>
          <w:rStyle w:val="ln2articol1"/>
          <w:rFonts w:asciiTheme="minorHAnsi" w:hAnsiTheme="minorHAnsi" w:cstheme="minorHAnsi"/>
          <w:bCs/>
          <w:noProof/>
          <w:sz w:val="24"/>
          <w:szCs w:val="24"/>
        </w:rPr>
        <w:t>nu sunt eligibile</w:t>
      </w:r>
      <w:r w:rsidR="008D3F0C" w:rsidRPr="00E97485">
        <w:rPr>
          <w:rFonts w:asciiTheme="minorHAnsi" w:hAnsiTheme="minorHAnsi" w:cstheme="minorHAnsi"/>
          <w:kern w:val="28"/>
          <w:sz w:val="24"/>
          <w:szCs w:val="24"/>
        </w:rPr>
        <w:t>.</w:t>
      </w:r>
    </w:p>
    <w:p w14:paraId="76D9662F" w14:textId="08413C0D" w:rsidR="008D3F0C" w:rsidRPr="00E97485" w:rsidRDefault="00FE3ACF" w:rsidP="000767B4">
      <w:pPr>
        <w:autoSpaceDE w:val="0"/>
        <w:autoSpaceDN w:val="0"/>
        <w:adjustRightInd w:val="0"/>
        <w:spacing w:before="120" w:after="0"/>
        <w:jc w:val="both"/>
        <w:rPr>
          <w:rFonts w:asciiTheme="minorHAnsi" w:hAnsiTheme="minorHAnsi" w:cstheme="minorHAnsi"/>
          <w:kern w:val="28"/>
          <w:sz w:val="24"/>
          <w:szCs w:val="24"/>
        </w:rPr>
      </w:pPr>
      <w:r w:rsidRPr="00E97485">
        <w:rPr>
          <w:rFonts w:asciiTheme="minorHAnsi" w:hAnsiTheme="minorHAnsi" w:cstheme="minorHAnsi"/>
          <w:kern w:val="28"/>
          <w:sz w:val="24"/>
          <w:szCs w:val="24"/>
        </w:rPr>
        <w:t>Cheltuielile cu î</w:t>
      </w:r>
      <w:r w:rsidR="008D3F0C" w:rsidRPr="00E97485">
        <w:rPr>
          <w:rFonts w:asciiTheme="minorHAnsi" w:hAnsiTheme="minorHAnsi" w:cstheme="minorHAnsi"/>
          <w:kern w:val="28"/>
          <w:sz w:val="24"/>
          <w:szCs w:val="24"/>
        </w:rPr>
        <w:t xml:space="preserve">nchirierea de active corporale nu </w:t>
      </w:r>
      <w:r w:rsidR="00FE2747" w:rsidRPr="00E97485">
        <w:rPr>
          <w:rFonts w:asciiTheme="minorHAnsi" w:hAnsiTheme="minorHAnsi" w:cstheme="minorHAnsi"/>
          <w:kern w:val="28"/>
          <w:sz w:val="24"/>
          <w:szCs w:val="24"/>
        </w:rPr>
        <w:t xml:space="preserve">sunt </w:t>
      </w:r>
      <w:r w:rsidR="008D3F0C" w:rsidRPr="00E97485">
        <w:rPr>
          <w:rFonts w:asciiTheme="minorHAnsi" w:hAnsiTheme="minorHAnsi" w:cstheme="minorHAnsi"/>
          <w:kern w:val="28"/>
          <w:sz w:val="24"/>
          <w:szCs w:val="24"/>
        </w:rPr>
        <w:t>eligibil</w:t>
      </w:r>
      <w:r w:rsidR="00FE2747" w:rsidRPr="00E97485">
        <w:rPr>
          <w:rFonts w:asciiTheme="minorHAnsi" w:hAnsiTheme="minorHAnsi" w:cstheme="minorHAnsi"/>
          <w:kern w:val="28"/>
          <w:sz w:val="24"/>
          <w:szCs w:val="24"/>
        </w:rPr>
        <w:t>e</w:t>
      </w:r>
      <w:r w:rsidR="008D3F0C" w:rsidRPr="00E97485">
        <w:rPr>
          <w:rFonts w:asciiTheme="minorHAnsi" w:hAnsiTheme="minorHAnsi" w:cstheme="minorHAnsi"/>
          <w:kern w:val="28"/>
          <w:sz w:val="24"/>
          <w:szCs w:val="24"/>
        </w:rPr>
        <w:t>.</w:t>
      </w:r>
    </w:p>
    <w:p w14:paraId="0D321323" w14:textId="6C75C899" w:rsidR="00976972" w:rsidRPr="00E97485" w:rsidRDefault="00937EC9" w:rsidP="000767B4">
      <w:pPr>
        <w:autoSpaceDE w:val="0"/>
        <w:autoSpaceDN w:val="0"/>
        <w:adjustRightInd w:val="0"/>
        <w:spacing w:before="120" w:after="0"/>
        <w:jc w:val="both"/>
        <w:rPr>
          <w:rFonts w:asciiTheme="minorHAnsi" w:hAnsiTheme="minorHAnsi" w:cstheme="minorHAnsi"/>
          <w:kern w:val="28"/>
          <w:sz w:val="24"/>
          <w:szCs w:val="24"/>
        </w:rPr>
      </w:pPr>
      <w:r w:rsidRPr="00E97485">
        <w:rPr>
          <w:rFonts w:asciiTheme="minorHAnsi" w:hAnsiTheme="minorHAnsi" w:cstheme="minorHAnsi"/>
          <w:kern w:val="28"/>
          <w:sz w:val="24"/>
          <w:szCs w:val="24"/>
        </w:rPr>
        <w:t xml:space="preserve">Cheltuielile cu </w:t>
      </w:r>
      <w:r w:rsidR="00FE2747" w:rsidRPr="00E97485">
        <w:rPr>
          <w:rFonts w:asciiTheme="minorHAnsi" w:hAnsiTheme="minorHAnsi" w:cstheme="minorHAnsi"/>
          <w:kern w:val="28"/>
          <w:sz w:val="24"/>
          <w:szCs w:val="24"/>
        </w:rPr>
        <w:t>achizi</w:t>
      </w:r>
      <w:r w:rsidR="005A76D7" w:rsidRPr="00E97485">
        <w:rPr>
          <w:rFonts w:asciiTheme="minorHAnsi" w:hAnsiTheme="minorHAnsi" w:cstheme="minorHAnsi"/>
          <w:kern w:val="28"/>
          <w:sz w:val="24"/>
          <w:szCs w:val="24"/>
        </w:rPr>
        <w:t>ț</w:t>
      </w:r>
      <w:r w:rsidR="00FE2747" w:rsidRPr="00E97485">
        <w:rPr>
          <w:rFonts w:asciiTheme="minorHAnsi" w:hAnsiTheme="minorHAnsi" w:cstheme="minorHAnsi"/>
          <w:kern w:val="28"/>
          <w:sz w:val="24"/>
          <w:szCs w:val="24"/>
        </w:rPr>
        <w:t xml:space="preserve">ia de </w:t>
      </w:r>
      <w:r w:rsidRPr="00E97485">
        <w:rPr>
          <w:rFonts w:asciiTheme="minorHAnsi" w:hAnsiTheme="minorHAnsi" w:cstheme="minorHAnsi"/>
          <w:kern w:val="28"/>
          <w:sz w:val="24"/>
          <w:szCs w:val="24"/>
        </w:rPr>
        <w:t>a</w:t>
      </w:r>
      <w:r w:rsidR="008D3F0C" w:rsidRPr="00E97485">
        <w:rPr>
          <w:rFonts w:asciiTheme="minorHAnsi" w:hAnsiTheme="minorHAnsi" w:cstheme="minorHAnsi"/>
          <w:kern w:val="28"/>
          <w:sz w:val="24"/>
          <w:szCs w:val="24"/>
        </w:rPr>
        <w:t>ctivele (corporale si necorporale) sunt eligibile</w:t>
      </w:r>
      <w:r w:rsidR="00703476" w:rsidRPr="00E97485">
        <w:rPr>
          <w:rFonts w:asciiTheme="minorHAnsi" w:hAnsiTheme="minorHAnsi" w:cstheme="minorHAnsi"/>
          <w:kern w:val="28"/>
          <w:sz w:val="24"/>
          <w:szCs w:val="24"/>
        </w:rPr>
        <w:t xml:space="preserve"> dacă</w:t>
      </w:r>
      <w:r w:rsidR="00976972" w:rsidRPr="00E97485">
        <w:rPr>
          <w:rFonts w:asciiTheme="minorHAnsi" w:hAnsiTheme="minorHAnsi" w:cstheme="minorHAnsi"/>
          <w:kern w:val="28"/>
          <w:sz w:val="24"/>
          <w:szCs w:val="24"/>
        </w:rPr>
        <w:t xml:space="preserve"> îndeplinesc cumulativ </w:t>
      </w:r>
      <w:r w:rsidR="005A76D7" w:rsidRPr="00E97485">
        <w:rPr>
          <w:rFonts w:asciiTheme="minorHAnsi" w:hAnsiTheme="minorHAnsi" w:cstheme="minorHAnsi"/>
          <w:kern w:val="28"/>
          <w:sz w:val="24"/>
          <w:szCs w:val="24"/>
        </w:rPr>
        <w:t>ș</w:t>
      </w:r>
      <w:r w:rsidR="00827065" w:rsidRPr="00E97485">
        <w:rPr>
          <w:rFonts w:asciiTheme="minorHAnsi" w:hAnsiTheme="minorHAnsi" w:cstheme="minorHAnsi"/>
          <w:kern w:val="28"/>
          <w:sz w:val="24"/>
          <w:szCs w:val="24"/>
        </w:rPr>
        <w:t xml:space="preserve">i </w:t>
      </w:r>
      <w:r w:rsidR="00976972" w:rsidRPr="00E97485">
        <w:rPr>
          <w:rFonts w:asciiTheme="minorHAnsi" w:hAnsiTheme="minorHAnsi" w:cstheme="minorHAnsi"/>
          <w:kern w:val="28"/>
          <w:sz w:val="24"/>
          <w:szCs w:val="24"/>
        </w:rPr>
        <w:t>următoarele condi</w:t>
      </w:r>
      <w:r w:rsidR="005A76D7" w:rsidRPr="00E97485">
        <w:rPr>
          <w:rFonts w:asciiTheme="minorHAnsi" w:hAnsiTheme="minorHAnsi" w:cstheme="minorHAnsi"/>
          <w:kern w:val="28"/>
          <w:sz w:val="24"/>
          <w:szCs w:val="24"/>
        </w:rPr>
        <w:t>ț</w:t>
      </w:r>
      <w:r w:rsidR="00976972" w:rsidRPr="00E97485">
        <w:rPr>
          <w:rFonts w:asciiTheme="minorHAnsi" w:hAnsiTheme="minorHAnsi" w:cstheme="minorHAnsi"/>
          <w:kern w:val="28"/>
          <w:sz w:val="24"/>
          <w:szCs w:val="24"/>
        </w:rPr>
        <w:t>ii cu caracter general</w:t>
      </w:r>
      <w:r w:rsidR="00703476" w:rsidRPr="00E97485">
        <w:rPr>
          <w:rFonts w:asciiTheme="minorHAnsi" w:hAnsiTheme="minorHAnsi" w:cstheme="minorHAnsi"/>
          <w:kern w:val="28"/>
          <w:sz w:val="24"/>
          <w:szCs w:val="24"/>
        </w:rPr>
        <w:t xml:space="preserve"> (conform H.G. nr. 399/2015)</w:t>
      </w:r>
      <w:r w:rsidR="00976972" w:rsidRPr="00E97485">
        <w:rPr>
          <w:rFonts w:asciiTheme="minorHAnsi" w:hAnsiTheme="minorHAnsi" w:cstheme="minorHAnsi"/>
          <w:kern w:val="28"/>
          <w:sz w:val="24"/>
          <w:szCs w:val="24"/>
        </w:rPr>
        <w:t>:</w:t>
      </w:r>
    </w:p>
    <w:p w14:paraId="0477655B" w14:textId="20E15945" w:rsidR="00201F7A" w:rsidRPr="00E97485" w:rsidRDefault="00136C4E" w:rsidP="0099099C">
      <w:pPr>
        <w:pStyle w:val="ListParagraph"/>
        <w:numPr>
          <w:ilvl w:val="0"/>
          <w:numId w:val="51"/>
        </w:numPr>
        <w:autoSpaceDE w:val="0"/>
        <w:autoSpaceDN w:val="0"/>
        <w:adjustRightInd w:val="0"/>
        <w:spacing w:before="120" w:after="0"/>
        <w:jc w:val="both"/>
        <w:rPr>
          <w:rFonts w:asciiTheme="minorHAnsi" w:hAnsiTheme="minorHAnsi" w:cstheme="minorHAnsi"/>
          <w:kern w:val="28"/>
          <w:sz w:val="24"/>
          <w:szCs w:val="24"/>
        </w:rPr>
      </w:pPr>
      <w:r w:rsidRPr="00E97485">
        <w:rPr>
          <w:rFonts w:asciiTheme="minorHAnsi" w:hAnsiTheme="minorHAnsi" w:cstheme="minorHAnsi"/>
          <w:kern w:val="28"/>
          <w:sz w:val="24"/>
          <w:szCs w:val="24"/>
        </w:rPr>
        <w:t xml:space="preserve">activele </w:t>
      </w:r>
      <w:r w:rsidR="00937EC9" w:rsidRPr="00E97485">
        <w:rPr>
          <w:rFonts w:asciiTheme="minorHAnsi" w:hAnsiTheme="minorHAnsi" w:cstheme="minorHAnsi"/>
          <w:kern w:val="28"/>
          <w:sz w:val="24"/>
          <w:szCs w:val="24"/>
        </w:rPr>
        <w:t>sunt</w:t>
      </w:r>
      <w:r w:rsidR="008D3F0C" w:rsidRPr="00E97485">
        <w:rPr>
          <w:rFonts w:asciiTheme="minorHAnsi" w:hAnsiTheme="minorHAnsi" w:cstheme="minorHAnsi"/>
          <w:kern w:val="28"/>
          <w:sz w:val="24"/>
          <w:szCs w:val="24"/>
        </w:rPr>
        <w:t xml:space="preserve"> utilizate exclusiv în cadrul loca</w:t>
      </w:r>
      <w:r w:rsidR="005A76D7" w:rsidRPr="00E97485">
        <w:rPr>
          <w:rFonts w:asciiTheme="minorHAnsi" w:hAnsiTheme="minorHAnsi" w:cstheme="minorHAnsi"/>
          <w:kern w:val="28"/>
          <w:sz w:val="24"/>
          <w:szCs w:val="24"/>
        </w:rPr>
        <w:t>ț</w:t>
      </w:r>
      <w:r w:rsidR="008D3F0C" w:rsidRPr="00E97485">
        <w:rPr>
          <w:rFonts w:asciiTheme="minorHAnsi" w:hAnsiTheme="minorHAnsi" w:cstheme="minorHAnsi"/>
          <w:kern w:val="28"/>
          <w:sz w:val="24"/>
          <w:szCs w:val="24"/>
        </w:rPr>
        <w:t>iei/loca</w:t>
      </w:r>
      <w:r w:rsidR="005A76D7" w:rsidRPr="00E97485">
        <w:rPr>
          <w:rFonts w:asciiTheme="minorHAnsi" w:hAnsiTheme="minorHAnsi" w:cstheme="minorHAnsi"/>
          <w:kern w:val="28"/>
          <w:sz w:val="24"/>
          <w:szCs w:val="24"/>
        </w:rPr>
        <w:t>ț</w:t>
      </w:r>
      <w:r w:rsidR="008D3F0C" w:rsidRPr="00E97485">
        <w:rPr>
          <w:rFonts w:asciiTheme="minorHAnsi" w:hAnsiTheme="minorHAnsi" w:cstheme="minorHAnsi"/>
          <w:kern w:val="28"/>
          <w:sz w:val="24"/>
          <w:szCs w:val="24"/>
        </w:rPr>
        <w:t>iilor de implementare stabilită/stabilite prin Cererea de finan</w:t>
      </w:r>
      <w:r w:rsidR="005A76D7" w:rsidRPr="00E97485">
        <w:rPr>
          <w:rFonts w:asciiTheme="minorHAnsi" w:hAnsiTheme="minorHAnsi" w:cstheme="minorHAnsi"/>
          <w:kern w:val="28"/>
          <w:sz w:val="24"/>
          <w:szCs w:val="24"/>
        </w:rPr>
        <w:t>ț</w:t>
      </w:r>
      <w:r w:rsidR="008D3F0C" w:rsidRPr="00E97485">
        <w:rPr>
          <w:rFonts w:asciiTheme="minorHAnsi" w:hAnsiTheme="minorHAnsi" w:cstheme="minorHAnsi"/>
          <w:kern w:val="28"/>
          <w:sz w:val="24"/>
          <w:szCs w:val="24"/>
        </w:rPr>
        <w:t xml:space="preserve">are </w:t>
      </w:r>
      <w:r w:rsidR="005A76D7" w:rsidRPr="00E97485">
        <w:rPr>
          <w:rFonts w:asciiTheme="minorHAnsi" w:hAnsiTheme="minorHAnsi" w:cstheme="minorHAnsi"/>
          <w:kern w:val="28"/>
          <w:sz w:val="24"/>
          <w:szCs w:val="24"/>
        </w:rPr>
        <w:t>ș</w:t>
      </w:r>
      <w:r w:rsidR="008D3F0C" w:rsidRPr="00E97485">
        <w:rPr>
          <w:rFonts w:asciiTheme="minorHAnsi" w:hAnsiTheme="minorHAnsi" w:cstheme="minorHAnsi"/>
          <w:kern w:val="28"/>
          <w:sz w:val="24"/>
          <w:szCs w:val="24"/>
        </w:rPr>
        <w:t>i pentru scopul declarat în proiect;</w:t>
      </w:r>
    </w:p>
    <w:p w14:paraId="4540EB40" w14:textId="3F231CA3" w:rsidR="00C747E4" w:rsidRPr="00E97485" w:rsidRDefault="00136C4E" w:rsidP="0099099C">
      <w:pPr>
        <w:pStyle w:val="ListParagraph"/>
        <w:numPr>
          <w:ilvl w:val="0"/>
          <w:numId w:val="51"/>
        </w:numPr>
        <w:autoSpaceDE w:val="0"/>
        <w:autoSpaceDN w:val="0"/>
        <w:adjustRightInd w:val="0"/>
        <w:spacing w:before="120" w:after="0"/>
        <w:jc w:val="both"/>
        <w:rPr>
          <w:rFonts w:asciiTheme="minorHAnsi" w:hAnsiTheme="minorHAnsi" w:cstheme="minorHAnsi"/>
        </w:rPr>
      </w:pPr>
      <w:r w:rsidRPr="00E97485">
        <w:rPr>
          <w:rFonts w:asciiTheme="minorHAnsi" w:hAnsiTheme="minorHAnsi" w:cstheme="minorHAnsi"/>
          <w:kern w:val="28"/>
          <w:sz w:val="24"/>
          <w:szCs w:val="24"/>
        </w:rPr>
        <w:t xml:space="preserve">activele </w:t>
      </w:r>
      <w:r w:rsidR="0071272D" w:rsidRPr="00E97485">
        <w:rPr>
          <w:rFonts w:asciiTheme="minorHAnsi" w:hAnsiTheme="minorHAnsi" w:cstheme="minorHAnsi"/>
          <w:kern w:val="28"/>
          <w:sz w:val="24"/>
          <w:szCs w:val="24"/>
        </w:rPr>
        <w:t>au fost</w:t>
      </w:r>
      <w:r w:rsidR="008D3F0C" w:rsidRPr="00E97485">
        <w:rPr>
          <w:rFonts w:asciiTheme="minorHAnsi" w:hAnsiTheme="minorHAnsi" w:cstheme="minorHAnsi"/>
          <w:kern w:val="28"/>
          <w:sz w:val="24"/>
          <w:szCs w:val="24"/>
        </w:rPr>
        <w:t xml:space="preserve"> achizi</w:t>
      </w:r>
      <w:r w:rsidR="005A76D7" w:rsidRPr="00E97485">
        <w:rPr>
          <w:rFonts w:asciiTheme="minorHAnsi" w:hAnsiTheme="minorHAnsi" w:cstheme="minorHAnsi"/>
          <w:kern w:val="28"/>
          <w:sz w:val="24"/>
          <w:szCs w:val="24"/>
        </w:rPr>
        <w:t>ț</w:t>
      </w:r>
      <w:r w:rsidR="008D3F0C" w:rsidRPr="00E97485">
        <w:rPr>
          <w:rFonts w:asciiTheme="minorHAnsi" w:hAnsiTheme="minorHAnsi" w:cstheme="minorHAnsi"/>
          <w:kern w:val="28"/>
          <w:sz w:val="24"/>
          <w:szCs w:val="24"/>
        </w:rPr>
        <w:t xml:space="preserve">ionate în </w:t>
      </w:r>
      <w:r w:rsidR="00A01D17" w:rsidRPr="00E97485">
        <w:rPr>
          <w:rFonts w:asciiTheme="minorHAnsi" w:hAnsiTheme="minorHAnsi" w:cstheme="minorHAnsi"/>
          <w:kern w:val="28"/>
          <w:sz w:val="24"/>
          <w:szCs w:val="24"/>
        </w:rPr>
        <w:t>condi</w:t>
      </w:r>
      <w:r w:rsidR="005A76D7" w:rsidRPr="00E97485">
        <w:rPr>
          <w:rFonts w:asciiTheme="minorHAnsi" w:hAnsiTheme="minorHAnsi" w:cstheme="minorHAnsi"/>
          <w:kern w:val="28"/>
          <w:sz w:val="24"/>
          <w:szCs w:val="24"/>
        </w:rPr>
        <w:t>ț</w:t>
      </w:r>
      <w:r w:rsidR="00A01D17" w:rsidRPr="00E97485">
        <w:rPr>
          <w:rFonts w:asciiTheme="minorHAnsi" w:hAnsiTheme="minorHAnsi" w:cstheme="minorHAnsi"/>
          <w:kern w:val="28"/>
          <w:sz w:val="24"/>
          <w:szCs w:val="24"/>
        </w:rPr>
        <w:t>iile stabilite de lege</w:t>
      </w:r>
      <w:r w:rsidR="00C5440E" w:rsidRPr="00E97485">
        <w:rPr>
          <w:rFonts w:asciiTheme="minorHAnsi" w:hAnsiTheme="minorHAnsi" w:cstheme="minorHAnsi"/>
          <w:kern w:val="28"/>
          <w:sz w:val="24"/>
          <w:szCs w:val="24"/>
        </w:rPr>
        <w:t>a achizi</w:t>
      </w:r>
      <w:r w:rsidR="005A76D7" w:rsidRPr="00E97485">
        <w:rPr>
          <w:rFonts w:asciiTheme="minorHAnsi" w:hAnsiTheme="minorHAnsi" w:cstheme="minorHAnsi"/>
          <w:kern w:val="28"/>
          <w:sz w:val="24"/>
          <w:szCs w:val="24"/>
        </w:rPr>
        <w:t>ț</w:t>
      </w:r>
      <w:r w:rsidR="00C5440E" w:rsidRPr="00E97485">
        <w:rPr>
          <w:rFonts w:asciiTheme="minorHAnsi" w:hAnsiTheme="minorHAnsi" w:cstheme="minorHAnsi"/>
          <w:kern w:val="28"/>
          <w:sz w:val="24"/>
          <w:szCs w:val="24"/>
        </w:rPr>
        <w:t>iilor publice</w:t>
      </w:r>
      <w:r w:rsidR="008D3F0C" w:rsidRPr="00E97485">
        <w:rPr>
          <w:rFonts w:asciiTheme="minorHAnsi" w:hAnsiTheme="minorHAnsi" w:cstheme="minorHAnsi"/>
          <w:kern w:val="28"/>
          <w:sz w:val="24"/>
          <w:szCs w:val="24"/>
        </w:rPr>
        <w:t>.</w:t>
      </w:r>
    </w:p>
    <w:p w14:paraId="2038711D" w14:textId="77777777" w:rsidR="00643F64" w:rsidRPr="00E97485" w:rsidRDefault="00643F64" w:rsidP="000767B4">
      <w:pPr>
        <w:autoSpaceDE w:val="0"/>
        <w:autoSpaceDN w:val="0"/>
        <w:adjustRightInd w:val="0"/>
        <w:spacing w:after="0" w:line="240" w:lineRule="auto"/>
        <w:jc w:val="both"/>
        <w:rPr>
          <w:rFonts w:asciiTheme="minorHAnsi" w:hAnsiTheme="minorHAnsi" w:cstheme="minorHAnsi"/>
          <w:kern w:val="2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293"/>
      </w:tblGrid>
      <w:tr w:rsidR="002A6215" w:rsidRPr="00E97485" w14:paraId="3BE4E66C" w14:textId="77777777" w:rsidTr="00B2269A">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668DD69B" w14:textId="61AE79C6" w:rsidR="002A6215" w:rsidRPr="00E97485" w:rsidRDefault="002A6215" w:rsidP="00776D5A">
            <w:pPr>
              <w:autoSpaceDE w:val="0"/>
              <w:autoSpaceDN w:val="0"/>
              <w:adjustRightInd w:val="0"/>
              <w:spacing w:after="0" w:line="240" w:lineRule="auto"/>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93" w:type="dxa"/>
            <w:tcBorders>
              <w:top w:val="single" w:sz="4" w:space="0" w:color="auto"/>
              <w:left w:val="single" w:sz="4" w:space="0" w:color="auto"/>
              <w:bottom w:val="single" w:sz="4" w:space="0" w:color="auto"/>
              <w:right w:val="single" w:sz="4" w:space="0" w:color="auto"/>
            </w:tcBorders>
            <w:vAlign w:val="center"/>
          </w:tcPr>
          <w:p w14:paraId="6A6EE8C6" w14:textId="76F04E86" w:rsidR="002A6215" w:rsidRPr="00E97485" w:rsidRDefault="002A6215" w:rsidP="00E70B13">
            <w:pPr>
              <w:spacing w:before="120" w:after="120"/>
              <w:jc w:val="both"/>
              <w:rPr>
                <w:rFonts w:asciiTheme="minorHAnsi" w:hAnsiTheme="minorHAnsi" w:cstheme="minorHAnsi"/>
                <w:sz w:val="24"/>
                <w:szCs w:val="24"/>
              </w:rPr>
            </w:pPr>
            <w:r w:rsidRPr="00E97485">
              <w:rPr>
                <w:rFonts w:asciiTheme="minorHAnsi" w:hAnsiTheme="minorHAnsi" w:cstheme="minorHAnsi"/>
                <w:sz w:val="24"/>
                <w:szCs w:val="24"/>
              </w:rPr>
              <w:t>Sunt eligibile numai acele cheltuieli care respectă dispozi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regulamentelor comunitare aplicabile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dispozi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ionale de eligibilitate.</w:t>
            </w:r>
          </w:p>
        </w:tc>
      </w:tr>
    </w:tbl>
    <w:p w14:paraId="576885B0" w14:textId="5E6DBCD4" w:rsidR="002A6215" w:rsidRPr="00E97485" w:rsidRDefault="002A6215" w:rsidP="00DA725E">
      <w:pPr>
        <w:spacing w:after="120" w:line="240" w:lineRule="auto"/>
        <w:jc w:val="both"/>
        <w:rPr>
          <w:rFonts w:asciiTheme="minorHAnsi" w:hAnsiTheme="minorHAnsi" w:cstheme="minorHAnsi"/>
          <w:sz w:val="24"/>
          <w:szCs w:val="24"/>
        </w:rPr>
      </w:pPr>
    </w:p>
    <w:p w14:paraId="32F1F3EC" w14:textId="5C9F498B" w:rsidR="003418A5" w:rsidRPr="00E97485" w:rsidRDefault="003418A5" w:rsidP="00964C21">
      <w:pPr>
        <w:spacing w:after="120"/>
        <w:jc w:val="both"/>
        <w:rPr>
          <w:rFonts w:asciiTheme="minorHAnsi" w:hAnsiTheme="minorHAnsi" w:cstheme="minorHAnsi"/>
          <w:sz w:val="24"/>
          <w:szCs w:val="24"/>
        </w:rPr>
      </w:pPr>
      <w:r w:rsidRPr="00E97485">
        <w:rPr>
          <w:rFonts w:asciiTheme="minorHAnsi" w:hAnsiTheme="minorHAnsi" w:cstheme="minorHAnsi"/>
          <w:sz w:val="24"/>
          <w:szCs w:val="24"/>
        </w:rPr>
        <w:t>Cheltuielile eligibile generale aferente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în cadrul acestui apel sunt cele prevăzute la art. 52 din Regulamentul (UE) nr. 651/2014 al Comisiei de declarare a anumitor categorii de ajutoare compatibile cu pia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 internă în aplicarea articolelor 107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108 din tratat, respectiv:</w:t>
      </w:r>
    </w:p>
    <w:p w14:paraId="34239C04" w14:textId="439D082F" w:rsidR="00B66A6A" w:rsidRPr="00E97485" w:rsidRDefault="00B66A6A" w:rsidP="0099099C">
      <w:pPr>
        <w:numPr>
          <w:ilvl w:val="0"/>
          <w:numId w:val="34"/>
        </w:numPr>
        <w:autoSpaceDE w:val="0"/>
        <w:autoSpaceDN w:val="0"/>
        <w:adjustRightInd w:val="0"/>
        <w:spacing w:after="0"/>
        <w:ind w:left="990" w:hanging="540"/>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ii în active corporale </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i necorporale în cadrul unei 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ii ini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iale;</w:t>
      </w:r>
    </w:p>
    <w:p w14:paraId="55251626" w14:textId="6291BD62" w:rsidR="00B66A6A" w:rsidRPr="00E97485" w:rsidRDefault="00B66A6A" w:rsidP="0099099C">
      <w:pPr>
        <w:numPr>
          <w:ilvl w:val="0"/>
          <w:numId w:val="34"/>
        </w:numPr>
        <w:autoSpaceDE w:val="0"/>
        <w:autoSpaceDN w:val="0"/>
        <w:adjustRightInd w:val="0"/>
        <w:spacing w:after="0"/>
        <w:ind w:left="990" w:hanging="540"/>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ii în cercetare industrială </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i dezvoltare experimentală;</w:t>
      </w:r>
    </w:p>
    <w:p w14:paraId="15E5B0F1" w14:textId="0D6730B7" w:rsidR="00B66A6A" w:rsidRPr="00E97485" w:rsidRDefault="00B66A6A" w:rsidP="0099099C">
      <w:pPr>
        <w:numPr>
          <w:ilvl w:val="0"/>
          <w:numId w:val="34"/>
        </w:numPr>
        <w:autoSpaceDE w:val="0"/>
        <w:autoSpaceDN w:val="0"/>
        <w:adjustRightInd w:val="0"/>
        <w:spacing w:after="0"/>
        <w:ind w:left="990" w:hanging="540"/>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ii în proiecte de inovare ale IMM-urilor;</w:t>
      </w:r>
    </w:p>
    <w:p w14:paraId="1FD471EF" w14:textId="0FAC2E34" w:rsidR="00B66A6A" w:rsidRPr="00E97485" w:rsidRDefault="00B66A6A" w:rsidP="0099099C">
      <w:pPr>
        <w:numPr>
          <w:ilvl w:val="0"/>
          <w:numId w:val="34"/>
        </w:numPr>
        <w:autoSpaceDE w:val="0"/>
        <w:autoSpaceDN w:val="0"/>
        <w:adjustRightInd w:val="0"/>
        <w:spacing w:after="0"/>
        <w:ind w:left="990" w:hanging="540"/>
        <w:jc w:val="both"/>
        <w:rPr>
          <w:rFonts w:asciiTheme="minorHAnsi" w:hAnsiTheme="minorHAnsi" w:cstheme="minorHAnsi"/>
          <w:kern w:val="2"/>
          <w:sz w:val="24"/>
        </w:rPr>
      </w:pPr>
      <w:r w:rsidRPr="00E97485">
        <w:rPr>
          <w:rFonts w:asciiTheme="minorHAnsi" w:hAnsiTheme="minorHAnsi" w:cstheme="minorHAnsi"/>
          <w:kern w:val="2"/>
          <w:sz w:val="24"/>
        </w:rPr>
        <w:t>Investi</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 xml:space="preserve">ii în proiecte de inovare de proces </w:t>
      </w:r>
      <w:r w:rsidR="005A76D7" w:rsidRPr="00E97485">
        <w:rPr>
          <w:rFonts w:asciiTheme="minorHAnsi" w:hAnsiTheme="minorHAnsi" w:cstheme="minorHAnsi"/>
          <w:kern w:val="2"/>
          <w:sz w:val="24"/>
        </w:rPr>
        <w:t>ș</w:t>
      </w:r>
      <w:r w:rsidRPr="00E97485">
        <w:rPr>
          <w:rFonts w:asciiTheme="minorHAnsi" w:hAnsiTheme="minorHAnsi" w:cstheme="minorHAnsi"/>
          <w:kern w:val="2"/>
          <w:sz w:val="24"/>
        </w:rPr>
        <w:t>i organiza</w:t>
      </w:r>
      <w:r w:rsidR="005A76D7" w:rsidRPr="00E97485">
        <w:rPr>
          <w:rFonts w:asciiTheme="minorHAnsi" w:hAnsiTheme="minorHAnsi" w:cstheme="minorHAnsi"/>
          <w:kern w:val="2"/>
          <w:sz w:val="24"/>
        </w:rPr>
        <w:t>ț</w:t>
      </w:r>
      <w:r w:rsidRPr="00E97485">
        <w:rPr>
          <w:rFonts w:asciiTheme="minorHAnsi" w:hAnsiTheme="minorHAnsi" w:cstheme="minorHAnsi"/>
          <w:kern w:val="2"/>
          <w:sz w:val="24"/>
        </w:rPr>
        <w:t>ionale</w:t>
      </w:r>
    </w:p>
    <w:p w14:paraId="096518A4" w14:textId="38C31EB4" w:rsidR="003418A5" w:rsidRPr="00E97485" w:rsidRDefault="003418A5" w:rsidP="007B5713">
      <w:pPr>
        <w:spacing w:after="120" w:line="240" w:lineRule="auto"/>
        <w:jc w:val="both"/>
        <w:rPr>
          <w:rFonts w:asciiTheme="minorHAnsi" w:hAnsiTheme="minorHAnsi" w:cstheme="minorHAnsi"/>
          <w:sz w:val="24"/>
          <w:szCs w:val="24"/>
        </w:rPr>
      </w:pPr>
      <w:r w:rsidRPr="00E97485">
        <w:rPr>
          <w:rFonts w:asciiTheme="minorHAnsi" w:hAnsiTheme="minorHAnsi" w:cstheme="minorHAnsi"/>
          <w:sz w:val="24"/>
          <w:szCs w:val="24"/>
        </w:rPr>
        <w:lastRenderedPageBreak/>
        <w:t>Detalierea cheltuielilor eligibile se regăse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în tabelul de mai jos</w:t>
      </w:r>
      <w:r w:rsidR="007B5713" w:rsidRPr="00E97485">
        <w:rPr>
          <w:rFonts w:asciiTheme="minorHAnsi" w:hAnsiTheme="minorHAnsi" w:cstheme="minorHAnsi"/>
          <w:sz w:val="24"/>
          <w:szCs w:val="24"/>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7"/>
      </w:tblGrid>
      <w:tr w:rsidR="008D3F0C" w:rsidRPr="00E97485" w14:paraId="54D93B28" w14:textId="77777777" w:rsidTr="009D0EDC">
        <w:trPr>
          <w:trHeight w:val="330"/>
        </w:trPr>
        <w:tc>
          <w:tcPr>
            <w:tcW w:w="5000" w:type="pct"/>
            <w:vMerge w:val="restart"/>
            <w:tcBorders>
              <w:top w:val="double" w:sz="4" w:space="0" w:color="auto"/>
              <w:left w:val="double" w:sz="4" w:space="0" w:color="auto"/>
              <w:bottom w:val="double" w:sz="4" w:space="0" w:color="auto"/>
              <w:right w:val="double" w:sz="4" w:space="0" w:color="auto"/>
            </w:tcBorders>
            <w:vAlign w:val="center"/>
          </w:tcPr>
          <w:p w14:paraId="5FDDA393" w14:textId="331E1B0F" w:rsidR="008D3F0C" w:rsidRPr="00E97485" w:rsidRDefault="00627DBC" w:rsidP="00D341BD">
            <w:pPr>
              <w:spacing w:after="0" w:line="240" w:lineRule="auto"/>
              <w:jc w:val="center"/>
              <w:rPr>
                <w:rFonts w:asciiTheme="minorHAnsi" w:hAnsiTheme="minorHAnsi" w:cstheme="minorHAnsi"/>
                <w:b/>
                <w:bCs/>
                <w:sz w:val="24"/>
                <w:szCs w:val="24"/>
              </w:rPr>
            </w:pPr>
            <w:bookmarkStart w:id="252" w:name="_Hlk517939476"/>
            <w:bookmarkEnd w:id="248"/>
            <w:bookmarkEnd w:id="249"/>
            <w:bookmarkEnd w:id="250"/>
            <w:bookmarkEnd w:id="251"/>
            <w:r w:rsidRPr="00E97485">
              <w:rPr>
                <w:rFonts w:asciiTheme="minorHAnsi" w:hAnsiTheme="minorHAnsi" w:cstheme="minorHAnsi"/>
                <w:b/>
                <w:bCs/>
                <w:sz w:val="24"/>
                <w:szCs w:val="24"/>
              </w:rPr>
              <w:t>Cheltuieli eligibile în func</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ie de tipul de ajutor de stat prevăzut în Regulamentul CE nr. 651/2014 </w:t>
            </w:r>
            <w:r w:rsidR="008D3F0C" w:rsidRPr="00E97485">
              <w:rPr>
                <w:rFonts w:asciiTheme="minorHAnsi" w:hAnsiTheme="minorHAnsi" w:cstheme="minorHAnsi"/>
                <w:b/>
                <w:bCs/>
                <w:sz w:val="24"/>
                <w:szCs w:val="24"/>
              </w:rPr>
              <w:t>(inclusiv TVA aferent în condi</w:t>
            </w:r>
            <w:r w:rsidR="005A76D7" w:rsidRPr="00E97485">
              <w:rPr>
                <w:rFonts w:asciiTheme="minorHAnsi" w:hAnsiTheme="minorHAnsi" w:cstheme="minorHAnsi"/>
                <w:b/>
                <w:bCs/>
                <w:sz w:val="24"/>
                <w:szCs w:val="24"/>
              </w:rPr>
              <w:t>ț</w:t>
            </w:r>
            <w:r w:rsidR="008D3F0C" w:rsidRPr="00E97485">
              <w:rPr>
                <w:rFonts w:asciiTheme="minorHAnsi" w:hAnsiTheme="minorHAnsi" w:cstheme="minorHAnsi"/>
                <w:b/>
                <w:bCs/>
                <w:sz w:val="24"/>
                <w:szCs w:val="24"/>
              </w:rPr>
              <w:t>iile în care TVA nu poate fi recuperat*)</w:t>
            </w:r>
          </w:p>
        </w:tc>
      </w:tr>
      <w:tr w:rsidR="008D3F0C" w:rsidRPr="00E97485" w14:paraId="439D1C9A" w14:textId="77777777" w:rsidTr="009D0EDC">
        <w:trPr>
          <w:trHeight w:val="293"/>
        </w:trPr>
        <w:tc>
          <w:tcPr>
            <w:tcW w:w="5000" w:type="pct"/>
            <w:vMerge/>
            <w:tcBorders>
              <w:top w:val="nil"/>
              <w:left w:val="double" w:sz="4" w:space="0" w:color="auto"/>
              <w:bottom w:val="double" w:sz="4" w:space="0" w:color="auto"/>
              <w:right w:val="double" w:sz="4" w:space="0" w:color="auto"/>
            </w:tcBorders>
          </w:tcPr>
          <w:p w14:paraId="2CBF57EE" w14:textId="77777777" w:rsidR="008D3F0C" w:rsidRPr="00E97485" w:rsidRDefault="008D3F0C" w:rsidP="00145FFF">
            <w:pPr>
              <w:spacing w:after="0" w:line="240" w:lineRule="auto"/>
              <w:jc w:val="center"/>
              <w:rPr>
                <w:rFonts w:asciiTheme="minorHAnsi" w:hAnsiTheme="minorHAnsi" w:cstheme="minorHAnsi"/>
                <w:b/>
                <w:bCs/>
                <w:sz w:val="24"/>
                <w:szCs w:val="24"/>
              </w:rPr>
            </w:pPr>
          </w:p>
        </w:tc>
      </w:tr>
      <w:tr w:rsidR="00051B5C" w:rsidRPr="00E97485" w14:paraId="5867A7E9" w14:textId="77777777" w:rsidTr="009D0EDC">
        <w:trPr>
          <w:trHeight w:val="293"/>
        </w:trPr>
        <w:tc>
          <w:tcPr>
            <w:tcW w:w="5000" w:type="pct"/>
            <w:tcBorders>
              <w:top w:val="nil"/>
              <w:left w:val="double" w:sz="4" w:space="0" w:color="auto"/>
              <w:bottom w:val="double" w:sz="4" w:space="0" w:color="auto"/>
              <w:right w:val="double" w:sz="4" w:space="0" w:color="auto"/>
            </w:tcBorders>
          </w:tcPr>
          <w:p w14:paraId="5B47467A" w14:textId="3FE5F7DB" w:rsidR="00051B5C" w:rsidRPr="00E97485" w:rsidRDefault="00051B5C" w:rsidP="00145FFF">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AJUTOR DE STAT</w:t>
            </w:r>
          </w:p>
        </w:tc>
      </w:tr>
      <w:tr w:rsidR="008D3F0C" w:rsidRPr="00E97485" w14:paraId="42B1220F" w14:textId="77777777" w:rsidTr="00051B5C">
        <w:trPr>
          <w:trHeight w:val="1302"/>
        </w:trPr>
        <w:tc>
          <w:tcPr>
            <w:tcW w:w="5000" w:type="pct"/>
            <w:tcBorders>
              <w:top w:val="double" w:sz="4" w:space="0" w:color="auto"/>
              <w:left w:val="single" w:sz="4" w:space="0" w:color="auto"/>
              <w:bottom w:val="double" w:sz="4" w:space="0" w:color="auto"/>
              <w:right w:val="single" w:sz="4" w:space="0" w:color="auto"/>
            </w:tcBorders>
          </w:tcPr>
          <w:p w14:paraId="2EFE87FB" w14:textId="2B6118A6" w:rsidR="00627DBC" w:rsidRPr="00E97485" w:rsidRDefault="00627DBC" w:rsidP="008D74DB">
            <w:pPr>
              <w:spacing w:after="0" w:line="240" w:lineRule="auto"/>
              <w:jc w:val="both"/>
              <w:rPr>
                <w:rFonts w:asciiTheme="minorHAnsi" w:hAnsiTheme="minorHAnsi" w:cstheme="minorHAnsi"/>
                <w:b/>
                <w:sz w:val="24"/>
                <w:szCs w:val="24"/>
              </w:rPr>
            </w:pPr>
            <w:r w:rsidRPr="00E97485">
              <w:rPr>
                <w:rFonts w:asciiTheme="minorHAnsi" w:hAnsiTheme="minorHAnsi" w:cstheme="minorHAnsi"/>
                <w:b/>
                <w:sz w:val="24"/>
                <w:szCs w:val="24"/>
              </w:rPr>
              <w:t>1. Ajutoarele regionale pentru investi</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ii:</w:t>
            </w:r>
          </w:p>
          <w:p w14:paraId="7D509D49" w14:textId="6054F3D5" w:rsidR="00627DBC" w:rsidRPr="00E97485" w:rsidRDefault="00627DBC"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Cheltuielile cu investi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iile în active corporale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necorporale:</w:t>
            </w:r>
          </w:p>
          <w:p w14:paraId="18AF038A" w14:textId="46E44FB0" w:rsidR="00627DBC" w:rsidRPr="00E97485" w:rsidRDefault="00627DBC" w:rsidP="008D74DB">
            <w:pPr>
              <w:spacing w:after="0" w:line="240" w:lineRule="auto"/>
              <w:ind w:left="455" w:hanging="142"/>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a.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ionarea de hardware TIC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 altor dispozitive aferente (inclusiv cheltuieli de instalare, configurare, punere în func</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iune), justificate din punct de vedere al implementării proiectului. Sunt excluse elemente de mobilier care nu au legătură cu func</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ionarea produselor/aplica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informatice implementate prin proiect</w:t>
            </w:r>
            <w:r w:rsidR="00166336" w:rsidRPr="00E97485">
              <w:rPr>
                <w:rFonts w:asciiTheme="minorHAnsi" w:eastAsia="Calibri" w:hAnsiTheme="minorHAnsi" w:cstheme="minorHAnsi"/>
                <w:sz w:val="24"/>
                <w:szCs w:val="24"/>
              </w:rPr>
              <w:t xml:space="preserve"> </w:t>
            </w:r>
            <w:r w:rsidR="00166336" w:rsidRPr="00E97485">
              <w:rPr>
                <w:rFonts w:asciiTheme="minorHAnsi" w:hAnsiTheme="minorHAnsi" w:cstheme="minorHAnsi"/>
                <w:sz w:val="24"/>
                <w:szCs w:val="24"/>
                <w:highlight w:val="lightGray"/>
              </w:rPr>
              <w:t>(MySMIS = 21/65, 21/69)</w:t>
            </w:r>
            <w:r w:rsidR="00166336" w:rsidRPr="00E97485">
              <w:rPr>
                <w:rFonts w:asciiTheme="minorHAnsi" w:hAnsiTheme="minorHAnsi" w:cstheme="minorHAnsi"/>
                <w:sz w:val="24"/>
                <w:szCs w:val="24"/>
              </w:rPr>
              <w:t>;</w:t>
            </w:r>
          </w:p>
          <w:p w14:paraId="0D278F17" w14:textId="73C5DC57" w:rsidR="00627DBC" w:rsidRPr="00E97485" w:rsidRDefault="00627DBC" w:rsidP="008D74DB">
            <w:pPr>
              <w:spacing w:after="0" w:line="240" w:lineRule="auto"/>
              <w:ind w:left="455" w:hanging="142"/>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b. amenajarea</w:t>
            </w:r>
            <w:r w:rsidR="00C47F51" w:rsidRPr="00E97485">
              <w:rPr>
                <w:rFonts w:asciiTheme="minorHAnsi" w:eastAsia="Calibri" w:hAnsiTheme="minorHAnsi" w:cstheme="minorHAnsi"/>
                <w:sz w:val="24"/>
                <w:szCs w:val="24"/>
              </w:rPr>
              <w:t>**</w:t>
            </w:r>
            <w:r w:rsidRPr="00E97485">
              <w:rPr>
                <w:rFonts w:asciiTheme="minorHAnsi" w:eastAsia="Calibri" w:hAnsiTheme="minorHAnsi" w:cstheme="minorHAnsi"/>
                <w:sz w:val="24"/>
                <w:szCs w:val="24"/>
              </w:rPr>
              <w:t xml:space="preserve"> data center în care se vor instala echipamentele TIC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ionate prin proiect</w:t>
            </w:r>
            <w:r w:rsidR="004D413A" w:rsidRPr="00E97485">
              <w:rPr>
                <w:rFonts w:asciiTheme="minorHAnsi" w:eastAsia="Calibri" w:hAnsiTheme="minorHAnsi" w:cstheme="minorHAnsi"/>
                <w:sz w:val="24"/>
                <w:szCs w:val="24"/>
              </w:rPr>
              <w:t xml:space="preserve"> (o singură dată pe perioada implementării)</w:t>
            </w:r>
            <w:r w:rsidRPr="00E97485">
              <w:rPr>
                <w:rFonts w:asciiTheme="minorHAnsi" w:eastAsia="Calibri" w:hAnsiTheme="minorHAnsi" w:cstheme="minorHAnsi"/>
                <w:sz w:val="24"/>
                <w:szCs w:val="24"/>
              </w:rPr>
              <w:t>, dacă clădirea în care se face investi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ia îndepline</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te următoarele condi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 la data depunerii cererii de finan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are:</w:t>
            </w:r>
          </w:p>
          <w:p w14:paraId="4959B0C7" w14:textId="1F1DF892" w:rsidR="00F34C19" w:rsidRPr="00E97485" w:rsidRDefault="00627DBC" w:rsidP="0042471F">
            <w:pPr>
              <w:pStyle w:val="ListParagraph1"/>
              <w:spacing w:after="0"/>
              <w:rPr>
                <w:rFonts w:asciiTheme="minorHAnsi" w:hAnsiTheme="minorHAnsi" w:cstheme="minorHAnsi"/>
                <w:sz w:val="24"/>
                <w:szCs w:val="24"/>
              </w:rPr>
            </w:pPr>
            <w:r w:rsidRPr="00E97485">
              <w:rPr>
                <w:rFonts w:asciiTheme="minorHAnsi" w:hAnsiTheme="minorHAnsi" w:cstheme="minorHAnsi"/>
                <w:sz w:val="24"/>
                <w:szCs w:val="24"/>
              </w:rPr>
              <w:t xml:space="preserve">- </w:t>
            </w:r>
            <w:r w:rsidR="00F34C19" w:rsidRPr="00E97485">
              <w:rPr>
                <w:rFonts w:asciiTheme="minorHAnsi" w:hAnsiTheme="minorHAnsi" w:cstheme="minorHAnsi"/>
                <w:sz w:val="24"/>
                <w:szCs w:val="24"/>
              </w:rPr>
              <w:t>sunt disponibile pentru investi</w:t>
            </w:r>
            <w:r w:rsidR="005A76D7" w:rsidRPr="00E97485">
              <w:rPr>
                <w:rFonts w:asciiTheme="minorHAnsi" w:hAnsiTheme="minorHAnsi" w:cstheme="minorHAnsi"/>
                <w:sz w:val="24"/>
                <w:szCs w:val="24"/>
              </w:rPr>
              <w:t>ț</w:t>
            </w:r>
            <w:r w:rsidR="00F34C19" w:rsidRPr="00E97485">
              <w:rPr>
                <w:rFonts w:asciiTheme="minorHAnsi" w:hAnsiTheme="minorHAnsi" w:cstheme="minorHAnsi"/>
                <w:sz w:val="24"/>
                <w:szCs w:val="24"/>
              </w:rPr>
              <w:t>ii (sunt libere de orice sarcini, în sensul că nu sunt afectate de limitări legale, conven</w:t>
            </w:r>
            <w:r w:rsidR="005A76D7" w:rsidRPr="00E97485">
              <w:rPr>
                <w:rFonts w:asciiTheme="minorHAnsi" w:hAnsiTheme="minorHAnsi" w:cstheme="minorHAnsi"/>
                <w:sz w:val="24"/>
                <w:szCs w:val="24"/>
              </w:rPr>
              <w:t>ț</w:t>
            </w:r>
            <w:r w:rsidR="00F34C19" w:rsidRPr="00E97485">
              <w:rPr>
                <w:rFonts w:asciiTheme="minorHAnsi" w:hAnsiTheme="minorHAnsi" w:cstheme="minorHAnsi"/>
                <w:sz w:val="24"/>
                <w:szCs w:val="24"/>
              </w:rPr>
              <w:t>ionale, judiciare ale dreptului real invocat, incompatibile cu realizarea activită</w:t>
            </w:r>
            <w:r w:rsidR="005A76D7" w:rsidRPr="00E97485">
              <w:rPr>
                <w:rFonts w:asciiTheme="minorHAnsi" w:hAnsiTheme="minorHAnsi" w:cstheme="minorHAnsi"/>
                <w:sz w:val="24"/>
                <w:szCs w:val="24"/>
              </w:rPr>
              <w:t>ț</w:t>
            </w:r>
            <w:r w:rsidR="00F34C19" w:rsidRPr="00E97485">
              <w:rPr>
                <w:rFonts w:asciiTheme="minorHAnsi" w:hAnsiTheme="minorHAnsi" w:cstheme="minorHAnsi"/>
                <w:sz w:val="24"/>
                <w:szCs w:val="24"/>
              </w:rPr>
              <w:t>ilor proiectului);</w:t>
            </w:r>
          </w:p>
          <w:p w14:paraId="79AE98EC" w14:textId="6EA0193D" w:rsidR="00F34C19" w:rsidRPr="00E97485" w:rsidRDefault="00F34C19" w:rsidP="0042471F">
            <w:pPr>
              <w:pStyle w:val="ListParagraph1"/>
              <w:spacing w:after="0"/>
              <w:rPr>
                <w:rFonts w:asciiTheme="minorHAnsi" w:hAnsiTheme="minorHAnsi" w:cstheme="minorHAnsi"/>
                <w:sz w:val="24"/>
                <w:szCs w:val="24"/>
              </w:rPr>
            </w:pPr>
            <w:r w:rsidRPr="00E97485">
              <w:rPr>
                <w:rFonts w:asciiTheme="minorHAnsi" w:hAnsiTheme="minorHAnsi" w:cstheme="minorHAnsi"/>
                <w:sz w:val="24"/>
                <w:szCs w:val="24"/>
              </w:rPr>
              <w:t>- nu fac obiectul unor litigii în curs de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 la instan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 judecătore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ti cu privire la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juridică;</w:t>
            </w:r>
          </w:p>
          <w:p w14:paraId="042E737B" w14:textId="1021BF25" w:rsidR="00627DBC" w:rsidRPr="00E97485" w:rsidRDefault="00627DBC" w:rsidP="009E0C51">
            <w:pPr>
              <w:pStyle w:val="ListParagraph1"/>
              <w:spacing w:after="0"/>
              <w:rPr>
                <w:rFonts w:asciiTheme="minorHAnsi" w:hAnsiTheme="minorHAnsi" w:cstheme="minorHAnsi"/>
                <w:sz w:val="24"/>
                <w:szCs w:val="24"/>
              </w:rPr>
            </w:pPr>
            <w:r w:rsidRPr="00E97485">
              <w:rPr>
                <w:rFonts w:asciiTheme="minorHAnsi" w:hAnsiTheme="minorHAnsi" w:cstheme="minorHAnsi"/>
                <w:sz w:val="24"/>
                <w:szCs w:val="24"/>
              </w:rPr>
              <w:t>- Nu face obiectul revendicărilor potrivit unor legi speciale în materie sau a dreptului comun</w:t>
            </w:r>
          </w:p>
          <w:p w14:paraId="3D1E86BF" w14:textId="47E78D0B" w:rsidR="00166336" w:rsidRPr="00E97485" w:rsidRDefault="005C387D" w:rsidP="008D74DB">
            <w:pPr>
              <w:spacing w:after="0" w:line="240" w:lineRule="auto"/>
              <w:ind w:left="1132" w:hanging="142"/>
              <w:jc w:val="both"/>
              <w:rPr>
                <w:rFonts w:asciiTheme="minorHAnsi" w:eastAsia="Calibri" w:hAnsiTheme="minorHAnsi" w:cstheme="minorHAnsi"/>
                <w:sz w:val="24"/>
                <w:szCs w:val="24"/>
              </w:rPr>
            </w:pPr>
            <w:r w:rsidRPr="00E97485">
              <w:rPr>
                <w:rFonts w:asciiTheme="minorHAnsi" w:hAnsiTheme="minorHAnsi" w:cstheme="minorHAnsi"/>
                <w:sz w:val="24"/>
                <w:szCs w:val="24"/>
                <w:highlight w:val="lightGray"/>
              </w:rPr>
              <w:t>(</w:t>
            </w:r>
            <w:r w:rsidR="00166336" w:rsidRPr="00E97485">
              <w:rPr>
                <w:rFonts w:asciiTheme="minorHAnsi" w:hAnsiTheme="minorHAnsi" w:cstheme="minorHAnsi"/>
                <w:sz w:val="24"/>
                <w:szCs w:val="24"/>
                <w:highlight w:val="lightGray"/>
              </w:rPr>
              <w:t>MySMIS = 36/147)</w:t>
            </w:r>
          </w:p>
          <w:p w14:paraId="5F40DECA" w14:textId="6C4E0881" w:rsidR="0042471F" w:rsidRPr="00E97485" w:rsidRDefault="00627DBC" w:rsidP="000767B4">
            <w:pPr>
              <w:spacing w:after="0" w:line="240" w:lineRule="auto"/>
              <w:ind w:left="457" w:hanging="142"/>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c. </w:t>
            </w:r>
            <w:r w:rsidR="0042471F" w:rsidRPr="00E97485">
              <w:rPr>
                <w:rFonts w:asciiTheme="minorHAnsi" w:eastAsia="Calibri" w:hAnsiTheme="minorHAnsi" w:cstheme="minorHAnsi"/>
                <w:sz w:val="24"/>
                <w:szCs w:val="24"/>
              </w:rPr>
              <w:t>achizi</w:t>
            </w:r>
            <w:r w:rsidR="005A76D7" w:rsidRPr="00E97485">
              <w:rPr>
                <w:rFonts w:asciiTheme="minorHAnsi" w:eastAsia="Calibri" w:hAnsiTheme="minorHAnsi" w:cstheme="minorHAnsi"/>
                <w:sz w:val="24"/>
                <w:szCs w:val="24"/>
              </w:rPr>
              <w:t>ț</w:t>
            </w:r>
            <w:r w:rsidR="0042471F" w:rsidRPr="00E97485">
              <w:rPr>
                <w:rFonts w:asciiTheme="minorHAnsi" w:eastAsia="Calibri" w:hAnsiTheme="minorHAnsi" w:cstheme="minorHAnsi"/>
                <w:sz w:val="24"/>
                <w:szCs w:val="24"/>
              </w:rPr>
              <w:t>ionarea de clădire/spa</w:t>
            </w:r>
            <w:r w:rsidR="005A76D7" w:rsidRPr="00E97485">
              <w:rPr>
                <w:rFonts w:asciiTheme="minorHAnsi" w:eastAsia="Calibri" w:hAnsiTheme="minorHAnsi" w:cstheme="minorHAnsi"/>
                <w:sz w:val="24"/>
                <w:szCs w:val="24"/>
              </w:rPr>
              <w:t>ț</w:t>
            </w:r>
            <w:r w:rsidR="0042471F" w:rsidRPr="00E97485">
              <w:rPr>
                <w:rFonts w:asciiTheme="minorHAnsi" w:eastAsia="Calibri" w:hAnsiTheme="minorHAnsi" w:cstheme="minorHAnsi"/>
                <w:sz w:val="24"/>
                <w:szCs w:val="24"/>
              </w:rPr>
              <w:t xml:space="preserve">iu </w:t>
            </w:r>
            <w:r w:rsidR="005A76D7" w:rsidRPr="00E97485">
              <w:rPr>
                <w:rFonts w:asciiTheme="minorHAnsi" w:eastAsia="Calibri" w:hAnsiTheme="minorHAnsi" w:cstheme="minorHAnsi"/>
                <w:sz w:val="24"/>
                <w:szCs w:val="24"/>
              </w:rPr>
              <w:t>ș</w:t>
            </w:r>
            <w:r w:rsidR="0042471F" w:rsidRPr="00E97485">
              <w:rPr>
                <w:rFonts w:asciiTheme="minorHAnsi" w:eastAsia="Calibri" w:hAnsiTheme="minorHAnsi" w:cstheme="minorHAnsi"/>
                <w:sz w:val="24"/>
                <w:szCs w:val="24"/>
              </w:rPr>
              <w:t>i teren</w:t>
            </w:r>
            <w:r w:rsidR="00295689" w:rsidRPr="00E97485">
              <w:rPr>
                <w:rFonts w:asciiTheme="minorHAnsi" w:eastAsia="Calibri" w:hAnsiTheme="minorHAnsi" w:cstheme="minorHAnsi"/>
                <w:sz w:val="24"/>
                <w:szCs w:val="24"/>
              </w:rPr>
              <w:t xml:space="preserve"> </w:t>
            </w:r>
            <w:r w:rsidR="00295689" w:rsidRPr="00E97485">
              <w:rPr>
                <w:rFonts w:asciiTheme="minorHAnsi" w:hAnsiTheme="minorHAnsi" w:cstheme="minorHAnsi"/>
                <w:sz w:val="24"/>
                <w:szCs w:val="24"/>
                <w:highlight w:val="lightGray"/>
              </w:rPr>
              <w:t>(MySMIS = 3/6, 12/34)</w:t>
            </w:r>
            <w:r w:rsidR="0042471F" w:rsidRPr="00E97485">
              <w:rPr>
                <w:rFonts w:asciiTheme="minorHAnsi" w:eastAsia="Calibri" w:hAnsiTheme="minorHAnsi" w:cstheme="minorHAnsi"/>
                <w:sz w:val="24"/>
                <w:szCs w:val="24"/>
              </w:rPr>
              <w:t>;</w:t>
            </w:r>
          </w:p>
          <w:p w14:paraId="144B2A47" w14:textId="2A29668A" w:rsidR="00470DF4" w:rsidRPr="00E97485" w:rsidRDefault="0042471F" w:rsidP="00541478">
            <w:pPr>
              <w:spacing w:after="0" w:line="240" w:lineRule="auto"/>
              <w:ind w:left="405" w:hanging="90"/>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d. </w:t>
            </w:r>
            <w:r w:rsidR="00627DBC" w:rsidRPr="00E97485">
              <w:rPr>
                <w:rFonts w:asciiTheme="minorHAnsi" w:eastAsia="Calibri" w:hAnsiTheme="minorHAnsi" w:cstheme="minorHAnsi"/>
                <w:sz w:val="24"/>
                <w:szCs w:val="24"/>
              </w:rPr>
              <w:t>achizi</w:t>
            </w:r>
            <w:r w:rsidR="005A76D7" w:rsidRPr="00E97485">
              <w:rPr>
                <w:rFonts w:asciiTheme="minorHAnsi" w:eastAsia="Calibri" w:hAnsiTheme="minorHAnsi" w:cstheme="minorHAnsi"/>
                <w:sz w:val="24"/>
                <w:szCs w:val="24"/>
              </w:rPr>
              <w:t>ț</w:t>
            </w:r>
            <w:r w:rsidR="00627DBC" w:rsidRPr="00E97485">
              <w:rPr>
                <w:rFonts w:asciiTheme="minorHAnsi" w:eastAsia="Calibri" w:hAnsiTheme="minorHAnsi" w:cstheme="minorHAnsi"/>
                <w:sz w:val="24"/>
                <w:szCs w:val="24"/>
              </w:rPr>
              <w:t>ionarea aplica</w:t>
            </w:r>
            <w:r w:rsidR="005A76D7" w:rsidRPr="00E97485">
              <w:rPr>
                <w:rFonts w:asciiTheme="minorHAnsi" w:eastAsia="Calibri" w:hAnsiTheme="minorHAnsi" w:cstheme="minorHAnsi"/>
                <w:sz w:val="24"/>
                <w:szCs w:val="24"/>
              </w:rPr>
              <w:t>ț</w:t>
            </w:r>
            <w:r w:rsidR="00627DBC" w:rsidRPr="00E97485">
              <w:rPr>
                <w:rFonts w:asciiTheme="minorHAnsi" w:eastAsia="Calibri" w:hAnsiTheme="minorHAnsi" w:cstheme="minorHAnsi"/>
                <w:sz w:val="24"/>
                <w:szCs w:val="24"/>
              </w:rPr>
              <w:t>iilor software/licen</w:t>
            </w:r>
            <w:r w:rsidR="005A76D7" w:rsidRPr="00E97485">
              <w:rPr>
                <w:rFonts w:asciiTheme="minorHAnsi" w:eastAsia="Calibri" w:hAnsiTheme="minorHAnsi" w:cstheme="minorHAnsi"/>
                <w:sz w:val="24"/>
                <w:szCs w:val="24"/>
              </w:rPr>
              <w:t>ț</w:t>
            </w:r>
            <w:r w:rsidR="00627DBC" w:rsidRPr="00E97485">
              <w:rPr>
                <w:rFonts w:asciiTheme="minorHAnsi" w:eastAsia="Calibri" w:hAnsiTheme="minorHAnsi" w:cstheme="minorHAnsi"/>
                <w:sz w:val="24"/>
                <w:szCs w:val="24"/>
              </w:rPr>
              <w:t xml:space="preserve">elor necesare implementării proiectului, configurarea </w:t>
            </w:r>
            <w:r w:rsidR="005A76D7" w:rsidRPr="00E97485">
              <w:rPr>
                <w:rFonts w:asciiTheme="minorHAnsi" w:eastAsia="Calibri" w:hAnsiTheme="minorHAnsi" w:cstheme="minorHAnsi"/>
                <w:sz w:val="24"/>
                <w:szCs w:val="24"/>
              </w:rPr>
              <w:t>ș</w:t>
            </w:r>
            <w:r w:rsidR="00627DBC" w:rsidRPr="00E97485">
              <w:rPr>
                <w:rFonts w:asciiTheme="minorHAnsi" w:eastAsia="Calibri" w:hAnsiTheme="minorHAnsi" w:cstheme="minorHAnsi"/>
                <w:sz w:val="24"/>
                <w:szCs w:val="24"/>
              </w:rPr>
              <w:t xml:space="preserve">i implementarea bazelor de date, migrarea </w:t>
            </w:r>
            <w:r w:rsidR="005A76D7" w:rsidRPr="00E97485">
              <w:rPr>
                <w:rFonts w:asciiTheme="minorHAnsi" w:eastAsia="Calibri" w:hAnsiTheme="minorHAnsi" w:cstheme="minorHAnsi"/>
                <w:sz w:val="24"/>
                <w:szCs w:val="24"/>
              </w:rPr>
              <w:t>ș</w:t>
            </w:r>
            <w:r w:rsidR="00627DBC" w:rsidRPr="00E97485">
              <w:rPr>
                <w:rFonts w:asciiTheme="minorHAnsi" w:eastAsia="Calibri" w:hAnsiTheme="minorHAnsi" w:cstheme="minorHAnsi"/>
                <w:sz w:val="24"/>
                <w:szCs w:val="24"/>
              </w:rPr>
              <w:t xml:space="preserve">i integrarea diverselor structuri de date existente, realizarea unui website/portal </w:t>
            </w:r>
            <w:r w:rsidR="005A76D7" w:rsidRPr="00E97485">
              <w:rPr>
                <w:rFonts w:asciiTheme="minorHAnsi" w:eastAsia="Calibri" w:hAnsiTheme="minorHAnsi" w:cstheme="minorHAnsi"/>
                <w:sz w:val="24"/>
                <w:szCs w:val="24"/>
              </w:rPr>
              <w:t>ș</w:t>
            </w:r>
            <w:r w:rsidR="00627DBC" w:rsidRPr="00E97485">
              <w:rPr>
                <w:rFonts w:asciiTheme="minorHAnsi" w:eastAsia="Calibri" w:hAnsiTheme="minorHAnsi" w:cstheme="minorHAnsi"/>
                <w:sz w:val="24"/>
                <w:szCs w:val="24"/>
              </w:rPr>
              <w:t>i achizi</w:t>
            </w:r>
            <w:r w:rsidR="005A76D7" w:rsidRPr="00E97485">
              <w:rPr>
                <w:rFonts w:asciiTheme="minorHAnsi" w:eastAsia="Calibri" w:hAnsiTheme="minorHAnsi" w:cstheme="minorHAnsi"/>
                <w:sz w:val="24"/>
                <w:szCs w:val="24"/>
              </w:rPr>
              <w:t>ț</w:t>
            </w:r>
            <w:r w:rsidR="00627DBC" w:rsidRPr="00E97485">
              <w:rPr>
                <w:rFonts w:asciiTheme="minorHAnsi" w:eastAsia="Calibri" w:hAnsiTheme="minorHAnsi" w:cstheme="minorHAnsi"/>
                <w:sz w:val="24"/>
                <w:szCs w:val="24"/>
              </w:rPr>
              <w:t>ionarea numelui de domeniu, achizi</w:t>
            </w:r>
            <w:r w:rsidR="005A76D7" w:rsidRPr="00E97485">
              <w:rPr>
                <w:rFonts w:asciiTheme="minorHAnsi" w:eastAsia="Calibri" w:hAnsiTheme="minorHAnsi" w:cstheme="minorHAnsi"/>
                <w:sz w:val="24"/>
                <w:szCs w:val="24"/>
              </w:rPr>
              <w:t>ț</w:t>
            </w:r>
            <w:r w:rsidR="00627DBC" w:rsidRPr="00E97485">
              <w:rPr>
                <w:rFonts w:asciiTheme="minorHAnsi" w:eastAsia="Calibri" w:hAnsiTheme="minorHAnsi" w:cstheme="minorHAnsi"/>
                <w:sz w:val="24"/>
                <w:szCs w:val="24"/>
              </w:rPr>
              <w:t xml:space="preserve">ionarea </w:t>
            </w:r>
            <w:r w:rsidR="005A76D7" w:rsidRPr="00E97485">
              <w:rPr>
                <w:rFonts w:asciiTheme="minorHAnsi" w:eastAsia="Calibri" w:hAnsiTheme="minorHAnsi" w:cstheme="minorHAnsi"/>
                <w:sz w:val="24"/>
                <w:szCs w:val="24"/>
              </w:rPr>
              <w:t>ș</w:t>
            </w:r>
            <w:r w:rsidR="00627DBC" w:rsidRPr="00E97485">
              <w:rPr>
                <w:rFonts w:asciiTheme="minorHAnsi" w:eastAsia="Calibri" w:hAnsiTheme="minorHAnsi" w:cstheme="minorHAnsi"/>
                <w:sz w:val="24"/>
                <w:szCs w:val="24"/>
              </w:rPr>
              <w:t>i implementarea de solu</w:t>
            </w:r>
            <w:r w:rsidR="005A76D7" w:rsidRPr="00E97485">
              <w:rPr>
                <w:rFonts w:asciiTheme="minorHAnsi" w:eastAsia="Calibri" w:hAnsiTheme="minorHAnsi" w:cstheme="minorHAnsi"/>
                <w:sz w:val="24"/>
                <w:szCs w:val="24"/>
              </w:rPr>
              <w:t>ț</w:t>
            </w:r>
            <w:r w:rsidR="00627DBC" w:rsidRPr="00E97485">
              <w:rPr>
                <w:rFonts w:asciiTheme="minorHAnsi" w:eastAsia="Calibri" w:hAnsiTheme="minorHAnsi" w:cstheme="minorHAnsi"/>
                <w:sz w:val="24"/>
                <w:szCs w:val="24"/>
              </w:rPr>
              <w:t>ii de semnătură electronică</w:t>
            </w:r>
            <w:r w:rsidR="00DE6CE7" w:rsidRPr="00E97485">
              <w:rPr>
                <w:rFonts w:asciiTheme="minorHAnsi" w:eastAsia="Calibri" w:hAnsiTheme="minorHAnsi" w:cstheme="minorHAnsi"/>
                <w:sz w:val="24"/>
                <w:szCs w:val="24"/>
              </w:rPr>
              <w:t>.</w:t>
            </w:r>
            <w:r w:rsidR="0060328F" w:rsidRPr="00E97485">
              <w:rPr>
                <w:rFonts w:asciiTheme="minorHAnsi" w:eastAsia="Calibri" w:hAnsiTheme="minorHAnsi" w:cstheme="minorHAnsi"/>
                <w:sz w:val="24"/>
                <w:szCs w:val="24"/>
              </w:rPr>
              <w:t xml:space="preserve"> </w:t>
            </w:r>
            <w:r w:rsidR="00A053D8" w:rsidRPr="00E97485">
              <w:rPr>
                <w:rFonts w:asciiTheme="minorHAnsi" w:hAnsiTheme="minorHAnsi" w:cstheme="minorHAnsi"/>
                <w:sz w:val="24"/>
                <w:szCs w:val="24"/>
              </w:rPr>
              <w:t xml:space="preserve">Dezvoltarea </w:t>
            </w:r>
            <w:r w:rsidR="005A76D7" w:rsidRPr="00E97485">
              <w:rPr>
                <w:rFonts w:asciiTheme="minorHAnsi" w:hAnsiTheme="minorHAnsi" w:cstheme="minorHAnsi"/>
                <w:sz w:val="24"/>
                <w:szCs w:val="24"/>
              </w:rPr>
              <w:t>ș</w:t>
            </w:r>
            <w:r w:rsidR="00A053D8" w:rsidRPr="00E97485">
              <w:rPr>
                <w:rFonts w:asciiTheme="minorHAnsi" w:hAnsiTheme="minorHAnsi" w:cstheme="minorHAnsi"/>
                <w:sz w:val="24"/>
                <w:szCs w:val="24"/>
              </w:rPr>
              <w:t>i implementarea solu</w:t>
            </w:r>
            <w:r w:rsidR="005A76D7" w:rsidRPr="00E97485">
              <w:rPr>
                <w:rFonts w:asciiTheme="minorHAnsi" w:hAnsiTheme="minorHAnsi" w:cstheme="minorHAnsi"/>
                <w:sz w:val="24"/>
                <w:szCs w:val="24"/>
              </w:rPr>
              <w:t>ț</w:t>
            </w:r>
            <w:r w:rsidR="00A053D8" w:rsidRPr="00E97485">
              <w:rPr>
                <w:rFonts w:asciiTheme="minorHAnsi" w:hAnsiTheme="minorHAnsi" w:cstheme="minorHAnsi"/>
                <w:sz w:val="24"/>
                <w:szCs w:val="24"/>
              </w:rPr>
              <w:t xml:space="preserve">iilor software specifice proiectului </w:t>
            </w:r>
            <w:r w:rsidR="005A76D7" w:rsidRPr="00E97485">
              <w:rPr>
                <w:rFonts w:asciiTheme="minorHAnsi" w:hAnsiTheme="minorHAnsi" w:cstheme="minorHAnsi"/>
                <w:sz w:val="24"/>
                <w:szCs w:val="24"/>
              </w:rPr>
              <w:t>ș</w:t>
            </w:r>
            <w:r w:rsidR="00A053D8" w:rsidRPr="00E97485">
              <w:rPr>
                <w:rFonts w:asciiTheme="minorHAnsi" w:hAnsiTheme="minorHAnsi" w:cstheme="minorHAnsi"/>
                <w:sz w:val="24"/>
                <w:szCs w:val="24"/>
              </w:rPr>
              <w:t>i integrarea aplica</w:t>
            </w:r>
            <w:r w:rsidR="005A76D7" w:rsidRPr="00E97485">
              <w:rPr>
                <w:rFonts w:asciiTheme="minorHAnsi" w:hAnsiTheme="minorHAnsi" w:cstheme="minorHAnsi"/>
                <w:sz w:val="24"/>
                <w:szCs w:val="24"/>
              </w:rPr>
              <w:t>ț</w:t>
            </w:r>
            <w:r w:rsidR="00A053D8" w:rsidRPr="00E97485">
              <w:rPr>
                <w:rFonts w:asciiTheme="minorHAnsi" w:hAnsiTheme="minorHAnsi" w:cstheme="minorHAnsi"/>
                <w:sz w:val="24"/>
                <w:szCs w:val="24"/>
              </w:rPr>
              <w:t>iilor folosite trebuie să respecte obligatoriu etapele clare de dezvoltare: analiza cerin</w:t>
            </w:r>
            <w:r w:rsidR="005A76D7" w:rsidRPr="00E97485">
              <w:rPr>
                <w:rFonts w:asciiTheme="minorHAnsi" w:hAnsiTheme="minorHAnsi" w:cstheme="minorHAnsi"/>
                <w:sz w:val="24"/>
                <w:szCs w:val="24"/>
              </w:rPr>
              <w:t>ț</w:t>
            </w:r>
            <w:r w:rsidR="00A053D8" w:rsidRPr="00E97485">
              <w:rPr>
                <w:rFonts w:asciiTheme="minorHAnsi" w:hAnsiTheme="minorHAnsi" w:cstheme="minorHAnsi"/>
                <w:sz w:val="24"/>
                <w:szCs w:val="24"/>
              </w:rPr>
              <w:t xml:space="preserve">elor, proiectare, implementare </w:t>
            </w:r>
            <w:r w:rsidR="005A76D7" w:rsidRPr="00E97485">
              <w:rPr>
                <w:rFonts w:asciiTheme="minorHAnsi" w:hAnsiTheme="minorHAnsi" w:cstheme="minorHAnsi"/>
                <w:sz w:val="24"/>
                <w:szCs w:val="24"/>
              </w:rPr>
              <w:t>ș</w:t>
            </w:r>
            <w:r w:rsidR="00A053D8" w:rsidRPr="00E97485">
              <w:rPr>
                <w:rFonts w:asciiTheme="minorHAnsi" w:hAnsiTheme="minorHAnsi" w:cstheme="minorHAnsi"/>
                <w:sz w:val="24"/>
                <w:szCs w:val="24"/>
              </w:rPr>
              <w:t xml:space="preserve">i testare, precum </w:t>
            </w:r>
            <w:r w:rsidR="005A76D7" w:rsidRPr="00E97485">
              <w:rPr>
                <w:rFonts w:asciiTheme="minorHAnsi" w:hAnsiTheme="minorHAnsi" w:cstheme="minorHAnsi"/>
                <w:sz w:val="24"/>
                <w:szCs w:val="24"/>
              </w:rPr>
              <w:t>ș</w:t>
            </w:r>
            <w:r w:rsidR="00A053D8" w:rsidRPr="00E97485">
              <w:rPr>
                <w:rFonts w:asciiTheme="minorHAnsi" w:hAnsiTheme="minorHAnsi" w:cstheme="minorHAnsi"/>
                <w:sz w:val="24"/>
                <w:szCs w:val="24"/>
              </w:rPr>
              <w:t>i pe cele de punere în func</w:t>
            </w:r>
            <w:r w:rsidR="005A76D7" w:rsidRPr="00E97485">
              <w:rPr>
                <w:rFonts w:asciiTheme="minorHAnsi" w:hAnsiTheme="minorHAnsi" w:cstheme="minorHAnsi"/>
                <w:sz w:val="24"/>
                <w:szCs w:val="24"/>
              </w:rPr>
              <w:t>ț</w:t>
            </w:r>
            <w:r w:rsidR="00A053D8" w:rsidRPr="00E97485">
              <w:rPr>
                <w:rFonts w:asciiTheme="minorHAnsi" w:hAnsiTheme="minorHAnsi" w:cstheme="minorHAnsi"/>
                <w:sz w:val="24"/>
                <w:szCs w:val="24"/>
              </w:rPr>
              <w:t>iune</w:t>
            </w:r>
            <w:r w:rsidR="009D1B51" w:rsidRPr="00E97485">
              <w:rPr>
                <w:rFonts w:asciiTheme="minorHAnsi" w:hAnsiTheme="minorHAnsi" w:cstheme="minorHAnsi"/>
                <w:sz w:val="24"/>
                <w:szCs w:val="24"/>
              </w:rPr>
              <w:t xml:space="preserve"> (dacă este cazul);</w:t>
            </w:r>
            <w:r w:rsidR="00DE6CE7" w:rsidRPr="00E97485">
              <w:rPr>
                <w:rFonts w:asciiTheme="minorHAnsi" w:hAnsiTheme="minorHAnsi" w:cstheme="minorHAnsi"/>
                <w:sz w:val="24"/>
                <w:szCs w:val="24"/>
              </w:rPr>
              <w:t xml:space="preserve"> (</w:t>
            </w:r>
            <w:r w:rsidR="00DE6CE7" w:rsidRPr="00E97485">
              <w:rPr>
                <w:rFonts w:asciiTheme="minorHAnsi" w:hAnsiTheme="minorHAnsi" w:cstheme="minorHAnsi"/>
                <w:sz w:val="24"/>
                <w:szCs w:val="24"/>
                <w:highlight w:val="lightGray"/>
              </w:rPr>
              <w:t>MySMIS = 22/76, 29/106);</w:t>
            </w:r>
          </w:p>
          <w:p w14:paraId="2F8CBAB1" w14:textId="77777777" w:rsidR="008D74DB" w:rsidRPr="00E97485" w:rsidRDefault="008D74DB" w:rsidP="008D74DB">
            <w:pPr>
              <w:spacing w:after="0" w:line="240" w:lineRule="auto"/>
              <w:jc w:val="both"/>
              <w:rPr>
                <w:rFonts w:asciiTheme="minorHAnsi" w:eastAsia="Calibri" w:hAnsiTheme="minorHAnsi" w:cstheme="minorHAnsi"/>
                <w:sz w:val="24"/>
                <w:szCs w:val="24"/>
              </w:rPr>
            </w:pPr>
          </w:p>
          <w:p w14:paraId="7BFBECDD" w14:textId="33FFF13A"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b/>
                <w:sz w:val="24"/>
                <w:szCs w:val="24"/>
              </w:rPr>
              <w:t>2.</w:t>
            </w:r>
            <w:r w:rsidRPr="00E97485">
              <w:rPr>
                <w:rFonts w:asciiTheme="minorHAnsi" w:eastAsia="Calibri" w:hAnsiTheme="minorHAnsi" w:cstheme="minorHAnsi"/>
                <w:sz w:val="24"/>
                <w:szCs w:val="24"/>
              </w:rPr>
              <w:t xml:space="preserve"> </w:t>
            </w:r>
            <w:r w:rsidRPr="00E97485">
              <w:rPr>
                <w:rFonts w:asciiTheme="minorHAnsi" w:eastAsia="Calibri" w:hAnsiTheme="minorHAnsi" w:cstheme="minorHAnsi"/>
                <w:b/>
                <w:sz w:val="24"/>
                <w:szCs w:val="24"/>
              </w:rPr>
              <w:t xml:space="preserve">Ajutoarele pentru proiecte de cercetare </w:t>
            </w:r>
            <w:r w:rsidR="005A76D7" w:rsidRPr="00E97485">
              <w:rPr>
                <w:rFonts w:asciiTheme="minorHAnsi" w:eastAsia="Calibri" w:hAnsiTheme="minorHAnsi" w:cstheme="minorHAnsi"/>
                <w:b/>
                <w:sz w:val="24"/>
                <w:szCs w:val="24"/>
              </w:rPr>
              <w:t>ș</w:t>
            </w:r>
            <w:r w:rsidRPr="00E97485">
              <w:rPr>
                <w:rFonts w:asciiTheme="minorHAnsi" w:eastAsia="Calibri" w:hAnsiTheme="minorHAnsi" w:cstheme="minorHAnsi"/>
                <w:b/>
                <w:sz w:val="24"/>
                <w:szCs w:val="24"/>
              </w:rPr>
              <w:t>i dezvoltare – dacă partea din proiect care beneficiază de ajutor se încadrează în cercetare industrială sau dezvoltare experimentală:</w:t>
            </w:r>
          </w:p>
          <w:p w14:paraId="0ABAC669" w14:textId="2AE30B98"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(a) Cheltuielile cu personalul: cercetători, tehnicieni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al</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 membri ai personalului auxiliar, în măsura în care ace</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tia sunt angaja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 în proiect</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4A4CA3" w:rsidRPr="00E97485">
              <w:rPr>
                <w:rFonts w:asciiTheme="minorHAnsi" w:hAnsiTheme="minorHAnsi" w:cstheme="minorHAnsi"/>
                <w:sz w:val="24"/>
                <w:szCs w:val="24"/>
                <w:highlight w:val="lightGray"/>
              </w:rPr>
              <w:t>25/85, 25/86</w:t>
            </w:r>
            <w:r w:rsidR="0060328F"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267BE38A" w14:textId="44499A58" w:rsidR="0060328F" w:rsidRPr="00E97485" w:rsidRDefault="008D74DB" w:rsidP="008D74DB">
            <w:pPr>
              <w:spacing w:after="0" w:line="240" w:lineRule="auto"/>
              <w:jc w:val="both"/>
              <w:rPr>
                <w:rFonts w:asciiTheme="minorHAnsi" w:hAnsiTheme="minorHAnsi" w:cstheme="minorHAnsi"/>
                <w:sz w:val="24"/>
                <w:szCs w:val="24"/>
                <w:highlight w:val="lightGray"/>
              </w:rPr>
            </w:pPr>
            <w:r w:rsidRPr="00E97485">
              <w:rPr>
                <w:rFonts w:asciiTheme="minorHAnsi" w:eastAsia="Calibri" w:hAnsiTheme="minorHAnsi" w:cstheme="minorHAnsi"/>
                <w:sz w:val="24"/>
                <w:szCs w:val="24"/>
              </w:rPr>
              <w:t xml:space="preserve">(b) Cheltuieli cu instrumente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echipamente, în măsura în care acestea sunt utilizate în cadrul proiectului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pe durata acestei utilizări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D84F1B" w:rsidRPr="00E97485">
              <w:rPr>
                <w:rFonts w:asciiTheme="minorHAnsi" w:hAnsiTheme="minorHAnsi" w:cstheme="minorHAnsi"/>
                <w:sz w:val="24"/>
                <w:szCs w:val="24"/>
                <w:highlight w:val="lightGray"/>
              </w:rPr>
              <w:t>21/67, 21/68</w:t>
            </w:r>
            <w:r w:rsidR="0060328F" w:rsidRPr="00E97485">
              <w:rPr>
                <w:rFonts w:asciiTheme="minorHAnsi" w:hAnsiTheme="minorHAnsi" w:cstheme="minorHAnsi"/>
                <w:sz w:val="24"/>
                <w:szCs w:val="24"/>
                <w:highlight w:val="lightGray"/>
              </w:rPr>
              <w:t xml:space="preserve">) </w:t>
            </w:r>
          </w:p>
          <w:p w14:paraId="3A5A61D1" w14:textId="2C9838AE"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În cazul în care aceste instrumente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echipamente nu sunt folosite pe întreaga lor durată de via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în proiect, sunt considerate eligibile doar cheltuielile de amortizare corespunzătoare duratei proiectului, calculate pe baza principiilor contabile general acceptate</w:t>
            </w:r>
          </w:p>
          <w:p w14:paraId="38676731" w14:textId="778E275C"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(c) Cheltuielile aferente cercetării contractuale, cuno</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tin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elor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brevetelor cumpărate sau ob</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inute cu licen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din surse externe</w:t>
            </w:r>
            <w:r w:rsidR="00DA16CE" w:rsidRPr="00E97485">
              <w:rPr>
                <w:rFonts w:asciiTheme="minorHAnsi" w:eastAsia="Calibri" w:hAnsiTheme="minorHAnsi" w:cstheme="minorHAnsi"/>
                <w:sz w:val="24"/>
                <w:szCs w:val="24"/>
              </w:rPr>
              <w:t xml:space="preserve"> ( </w:t>
            </w:r>
            <w:r w:rsidR="00B2269A" w:rsidRPr="00E97485">
              <w:rPr>
                <w:rFonts w:asciiTheme="minorHAnsi" w:eastAsia="Calibri" w:hAnsiTheme="minorHAnsi" w:cstheme="minorHAnsi"/>
                <w:sz w:val="24"/>
                <w:szCs w:val="24"/>
              </w:rPr>
              <w:t>subscripții</w:t>
            </w:r>
            <w:r w:rsidR="00DA16CE" w:rsidRPr="00E97485">
              <w:rPr>
                <w:rFonts w:asciiTheme="minorHAnsi" w:eastAsia="Calibri" w:hAnsiTheme="minorHAnsi" w:cstheme="minorHAnsi"/>
                <w:sz w:val="24"/>
                <w:szCs w:val="24"/>
              </w:rPr>
              <w:t xml:space="preserve">, abonamente, resurse de procesare, </w:t>
            </w:r>
            <w:r w:rsidR="00B2269A" w:rsidRPr="00E97485">
              <w:rPr>
                <w:rFonts w:asciiTheme="minorHAnsi" w:eastAsia="Calibri" w:hAnsiTheme="minorHAnsi" w:cstheme="minorHAnsi"/>
                <w:sz w:val="24"/>
                <w:szCs w:val="24"/>
              </w:rPr>
              <w:lastRenderedPageBreak/>
              <w:t>stocare ș</w:t>
            </w:r>
            <w:r w:rsidR="00DA16CE" w:rsidRPr="00E97485">
              <w:rPr>
                <w:rFonts w:asciiTheme="minorHAnsi" w:eastAsia="Calibri" w:hAnsiTheme="minorHAnsi" w:cstheme="minorHAnsi"/>
                <w:sz w:val="24"/>
                <w:szCs w:val="24"/>
              </w:rPr>
              <w:t xml:space="preserve">i </w:t>
            </w:r>
            <w:r w:rsidR="00B2269A" w:rsidRPr="00E97485">
              <w:rPr>
                <w:rFonts w:asciiTheme="minorHAnsi" w:eastAsia="Calibri" w:hAnsiTheme="minorHAnsi" w:cstheme="minorHAnsi"/>
                <w:sz w:val="24"/>
                <w:szCs w:val="24"/>
              </w:rPr>
              <w:t>telecomunicații</w:t>
            </w:r>
            <w:r w:rsidR="00DA16CE" w:rsidRPr="00E97485">
              <w:rPr>
                <w:rFonts w:asciiTheme="minorHAnsi" w:eastAsia="Calibri" w:hAnsiTheme="minorHAnsi" w:cstheme="minorHAnsi"/>
                <w:sz w:val="24"/>
                <w:szCs w:val="24"/>
              </w:rPr>
              <w:t xml:space="preserve"> aferente serviciilor de IT &amp;C )</w:t>
            </w:r>
            <w:r w:rsidRPr="00E97485">
              <w:rPr>
                <w:rFonts w:asciiTheme="minorHAnsi" w:eastAsia="Calibri" w:hAnsiTheme="minorHAnsi" w:cstheme="minorHAnsi"/>
                <w:sz w:val="24"/>
                <w:szCs w:val="24"/>
              </w:rPr>
              <w:t>, în condi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 de concuren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deplină</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9E4310" w:rsidRPr="00E97485">
              <w:rPr>
                <w:rFonts w:asciiTheme="minorHAnsi" w:hAnsiTheme="minorHAnsi" w:cstheme="minorHAnsi"/>
                <w:sz w:val="24"/>
                <w:szCs w:val="24"/>
                <w:highlight w:val="lightGray"/>
              </w:rPr>
              <w:t>29/117, 29/119</w:t>
            </w:r>
            <w:r w:rsidR="0060328F"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78ED5FA6" w14:textId="5D5F809C" w:rsidR="00FC4613" w:rsidRPr="00E97485" w:rsidRDefault="008D74DB" w:rsidP="00FC4613">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(d) </w:t>
            </w:r>
            <w:r w:rsidR="007E7C65" w:rsidRPr="00E97485">
              <w:rPr>
                <w:rFonts w:asciiTheme="minorHAnsi" w:eastAsia="Calibri" w:hAnsiTheme="minorHAnsi" w:cstheme="minorHAnsi"/>
                <w:sz w:val="24"/>
                <w:szCs w:val="24"/>
              </w:rPr>
              <w:t xml:space="preserve">Cheltuielile de regie suplimentare </w:t>
            </w:r>
            <w:r w:rsidR="005A76D7" w:rsidRPr="00E97485">
              <w:rPr>
                <w:rFonts w:asciiTheme="minorHAnsi" w:eastAsia="Calibri" w:hAnsiTheme="minorHAnsi" w:cstheme="minorHAnsi"/>
                <w:sz w:val="24"/>
                <w:szCs w:val="24"/>
              </w:rPr>
              <w:t>ș</w:t>
            </w:r>
            <w:r w:rsidR="007E7C65" w:rsidRPr="00E97485">
              <w:rPr>
                <w:rFonts w:asciiTheme="minorHAnsi" w:eastAsia="Calibri" w:hAnsiTheme="minorHAnsi" w:cstheme="minorHAnsi"/>
                <w:sz w:val="24"/>
                <w:szCs w:val="24"/>
              </w:rPr>
              <w:t xml:space="preserve">i alte costuri de exploatare, inclusiv costurile materialelor consumabile </w:t>
            </w:r>
            <w:r w:rsidR="005A76D7" w:rsidRPr="00E97485">
              <w:rPr>
                <w:rFonts w:asciiTheme="minorHAnsi" w:eastAsia="Calibri" w:hAnsiTheme="minorHAnsi" w:cstheme="minorHAnsi"/>
                <w:sz w:val="24"/>
                <w:szCs w:val="24"/>
              </w:rPr>
              <w:t>ș</w:t>
            </w:r>
            <w:r w:rsidR="007E7C65" w:rsidRPr="00E97485">
              <w:rPr>
                <w:rFonts w:asciiTheme="minorHAnsi" w:eastAsia="Calibri" w:hAnsiTheme="minorHAnsi" w:cstheme="minorHAnsi"/>
                <w:sz w:val="24"/>
                <w:szCs w:val="24"/>
              </w:rPr>
              <w:t>i ale altor produse similare, necesare pentru implementarea proiectului</w:t>
            </w:r>
            <w:r w:rsidR="007532BE" w:rsidRPr="00E97485">
              <w:rPr>
                <w:rFonts w:asciiTheme="minorHAnsi" w:eastAsia="Calibri" w:hAnsiTheme="minorHAnsi" w:cstheme="minorHAnsi"/>
                <w:sz w:val="24"/>
                <w:szCs w:val="24"/>
              </w:rPr>
              <w:t xml:space="preserve"> </w:t>
            </w:r>
            <w:r w:rsidR="007E7C65" w:rsidRPr="00E97485">
              <w:rPr>
                <w:rFonts w:asciiTheme="minorHAnsi" w:eastAsia="Calibri" w:hAnsiTheme="minorHAnsi" w:cstheme="minorHAnsi"/>
                <w:sz w:val="24"/>
                <w:szCs w:val="24"/>
                <w:highlight w:val="lightGray"/>
              </w:rPr>
              <w:t xml:space="preserve">(MySMIS = </w:t>
            </w:r>
            <w:r w:rsidR="009E4310" w:rsidRPr="00E97485">
              <w:rPr>
                <w:rFonts w:asciiTheme="minorHAnsi" w:eastAsia="Calibri" w:hAnsiTheme="minorHAnsi" w:cstheme="minorHAnsi"/>
                <w:sz w:val="24"/>
                <w:szCs w:val="24"/>
                <w:highlight w:val="lightGray"/>
              </w:rPr>
              <w:t>21/73</w:t>
            </w:r>
            <w:r w:rsidR="007E7C65" w:rsidRPr="00E97485">
              <w:rPr>
                <w:rFonts w:asciiTheme="minorHAnsi" w:eastAsia="Calibri" w:hAnsiTheme="minorHAnsi" w:cstheme="minorHAnsi"/>
                <w:sz w:val="24"/>
                <w:szCs w:val="24"/>
                <w:highlight w:val="lightGray"/>
              </w:rPr>
              <w:t>)</w:t>
            </w:r>
            <w:r w:rsidR="007E7C65" w:rsidRPr="00E97485">
              <w:rPr>
                <w:rFonts w:asciiTheme="minorHAnsi" w:eastAsia="Calibri" w:hAnsiTheme="minorHAnsi" w:cstheme="minorHAnsi"/>
                <w:sz w:val="24"/>
                <w:szCs w:val="24"/>
              </w:rPr>
              <w:t>;</w:t>
            </w:r>
          </w:p>
          <w:p w14:paraId="0E388B37" w14:textId="6FA88559" w:rsidR="008D74DB" w:rsidRPr="00E97485" w:rsidRDefault="008D74DB" w:rsidP="008D74DB">
            <w:pPr>
              <w:spacing w:after="0" w:line="240" w:lineRule="auto"/>
              <w:jc w:val="both"/>
              <w:rPr>
                <w:rFonts w:asciiTheme="minorHAnsi" w:eastAsia="Calibri" w:hAnsiTheme="minorHAnsi" w:cstheme="minorHAnsi"/>
                <w:sz w:val="24"/>
                <w:szCs w:val="24"/>
              </w:rPr>
            </w:pPr>
          </w:p>
          <w:p w14:paraId="1AE2E4F6" w14:textId="77777777" w:rsidR="008D74DB" w:rsidRPr="00E97485" w:rsidRDefault="008D74DB" w:rsidP="008D74DB">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b/>
                <w:sz w:val="24"/>
                <w:szCs w:val="24"/>
              </w:rPr>
              <w:t>3.</w:t>
            </w:r>
            <w:r w:rsidRPr="00E97485">
              <w:rPr>
                <w:rFonts w:asciiTheme="minorHAnsi" w:eastAsia="Calibri" w:hAnsiTheme="minorHAnsi" w:cstheme="minorHAnsi"/>
                <w:sz w:val="24"/>
                <w:szCs w:val="24"/>
              </w:rPr>
              <w:t xml:space="preserve"> </w:t>
            </w:r>
            <w:r w:rsidRPr="00E97485">
              <w:rPr>
                <w:rFonts w:asciiTheme="minorHAnsi" w:eastAsia="Calibri" w:hAnsiTheme="minorHAnsi" w:cstheme="minorHAnsi"/>
                <w:b/>
                <w:sz w:val="24"/>
                <w:szCs w:val="24"/>
              </w:rPr>
              <w:t>Ajutoarele pentru inovare destinate IMM-urilor</w:t>
            </w:r>
          </w:p>
          <w:p w14:paraId="0D02B14F" w14:textId="0E96F902"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(a) Cheltuielile pentru deta</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area de personal cu înaltă calificare de la un organism de cercetare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de difuzare a cuno</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tin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elor sau de la o întreprindere mare, care efectuează activită</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 de cercetare, dezvoltare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inovare, într-o func</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ie nou creată în cadrul întreprinderii beneficiare, fără să se înlocuiască al</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 membri ai personalului angajat al beneficiarului</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58293A" w:rsidRPr="00E97485">
              <w:rPr>
                <w:rFonts w:asciiTheme="minorHAnsi" w:hAnsiTheme="minorHAnsi" w:cstheme="minorHAnsi"/>
                <w:sz w:val="24"/>
                <w:szCs w:val="24"/>
                <w:highlight w:val="lightGray"/>
              </w:rPr>
              <w:t>31/125</w:t>
            </w:r>
            <w:r w:rsidR="0060328F"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5B6B8434" w14:textId="0D3D884D" w:rsidR="00166B8F" w:rsidRPr="00E97485" w:rsidRDefault="00166B8F"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(b) Cheltuieli pentru servicii de consultan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ă în domeniul inovării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pentru serviciile de sprijinire a inovării </w:t>
            </w:r>
            <w:r w:rsidRPr="00E97485">
              <w:rPr>
                <w:rFonts w:asciiTheme="minorHAnsi" w:eastAsia="Calibri" w:hAnsiTheme="minorHAnsi" w:cstheme="minorHAnsi"/>
                <w:sz w:val="24"/>
                <w:szCs w:val="24"/>
                <w:highlight w:val="lightGray"/>
              </w:rPr>
              <w:t xml:space="preserve">(MySMIS = </w:t>
            </w:r>
            <w:r w:rsidR="0058293A" w:rsidRPr="00E97485">
              <w:rPr>
                <w:rFonts w:asciiTheme="minorHAnsi" w:eastAsia="Calibri" w:hAnsiTheme="minorHAnsi" w:cstheme="minorHAnsi"/>
                <w:sz w:val="24"/>
                <w:szCs w:val="24"/>
                <w:highlight w:val="lightGray"/>
              </w:rPr>
              <w:t>29/121</w:t>
            </w:r>
            <w:r w:rsidRPr="00E97485">
              <w:rPr>
                <w:rFonts w:asciiTheme="minorHAnsi" w:eastAsia="Calibri" w:hAnsiTheme="minorHAnsi" w:cstheme="minorHAnsi"/>
                <w:sz w:val="24"/>
                <w:szCs w:val="24"/>
                <w:highlight w:val="lightGray"/>
              </w:rPr>
              <w:t>)</w:t>
            </w:r>
            <w:r w:rsidRPr="00E97485">
              <w:rPr>
                <w:rFonts w:asciiTheme="minorHAnsi" w:eastAsia="Calibri" w:hAnsiTheme="minorHAnsi" w:cstheme="minorHAnsi"/>
                <w:sz w:val="24"/>
                <w:szCs w:val="24"/>
              </w:rPr>
              <w:t>;</w:t>
            </w:r>
          </w:p>
          <w:p w14:paraId="2C951DE4" w14:textId="77777777" w:rsidR="008D74DB" w:rsidRPr="00E97485" w:rsidRDefault="008D74DB" w:rsidP="008D74DB">
            <w:pPr>
              <w:spacing w:after="0" w:line="240" w:lineRule="auto"/>
              <w:jc w:val="both"/>
              <w:rPr>
                <w:rFonts w:asciiTheme="minorHAnsi" w:eastAsia="Calibri" w:hAnsiTheme="minorHAnsi" w:cstheme="minorHAnsi"/>
                <w:sz w:val="24"/>
                <w:szCs w:val="24"/>
              </w:rPr>
            </w:pPr>
          </w:p>
          <w:p w14:paraId="1F439A8D" w14:textId="562524C9"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b/>
                <w:sz w:val="24"/>
              </w:rPr>
              <w:t>4</w:t>
            </w:r>
            <w:r w:rsidRPr="00E97485">
              <w:rPr>
                <w:rFonts w:asciiTheme="minorHAnsi" w:eastAsia="Calibri" w:hAnsiTheme="minorHAnsi" w:cstheme="minorHAnsi"/>
                <w:sz w:val="24"/>
                <w:szCs w:val="24"/>
              </w:rPr>
              <w:t xml:space="preserve">. </w:t>
            </w:r>
            <w:r w:rsidRPr="00E97485">
              <w:rPr>
                <w:rFonts w:asciiTheme="minorHAnsi" w:eastAsia="Calibri" w:hAnsiTheme="minorHAnsi" w:cstheme="minorHAnsi"/>
                <w:b/>
                <w:sz w:val="24"/>
                <w:szCs w:val="24"/>
              </w:rPr>
              <w:t xml:space="preserve">Ajutoarele pentru inovarea de proces </w:t>
            </w:r>
            <w:r w:rsidR="005A76D7" w:rsidRPr="00E97485">
              <w:rPr>
                <w:rFonts w:asciiTheme="minorHAnsi" w:eastAsia="Calibri" w:hAnsiTheme="minorHAnsi" w:cstheme="minorHAnsi"/>
                <w:b/>
                <w:sz w:val="24"/>
                <w:szCs w:val="24"/>
              </w:rPr>
              <w:t>ș</w:t>
            </w:r>
            <w:r w:rsidRPr="00E97485">
              <w:rPr>
                <w:rFonts w:asciiTheme="minorHAnsi" w:eastAsia="Calibri" w:hAnsiTheme="minorHAnsi" w:cstheme="minorHAnsi"/>
                <w:b/>
                <w:sz w:val="24"/>
                <w:szCs w:val="24"/>
              </w:rPr>
              <w:t>i organiza</w:t>
            </w:r>
            <w:r w:rsidR="005A76D7" w:rsidRPr="00E97485">
              <w:rPr>
                <w:rFonts w:asciiTheme="minorHAnsi" w:eastAsia="Calibri" w:hAnsiTheme="minorHAnsi" w:cstheme="minorHAnsi"/>
                <w:b/>
                <w:sz w:val="24"/>
                <w:szCs w:val="24"/>
              </w:rPr>
              <w:t>ț</w:t>
            </w:r>
            <w:r w:rsidRPr="00E97485">
              <w:rPr>
                <w:rFonts w:asciiTheme="minorHAnsi" w:eastAsia="Calibri" w:hAnsiTheme="minorHAnsi" w:cstheme="minorHAnsi"/>
                <w:b/>
                <w:sz w:val="24"/>
                <w:szCs w:val="24"/>
              </w:rPr>
              <w:t>ională</w:t>
            </w:r>
          </w:p>
          <w:p w14:paraId="7F8CD89A" w14:textId="08A5579F"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(a) Cheltuielile cu personalul implicat în implementarea proiectului pentru alte activită</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 decât cele sus</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inute prin schema de ajutor de minimis</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3D4976" w:rsidRPr="00E97485">
              <w:rPr>
                <w:rFonts w:asciiTheme="minorHAnsi" w:hAnsiTheme="minorHAnsi" w:cstheme="minorHAnsi"/>
                <w:sz w:val="24"/>
                <w:szCs w:val="24"/>
                <w:highlight w:val="lightGray"/>
              </w:rPr>
              <w:t>25/83, 25/87</w:t>
            </w:r>
            <w:r w:rsidR="0060328F"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12B5557A" w14:textId="4D06C60E" w:rsidR="007E7C65" w:rsidRPr="00E97485" w:rsidRDefault="007E7C65" w:rsidP="007E7C65">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(b)</w:t>
            </w:r>
            <w:r w:rsidR="009D798D" w:rsidRPr="00E97485">
              <w:rPr>
                <w:rFonts w:asciiTheme="minorHAnsi" w:eastAsia="Calibri" w:hAnsiTheme="minorHAnsi" w:cstheme="minorHAnsi"/>
                <w:sz w:val="24"/>
                <w:szCs w:val="24"/>
              </w:rPr>
              <w:t xml:space="preserve"> </w:t>
            </w:r>
            <w:r w:rsidRPr="00E97485">
              <w:rPr>
                <w:rFonts w:asciiTheme="minorHAnsi" w:eastAsia="Calibri" w:hAnsiTheme="minorHAnsi" w:cstheme="minorHAnsi"/>
                <w:sz w:val="24"/>
                <w:szCs w:val="24"/>
              </w:rPr>
              <w:t>Cheltuielile pentru instrumente, echipamente, clădire/spa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iu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teren, în măsura în care acestea sunt utilizate în cadrul proiectului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pe durata acestei utilizări </w:t>
            </w:r>
            <w:r w:rsidRPr="00E97485">
              <w:rPr>
                <w:rFonts w:asciiTheme="minorHAnsi" w:hAnsiTheme="minorHAnsi" w:cstheme="minorHAnsi"/>
                <w:sz w:val="24"/>
                <w:szCs w:val="24"/>
              </w:rPr>
              <w:t>(</w:t>
            </w:r>
            <w:r w:rsidRPr="00E97485">
              <w:rPr>
                <w:rFonts w:asciiTheme="minorHAnsi" w:hAnsiTheme="minorHAnsi" w:cstheme="minorHAnsi"/>
                <w:sz w:val="24"/>
                <w:szCs w:val="24"/>
                <w:highlight w:val="lightGray"/>
              </w:rPr>
              <w:t xml:space="preserve">MySMIS = </w:t>
            </w:r>
            <w:r w:rsidR="003D4976" w:rsidRPr="00E97485">
              <w:rPr>
                <w:rFonts w:asciiTheme="minorHAnsi" w:hAnsiTheme="minorHAnsi" w:cstheme="minorHAnsi"/>
                <w:sz w:val="24"/>
                <w:szCs w:val="24"/>
                <w:highlight w:val="lightGray"/>
              </w:rPr>
              <w:t>29/11</w:t>
            </w:r>
            <w:r w:rsidR="00393AEB" w:rsidRPr="00E97485">
              <w:rPr>
                <w:rFonts w:asciiTheme="minorHAnsi" w:hAnsiTheme="minorHAnsi" w:cstheme="minorHAnsi"/>
                <w:sz w:val="24"/>
                <w:szCs w:val="24"/>
                <w:highlight w:val="lightGray"/>
              </w:rPr>
              <w:t>3</w:t>
            </w:r>
            <w:r w:rsidR="00966D33" w:rsidRPr="00E97485">
              <w:rPr>
                <w:rFonts w:asciiTheme="minorHAnsi" w:hAnsiTheme="minorHAnsi" w:cstheme="minorHAnsi"/>
                <w:sz w:val="24"/>
                <w:szCs w:val="24"/>
                <w:highlight w:val="lightGray"/>
              </w:rPr>
              <w:t>, 3/6, 12/34)</w:t>
            </w:r>
            <w:r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595E93CA" w14:textId="5BE44288" w:rsidR="008D74DB" w:rsidRPr="00E97485" w:rsidRDefault="008D74DB" w:rsidP="008D74DB">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w:t>
            </w:r>
            <w:r w:rsidR="00A571DB" w:rsidRPr="00E97485">
              <w:rPr>
                <w:rFonts w:asciiTheme="minorHAnsi" w:eastAsia="Calibri" w:hAnsiTheme="minorHAnsi" w:cstheme="minorHAnsi"/>
                <w:sz w:val="24"/>
                <w:szCs w:val="24"/>
              </w:rPr>
              <w:t>c</w:t>
            </w:r>
            <w:r w:rsidRPr="00E97485">
              <w:rPr>
                <w:rFonts w:asciiTheme="minorHAnsi" w:eastAsia="Calibri" w:hAnsiTheme="minorHAnsi" w:cstheme="minorHAnsi"/>
                <w:sz w:val="24"/>
                <w:szCs w:val="24"/>
              </w:rPr>
              <w:t>) Cheltuielile aferente cercetării contractuale, cuno</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tin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elor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brevetelor cumpărate sau ob</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inute cu licen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din surse externe în condi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 de concuren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deplină</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393AEB" w:rsidRPr="00E97485">
              <w:rPr>
                <w:rFonts w:asciiTheme="minorHAnsi" w:hAnsiTheme="minorHAnsi" w:cstheme="minorHAnsi"/>
                <w:sz w:val="24"/>
                <w:szCs w:val="24"/>
                <w:highlight w:val="lightGray"/>
              </w:rPr>
              <w:t>29/117, 29/119</w:t>
            </w:r>
            <w:r w:rsidR="0060328F"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7E14900B" w14:textId="507A456D" w:rsidR="001C5D24" w:rsidRPr="00E97485" w:rsidRDefault="00166B8F" w:rsidP="000767B4">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(d) </w:t>
            </w:r>
            <w:r w:rsidR="00C47F51" w:rsidRPr="00E97485">
              <w:rPr>
                <w:rFonts w:asciiTheme="minorHAnsi" w:eastAsia="Calibri" w:hAnsiTheme="minorHAnsi" w:cstheme="minorHAnsi"/>
                <w:sz w:val="24"/>
                <w:szCs w:val="24"/>
              </w:rPr>
              <w:t xml:space="preserve">Cheltuieli pentru amenajare** data center </w:t>
            </w:r>
            <w:r w:rsidR="001C5D24" w:rsidRPr="00E97485">
              <w:rPr>
                <w:rFonts w:asciiTheme="minorHAnsi" w:eastAsia="Calibri" w:hAnsiTheme="minorHAnsi" w:cstheme="minorHAnsi"/>
                <w:sz w:val="24"/>
                <w:szCs w:val="24"/>
              </w:rPr>
              <w:t>(o singură dată pe perioada implementării), dacă clădirea în care se face investi</w:t>
            </w:r>
            <w:r w:rsidR="005A76D7" w:rsidRPr="00E97485">
              <w:rPr>
                <w:rFonts w:asciiTheme="minorHAnsi" w:eastAsia="Calibri" w:hAnsiTheme="minorHAnsi" w:cstheme="minorHAnsi"/>
                <w:sz w:val="24"/>
                <w:szCs w:val="24"/>
              </w:rPr>
              <w:t>ț</w:t>
            </w:r>
            <w:r w:rsidR="001C5D24" w:rsidRPr="00E97485">
              <w:rPr>
                <w:rFonts w:asciiTheme="minorHAnsi" w:eastAsia="Calibri" w:hAnsiTheme="minorHAnsi" w:cstheme="minorHAnsi"/>
                <w:sz w:val="24"/>
                <w:szCs w:val="24"/>
              </w:rPr>
              <w:t>ia îndepline</w:t>
            </w:r>
            <w:r w:rsidR="005A76D7" w:rsidRPr="00E97485">
              <w:rPr>
                <w:rFonts w:asciiTheme="minorHAnsi" w:eastAsia="Calibri" w:hAnsiTheme="minorHAnsi" w:cstheme="minorHAnsi"/>
                <w:sz w:val="24"/>
                <w:szCs w:val="24"/>
              </w:rPr>
              <w:t>ș</w:t>
            </w:r>
            <w:r w:rsidR="001C5D24" w:rsidRPr="00E97485">
              <w:rPr>
                <w:rFonts w:asciiTheme="minorHAnsi" w:eastAsia="Calibri" w:hAnsiTheme="minorHAnsi" w:cstheme="minorHAnsi"/>
                <w:sz w:val="24"/>
                <w:szCs w:val="24"/>
              </w:rPr>
              <w:t>te următoarele condi</w:t>
            </w:r>
            <w:r w:rsidR="005A76D7" w:rsidRPr="00E97485">
              <w:rPr>
                <w:rFonts w:asciiTheme="minorHAnsi" w:eastAsia="Calibri" w:hAnsiTheme="minorHAnsi" w:cstheme="minorHAnsi"/>
                <w:sz w:val="24"/>
                <w:szCs w:val="24"/>
              </w:rPr>
              <w:t>ț</w:t>
            </w:r>
            <w:r w:rsidR="001C5D24" w:rsidRPr="00E97485">
              <w:rPr>
                <w:rFonts w:asciiTheme="minorHAnsi" w:eastAsia="Calibri" w:hAnsiTheme="minorHAnsi" w:cstheme="minorHAnsi"/>
                <w:sz w:val="24"/>
                <w:szCs w:val="24"/>
              </w:rPr>
              <w:t>ii:</w:t>
            </w:r>
          </w:p>
          <w:p w14:paraId="75E6EF87" w14:textId="0A51E80C" w:rsidR="001C5D24" w:rsidRPr="00E97485" w:rsidRDefault="001C5D24" w:rsidP="000767B4">
            <w:pPr>
              <w:pStyle w:val="ListParagraph1"/>
              <w:spacing w:after="0" w:line="240" w:lineRule="auto"/>
              <w:rPr>
                <w:rFonts w:asciiTheme="minorHAnsi" w:hAnsiTheme="minorHAnsi" w:cstheme="minorHAnsi"/>
                <w:sz w:val="24"/>
                <w:szCs w:val="24"/>
              </w:rPr>
            </w:pPr>
            <w:r w:rsidRPr="00E97485">
              <w:rPr>
                <w:rFonts w:asciiTheme="minorHAnsi" w:hAnsiTheme="minorHAnsi" w:cstheme="minorHAnsi"/>
                <w:sz w:val="24"/>
                <w:szCs w:val="24"/>
              </w:rPr>
              <w:t>- sunt disponibile pentru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(sunt libere de orice sarcini, în sensul că nu sunt afectate de limitări legale, conven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ionale, judiciare ale dreptului real invocat, incompatibile cu realizarea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proiectului);</w:t>
            </w:r>
          </w:p>
          <w:p w14:paraId="37800B40" w14:textId="39667D13" w:rsidR="001C5D24" w:rsidRPr="00E97485" w:rsidRDefault="001C5D24" w:rsidP="000767B4">
            <w:pPr>
              <w:pStyle w:val="ListParagraph1"/>
              <w:spacing w:after="0" w:line="240" w:lineRule="auto"/>
              <w:rPr>
                <w:rFonts w:asciiTheme="minorHAnsi" w:hAnsiTheme="minorHAnsi" w:cstheme="minorHAnsi"/>
                <w:sz w:val="24"/>
                <w:szCs w:val="24"/>
              </w:rPr>
            </w:pPr>
            <w:r w:rsidRPr="00E97485">
              <w:rPr>
                <w:rFonts w:asciiTheme="minorHAnsi" w:hAnsiTheme="minorHAnsi" w:cstheme="minorHAnsi"/>
                <w:sz w:val="24"/>
                <w:szCs w:val="24"/>
              </w:rPr>
              <w:t>- nu fac obiectul unor litigii în curs de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 la instan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 judecătore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ti cu privire la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juridică;</w:t>
            </w:r>
          </w:p>
          <w:p w14:paraId="038733BF" w14:textId="771F1DB6" w:rsidR="0042471F" w:rsidRPr="00E97485" w:rsidRDefault="0042471F" w:rsidP="000767B4">
            <w:pPr>
              <w:pStyle w:val="ListParagraph1"/>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nu face obiectul revendicărilor potrivit unor legi speciale în materie sau a dreptului comun.</w:t>
            </w:r>
          </w:p>
          <w:p w14:paraId="31EF40A3" w14:textId="605EB95B" w:rsidR="00166B8F" w:rsidRPr="00E97485" w:rsidRDefault="00393AEB" w:rsidP="008D74DB">
            <w:pPr>
              <w:spacing w:after="0" w:line="240" w:lineRule="auto"/>
              <w:jc w:val="both"/>
              <w:rPr>
                <w:rFonts w:asciiTheme="minorHAnsi" w:eastAsia="Calibri" w:hAnsiTheme="minorHAnsi" w:cstheme="minorHAnsi"/>
                <w:sz w:val="24"/>
                <w:szCs w:val="24"/>
                <w:highlight w:val="lightGray"/>
              </w:rPr>
            </w:pPr>
            <w:r w:rsidRPr="00E97485">
              <w:rPr>
                <w:rFonts w:asciiTheme="minorHAnsi" w:eastAsia="Calibri" w:hAnsiTheme="minorHAnsi" w:cstheme="minorHAnsi"/>
                <w:sz w:val="24"/>
                <w:szCs w:val="24"/>
                <w:highlight w:val="lightGray"/>
              </w:rPr>
              <w:t>(MySMIS = 36/147);</w:t>
            </w:r>
          </w:p>
          <w:p w14:paraId="3F2DBE55" w14:textId="3440AFDC" w:rsidR="008D74DB" w:rsidRPr="00E97485" w:rsidRDefault="00C47F51" w:rsidP="008D74DB">
            <w:pPr>
              <w:spacing w:after="0" w:line="240" w:lineRule="auto"/>
              <w:jc w:val="both"/>
              <w:rPr>
                <w:rFonts w:asciiTheme="minorHAnsi" w:hAnsiTheme="minorHAnsi" w:cstheme="minorHAnsi"/>
                <w:sz w:val="24"/>
                <w:szCs w:val="24"/>
                <w:highlight w:val="lightGray"/>
              </w:rPr>
            </w:pPr>
            <w:r w:rsidRPr="00E97485" w:rsidDel="00C47F51">
              <w:rPr>
                <w:rFonts w:asciiTheme="minorHAnsi" w:eastAsia="Calibri" w:hAnsiTheme="minorHAnsi" w:cstheme="minorHAnsi"/>
                <w:sz w:val="24"/>
                <w:szCs w:val="24"/>
              </w:rPr>
              <w:t xml:space="preserve"> </w:t>
            </w:r>
            <w:r w:rsidR="008D74DB" w:rsidRPr="00E97485">
              <w:rPr>
                <w:rFonts w:asciiTheme="minorHAnsi" w:eastAsia="Calibri" w:hAnsiTheme="minorHAnsi" w:cstheme="minorHAnsi"/>
                <w:sz w:val="24"/>
                <w:szCs w:val="24"/>
              </w:rPr>
              <w:t>(</w:t>
            </w:r>
            <w:r w:rsidR="00166B8F" w:rsidRPr="00E97485">
              <w:rPr>
                <w:rFonts w:asciiTheme="minorHAnsi" w:eastAsia="Calibri" w:hAnsiTheme="minorHAnsi" w:cstheme="minorHAnsi"/>
                <w:sz w:val="24"/>
                <w:szCs w:val="24"/>
              </w:rPr>
              <w:t>e</w:t>
            </w:r>
            <w:r w:rsidR="008D74DB" w:rsidRPr="00E97485">
              <w:rPr>
                <w:rFonts w:asciiTheme="minorHAnsi" w:eastAsia="Calibri" w:hAnsiTheme="minorHAnsi" w:cstheme="minorHAnsi"/>
                <w:sz w:val="24"/>
                <w:szCs w:val="24"/>
              </w:rPr>
              <w:t>) Cheltuielile</w:t>
            </w:r>
            <w:r w:rsidR="0060328F" w:rsidRPr="00E97485">
              <w:rPr>
                <w:rFonts w:asciiTheme="minorHAnsi" w:eastAsia="Calibri" w:hAnsiTheme="minorHAnsi" w:cstheme="minorHAnsi"/>
                <w:sz w:val="24"/>
                <w:szCs w:val="24"/>
              </w:rPr>
              <w:t xml:space="preserve"> de regie suplimentare </w:t>
            </w:r>
            <w:r w:rsidR="005A76D7" w:rsidRPr="00E97485">
              <w:rPr>
                <w:rFonts w:asciiTheme="minorHAnsi" w:eastAsia="Calibri" w:hAnsiTheme="minorHAnsi" w:cstheme="minorHAnsi"/>
                <w:sz w:val="24"/>
                <w:szCs w:val="24"/>
              </w:rPr>
              <w:t>ș</w:t>
            </w:r>
            <w:r w:rsidR="0060328F" w:rsidRPr="00E97485">
              <w:rPr>
                <w:rFonts w:asciiTheme="minorHAnsi" w:eastAsia="Calibri" w:hAnsiTheme="minorHAnsi" w:cstheme="minorHAnsi"/>
                <w:sz w:val="24"/>
                <w:szCs w:val="24"/>
              </w:rPr>
              <w:t>i alte costuri de exploatare, inclusiv costurile</w:t>
            </w:r>
            <w:r w:rsidR="008D74DB" w:rsidRPr="00E97485">
              <w:rPr>
                <w:rFonts w:asciiTheme="minorHAnsi" w:eastAsia="Calibri" w:hAnsiTheme="minorHAnsi" w:cstheme="minorHAnsi"/>
                <w:sz w:val="24"/>
                <w:szCs w:val="24"/>
              </w:rPr>
              <w:t xml:space="preserve"> materialelor consumabile </w:t>
            </w:r>
            <w:r w:rsidR="005A76D7" w:rsidRPr="00E97485">
              <w:rPr>
                <w:rFonts w:asciiTheme="minorHAnsi" w:eastAsia="Calibri" w:hAnsiTheme="minorHAnsi" w:cstheme="minorHAnsi"/>
                <w:sz w:val="24"/>
                <w:szCs w:val="24"/>
              </w:rPr>
              <w:t>ș</w:t>
            </w:r>
            <w:r w:rsidR="008D74DB" w:rsidRPr="00E97485">
              <w:rPr>
                <w:rFonts w:asciiTheme="minorHAnsi" w:eastAsia="Calibri" w:hAnsiTheme="minorHAnsi" w:cstheme="minorHAnsi"/>
                <w:sz w:val="24"/>
                <w:szCs w:val="24"/>
              </w:rPr>
              <w:t>i ale altor produse similare, necesare pentru implementarea proiectului</w:t>
            </w:r>
            <w:r w:rsidR="009D798D"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393AEB" w:rsidRPr="00E97485">
              <w:rPr>
                <w:rFonts w:asciiTheme="minorHAnsi" w:hAnsiTheme="minorHAnsi" w:cstheme="minorHAnsi"/>
                <w:sz w:val="24"/>
                <w:szCs w:val="24"/>
                <w:highlight w:val="lightGray"/>
              </w:rPr>
              <w:t>29/113, 21/70</w:t>
            </w:r>
            <w:r w:rsidR="0060328F" w:rsidRPr="00E97485">
              <w:rPr>
                <w:rFonts w:asciiTheme="minorHAnsi" w:hAnsiTheme="minorHAnsi" w:cstheme="minorHAnsi"/>
                <w:sz w:val="24"/>
                <w:szCs w:val="24"/>
                <w:highlight w:val="lightGray"/>
              </w:rPr>
              <w:t>)</w:t>
            </w:r>
            <w:r w:rsidR="00166B8F" w:rsidRPr="00E97485">
              <w:rPr>
                <w:rFonts w:asciiTheme="minorHAnsi" w:hAnsiTheme="minorHAnsi" w:cstheme="minorHAnsi"/>
                <w:sz w:val="24"/>
                <w:szCs w:val="24"/>
                <w:highlight w:val="lightGray"/>
              </w:rPr>
              <w:t>;</w:t>
            </w:r>
          </w:p>
          <w:p w14:paraId="75C5DCB6" w14:textId="786C9462" w:rsidR="00166B8F" w:rsidRPr="00E97485" w:rsidRDefault="00166B8F" w:rsidP="008D74DB">
            <w:pPr>
              <w:spacing w:after="0" w:line="240" w:lineRule="auto"/>
              <w:jc w:val="both"/>
              <w:rPr>
                <w:rFonts w:asciiTheme="minorHAnsi" w:eastAsia="Calibri" w:hAnsiTheme="minorHAnsi" w:cstheme="minorHAnsi"/>
                <w:sz w:val="24"/>
                <w:szCs w:val="24"/>
              </w:rPr>
            </w:pPr>
          </w:p>
        </w:tc>
      </w:tr>
      <w:tr w:rsidR="00051B5C" w:rsidRPr="00E97485" w14:paraId="4B3A4972" w14:textId="77777777" w:rsidTr="00051B5C">
        <w:trPr>
          <w:trHeight w:val="537"/>
        </w:trPr>
        <w:tc>
          <w:tcPr>
            <w:tcW w:w="5000" w:type="pct"/>
            <w:tcBorders>
              <w:top w:val="double" w:sz="4" w:space="0" w:color="auto"/>
              <w:left w:val="single" w:sz="4" w:space="0" w:color="auto"/>
              <w:bottom w:val="double" w:sz="4" w:space="0" w:color="auto"/>
              <w:right w:val="single" w:sz="4" w:space="0" w:color="auto"/>
            </w:tcBorders>
            <w:vAlign w:val="center"/>
          </w:tcPr>
          <w:p w14:paraId="382DAC5D" w14:textId="520B29BB" w:rsidR="00051B5C" w:rsidRPr="00E97485" w:rsidRDefault="00051B5C" w:rsidP="00051B5C">
            <w:pPr>
              <w:spacing w:after="0" w:line="240" w:lineRule="auto"/>
              <w:jc w:val="center"/>
              <w:rPr>
                <w:rFonts w:asciiTheme="minorHAnsi" w:eastAsia="Calibri" w:hAnsiTheme="minorHAnsi" w:cstheme="minorHAnsi"/>
                <w:b/>
                <w:sz w:val="24"/>
                <w:szCs w:val="24"/>
              </w:rPr>
            </w:pPr>
            <w:r w:rsidRPr="00E97485">
              <w:rPr>
                <w:rFonts w:asciiTheme="minorHAnsi" w:eastAsia="Calibri" w:hAnsiTheme="minorHAnsi" w:cstheme="minorHAnsi"/>
                <w:b/>
                <w:sz w:val="24"/>
                <w:szCs w:val="24"/>
              </w:rPr>
              <w:lastRenderedPageBreak/>
              <w:t>AJUTOR DE MINIMIS</w:t>
            </w:r>
          </w:p>
        </w:tc>
      </w:tr>
      <w:tr w:rsidR="00051B5C" w:rsidRPr="00E97485" w14:paraId="271DF873" w14:textId="77777777" w:rsidTr="00051B5C">
        <w:trPr>
          <w:trHeight w:val="537"/>
        </w:trPr>
        <w:tc>
          <w:tcPr>
            <w:tcW w:w="5000" w:type="pct"/>
            <w:tcBorders>
              <w:top w:val="double" w:sz="4" w:space="0" w:color="auto"/>
              <w:left w:val="single" w:sz="4" w:space="0" w:color="auto"/>
              <w:bottom w:val="single" w:sz="4" w:space="0" w:color="auto"/>
              <w:right w:val="single" w:sz="4" w:space="0" w:color="auto"/>
            </w:tcBorders>
            <w:vAlign w:val="center"/>
          </w:tcPr>
          <w:p w14:paraId="3C5870EE" w14:textId="00A83ECC" w:rsidR="00F94FC8" w:rsidRPr="00E97485" w:rsidRDefault="00F94FC8" w:rsidP="00F94FC8">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1. Cheltuieli privind cercetarea de </w:t>
            </w:r>
            <w:r w:rsidR="00B2269A" w:rsidRPr="00E97485">
              <w:rPr>
                <w:rFonts w:asciiTheme="minorHAnsi" w:eastAsia="Calibri" w:hAnsiTheme="minorHAnsi" w:cstheme="minorHAnsi"/>
                <w:sz w:val="24"/>
                <w:szCs w:val="24"/>
              </w:rPr>
              <w:t>piață</w:t>
            </w:r>
          </w:p>
          <w:p w14:paraId="27F1404A" w14:textId="60AB4425"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a. cheltuieli pentru identificarea unor ni</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e de </w:t>
            </w:r>
            <w:r w:rsidR="00B2269A" w:rsidRPr="00E97485">
              <w:rPr>
                <w:rFonts w:asciiTheme="minorHAnsi" w:eastAsia="Calibri" w:hAnsiTheme="minorHAnsi" w:cstheme="minorHAnsi"/>
                <w:sz w:val="24"/>
                <w:szCs w:val="24"/>
              </w:rPr>
              <w:t>piață</w:t>
            </w:r>
            <w:r w:rsidRPr="00E97485">
              <w:rPr>
                <w:rFonts w:asciiTheme="minorHAnsi" w:eastAsia="Calibri" w:hAnsiTheme="minorHAnsi" w:cstheme="minorHAnsi"/>
                <w:sz w:val="24"/>
                <w:szCs w:val="24"/>
              </w:rPr>
              <w:t xml:space="preserve"> pentru produsul/serviciul inovativ</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BB40DC" w:rsidRPr="00E97485">
              <w:rPr>
                <w:rFonts w:asciiTheme="minorHAnsi" w:hAnsiTheme="minorHAnsi" w:cstheme="minorHAnsi"/>
                <w:sz w:val="24"/>
                <w:szCs w:val="24"/>
                <w:highlight w:val="lightGray"/>
              </w:rPr>
              <w:t>18/60</w:t>
            </w:r>
            <w:r w:rsidR="0060328F" w:rsidRPr="00E97485">
              <w:rPr>
                <w:rFonts w:asciiTheme="minorHAnsi" w:hAnsiTheme="minorHAnsi" w:cstheme="minorHAnsi"/>
                <w:sz w:val="24"/>
                <w:szCs w:val="24"/>
                <w:highlight w:val="lightGray"/>
              </w:rPr>
              <w:t>)</w:t>
            </w:r>
            <w:r w:rsidRPr="00E97485">
              <w:rPr>
                <w:rFonts w:asciiTheme="minorHAnsi" w:eastAsia="Calibri" w:hAnsiTheme="minorHAnsi" w:cstheme="minorHAnsi"/>
                <w:sz w:val="24"/>
                <w:szCs w:val="24"/>
              </w:rPr>
              <w:t>;</w:t>
            </w:r>
          </w:p>
          <w:p w14:paraId="6D3C2AF3" w14:textId="3106324E" w:rsidR="00F94FC8" w:rsidRPr="00E97485" w:rsidRDefault="00F94FC8" w:rsidP="00F94FC8">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2. Cheltuieli de informare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publicitate</w:t>
            </w:r>
          </w:p>
          <w:p w14:paraId="3848A4D6" w14:textId="145895DE"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a. Cheltuieli obligatorii de informare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publicitate pentru proiect – conform prevederilor din Ghidul solicitantului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Manualului de Identitate Vizuală</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highlight w:val="lightGray"/>
              </w:rPr>
              <w:t>(MySMIS = 8/17);</w:t>
            </w:r>
          </w:p>
          <w:p w14:paraId="55E8899F" w14:textId="67957120"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lastRenderedPageBreak/>
              <w:t>b. cheltuieli de promovare a produsului/serviciului dezvoltat prin proiect</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BB40DC" w:rsidRPr="00E97485">
              <w:rPr>
                <w:rFonts w:asciiTheme="minorHAnsi" w:hAnsiTheme="minorHAnsi" w:cstheme="minorHAnsi"/>
                <w:sz w:val="24"/>
                <w:szCs w:val="24"/>
                <w:highlight w:val="lightGray"/>
              </w:rPr>
              <w:t>8/18</w:t>
            </w:r>
            <w:r w:rsidR="0060328F" w:rsidRPr="00E97485">
              <w:rPr>
                <w:rFonts w:asciiTheme="minorHAnsi" w:hAnsiTheme="minorHAnsi" w:cstheme="minorHAnsi"/>
                <w:sz w:val="24"/>
                <w:szCs w:val="24"/>
                <w:highlight w:val="lightGray"/>
              </w:rPr>
              <w:t>)</w:t>
            </w:r>
            <w:r w:rsidR="0060328F" w:rsidRPr="00E97485">
              <w:rPr>
                <w:rFonts w:asciiTheme="minorHAnsi" w:eastAsia="Calibri" w:hAnsiTheme="minorHAnsi" w:cstheme="minorHAnsi"/>
                <w:sz w:val="24"/>
                <w:szCs w:val="24"/>
              </w:rPr>
              <w:t>;</w:t>
            </w:r>
          </w:p>
          <w:p w14:paraId="54F47778" w14:textId="2E6F672A"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c. În cazul proiectelor de cercetare industrială sau dezvoltare experimentală - cheltuieli de promovare a rezultatelor proiectului pe scară largă (conferin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e, publicări, registre cu acces liber sau unor programe informatice gratuite sau open source)</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BB40DC" w:rsidRPr="00E97485">
              <w:rPr>
                <w:rFonts w:asciiTheme="minorHAnsi" w:hAnsiTheme="minorHAnsi" w:cstheme="minorHAnsi"/>
                <w:sz w:val="24"/>
                <w:szCs w:val="24"/>
                <w:highlight w:val="lightGray"/>
              </w:rPr>
              <w:t>8/19</w:t>
            </w:r>
            <w:r w:rsidR="0060328F" w:rsidRPr="00E97485">
              <w:rPr>
                <w:rFonts w:asciiTheme="minorHAnsi" w:hAnsiTheme="minorHAnsi" w:cstheme="minorHAnsi"/>
                <w:sz w:val="24"/>
                <w:szCs w:val="24"/>
                <w:highlight w:val="lightGray"/>
              </w:rPr>
              <w:t>)</w:t>
            </w:r>
            <w:r w:rsidR="0060328F" w:rsidRPr="00E97485">
              <w:rPr>
                <w:rFonts w:asciiTheme="minorHAnsi" w:eastAsia="Calibri" w:hAnsiTheme="minorHAnsi" w:cstheme="minorHAnsi"/>
                <w:sz w:val="24"/>
                <w:szCs w:val="24"/>
              </w:rPr>
              <w:t>;</w:t>
            </w:r>
          </w:p>
          <w:p w14:paraId="41982736" w14:textId="33D684EB" w:rsidR="00F94FC8" w:rsidRPr="00E97485" w:rsidRDefault="00F94FC8" w:rsidP="00F94FC8">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sz w:val="24"/>
                <w:szCs w:val="24"/>
              </w:rPr>
              <w:t>3. Cheltuieli cu servicii de consultan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avize, acorduri, autoriza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w:t>
            </w:r>
            <w:r w:rsidR="00E44833" w:rsidRPr="00E97485">
              <w:rPr>
                <w:rFonts w:asciiTheme="minorHAnsi" w:eastAsia="Calibri" w:hAnsiTheme="minorHAnsi" w:cstheme="minorHAnsi"/>
                <w:sz w:val="24"/>
                <w:szCs w:val="24"/>
              </w:rPr>
              <w:t xml:space="preserve"> </w:t>
            </w:r>
          </w:p>
          <w:p w14:paraId="05251CAF" w14:textId="44C38240"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a. Cheltuieli cu servicii de consultan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pentru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necesare depunerii proiectului (</w:t>
            </w:r>
            <w:r w:rsidR="009F2471" w:rsidRPr="00E97485">
              <w:rPr>
                <w:rFonts w:asciiTheme="minorHAnsi" w:eastAsia="Calibri" w:hAnsiTheme="minorHAnsi" w:cstheme="minorHAnsi"/>
                <w:sz w:val="24"/>
                <w:szCs w:val="24"/>
              </w:rPr>
              <w:t>cerere de finan</w:t>
            </w:r>
            <w:r w:rsidR="005A76D7" w:rsidRPr="00E97485">
              <w:rPr>
                <w:rFonts w:asciiTheme="minorHAnsi" w:eastAsia="Calibri" w:hAnsiTheme="minorHAnsi" w:cstheme="minorHAnsi"/>
                <w:sz w:val="24"/>
                <w:szCs w:val="24"/>
              </w:rPr>
              <w:t>ț</w:t>
            </w:r>
            <w:r w:rsidR="009F2471" w:rsidRPr="00E97485">
              <w:rPr>
                <w:rFonts w:asciiTheme="minorHAnsi" w:eastAsia="Calibri" w:hAnsiTheme="minorHAnsi" w:cstheme="minorHAnsi"/>
                <w:sz w:val="24"/>
                <w:szCs w:val="24"/>
              </w:rPr>
              <w:t>are, studiu de fezabilitate, plan de afaceri, raport de expertiză, etc.</w:t>
            </w:r>
            <w:r w:rsidRPr="00E97485">
              <w:rPr>
                <w:rFonts w:asciiTheme="minorHAnsi" w:eastAsia="Calibri" w:hAnsiTheme="minorHAnsi" w:cstheme="minorHAnsi"/>
                <w:sz w:val="24"/>
                <w:szCs w:val="24"/>
              </w:rPr>
              <w:t>)</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highlight w:val="lightGray"/>
              </w:rPr>
              <w:t>(MySMIS = 9/29, 29/100, 29/105)</w:t>
            </w:r>
          </w:p>
          <w:p w14:paraId="7BCA25C9" w14:textId="1B7ED0B1"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b. Cheltuieli cu servicii de consultan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în domeniul managementului proiectului, inclusiv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iilor necesare implementării proiectului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servicii de asisten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juridică pentru realizarea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publice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iei de atribuire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aplicarea procedurilor de atribuire a contractelor de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ie publică)</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highlight w:val="lightGray"/>
              </w:rPr>
              <w:t>(MySMIS = 9/29, 29/100, 29/105)</w:t>
            </w:r>
          </w:p>
          <w:p w14:paraId="15188369" w14:textId="3F82C9D8"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c. Cheltuieli pentru ob</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inerea acordurilor, avizelor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autoriza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aferente activită</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ilor eligibile ale </w:t>
            </w:r>
            <w:r w:rsidR="00B2269A" w:rsidRPr="00E97485">
              <w:rPr>
                <w:rFonts w:asciiTheme="minorHAnsi" w:eastAsia="Calibri" w:hAnsiTheme="minorHAnsi" w:cstheme="minorHAnsi"/>
                <w:sz w:val="24"/>
                <w:szCs w:val="24"/>
              </w:rPr>
              <w:t>acțiunii</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highlight w:val="lightGray"/>
              </w:rPr>
              <w:t>(MySMIS = 11/32)</w:t>
            </w:r>
          </w:p>
          <w:p w14:paraId="6876227E" w14:textId="167043FB"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d. Cheltuieli pentru ob</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inerea, validarea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protejarea brevetelor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altor active necorporale</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rPr>
              <w:t>(</w:t>
            </w:r>
            <w:r w:rsidR="0060328F" w:rsidRPr="00E97485">
              <w:rPr>
                <w:rFonts w:asciiTheme="minorHAnsi" w:hAnsiTheme="minorHAnsi" w:cstheme="minorHAnsi"/>
                <w:sz w:val="24"/>
                <w:szCs w:val="24"/>
                <w:highlight w:val="lightGray"/>
              </w:rPr>
              <w:t xml:space="preserve">MySMIS = </w:t>
            </w:r>
            <w:r w:rsidR="00BB40DC" w:rsidRPr="00E97485">
              <w:rPr>
                <w:rFonts w:asciiTheme="minorHAnsi" w:hAnsiTheme="minorHAnsi" w:cstheme="minorHAnsi"/>
                <w:sz w:val="24"/>
                <w:szCs w:val="24"/>
                <w:highlight w:val="lightGray"/>
              </w:rPr>
              <w:t>30/124</w:t>
            </w:r>
            <w:r w:rsidR="0060328F" w:rsidRPr="00E97485">
              <w:rPr>
                <w:rFonts w:asciiTheme="minorHAnsi" w:hAnsiTheme="minorHAnsi" w:cstheme="minorHAnsi"/>
                <w:sz w:val="24"/>
                <w:szCs w:val="24"/>
                <w:highlight w:val="lightGray"/>
              </w:rPr>
              <w:t>)</w:t>
            </w:r>
            <w:r w:rsidR="0060328F" w:rsidRPr="00E97485">
              <w:rPr>
                <w:rFonts w:asciiTheme="minorHAnsi" w:eastAsia="Calibri" w:hAnsiTheme="minorHAnsi" w:cstheme="minorHAnsi"/>
                <w:sz w:val="24"/>
                <w:szCs w:val="24"/>
              </w:rPr>
              <w:t>;</w:t>
            </w:r>
          </w:p>
          <w:p w14:paraId="17162354" w14:textId="56060EF8" w:rsidR="00F94FC8" w:rsidRPr="00E97485" w:rsidRDefault="00F94FC8" w:rsidP="00F94FC8">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sz w:val="24"/>
                <w:szCs w:val="24"/>
              </w:rPr>
              <w:t>4. Cheltuieli pentru instruire / formare profesională specifică</w:t>
            </w:r>
            <w:r w:rsidR="0060328F" w:rsidRPr="00E97485">
              <w:rPr>
                <w:rFonts w:asciiTheme="minorHAnsi" w:eastAsia="Calibri" w:hAnsiTheme="minorHAnsi" w:cstheme="minorHAnsi"/>
                <w:sz w:val="24"/>
                <w:szCs w:val="24"/>
              </w:rPr>
              <w:t xml:space="preserve"> </w:t>
            </w:r>
            <w:r w:rsidR="0060328F" w:rsidRPr="00E97485">
              <w:rPr>
                <w:rFonts w:asciiTheme="minorHAnsi" w:hAnsiTheme="minorHAnsi" w:cstheme="minorHAnsi"/>
                <w:sz w:val="24"/>
                <w:szCs w:val="24"/>
                <w:highlight w:val="lightGray"/>
              </w:rPr>
              <w:t>(MySMIS = 29/116)</w:t>
            </w:r>
          </w:p>
          <w:p w14:paraId="4756020A" w14:textId="022F4534"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a. Cheltuieli legate de pregătirea personalului cărora le este destinat aplica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ia / produsul / serviciul software dezvoltat</w:t>
            </w:r>
          </w:p>
          <w:p w14:paraId="49992022" w14:textId="2F903CF0"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b. Cheltuieli legate de pregătirea personalului care va asigura mentenan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a aplica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iei / produsului / serviciului software dezvoltat, dacă acesta este angajat al beneficiarului</w:t>
            </w:r>
          </w:p>
          <w:p w14:paraId="1272A4C7" w14:textId="7458687D" w:rsidR="00F94FC8" w:rsidRPr="00E97485" w:rsidRDefault="00F94FC8" w:rsidP="00354E9D">
            <w:pPr>
              <w:spacing w:after="0" w:line="240" w:lineRule="auto"/>
              <w:jc w:val="both"/>
              <w:rPr>
                <w:rFonts w:asciiTheme="minorHAnsi" w:eastAsia="Calibri" w:hAnsiTheme="minorHAnsi" w:cstheme="minorHAnsi"/>
                <w:sz w:val="24"/>
                <w:szCs w:val="24"/>
              </w:rPr>
            </w:pPr>
            <w:r w:rsidRPr="00E97485">
              <w:rPr>
                <w:rFonts w:asciiTheme="minorHAnsi" w:eastAsia="Calibri" w:hAnsiTheme="minorHAnsi" w:cstheme="minorHAnsi"/>
                <w:sz w:val="24"/>
                <w:szCs w:val="24"/>
              </w:rPr>
              <w:t>5. Cheltuieli pentru auditare intermediară/finală a proiectului: auditare financiară (conform reglementărilor na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ionale)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auditare tehnică (din perspectiva coresponden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ei rezultatului proiectului cu cererea de finan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are)</w:t>
            </w:r>
            <w:r w:rsidR="009A4728" w:rsidRPr="00E97485">
              <w:rPr>
                <w:rFonts w:asciiTheme="minorHAnsi" w:eastAsia="Calibri" w:hAnsiTheme="minorHAnsi" w:cstheme="minorHAnsi"/>
                <w:sz w:val="24"/>
                <w:szCs w:val="24"/>
              </w:rPr>
              <w:t xml:space="preserve"> </w:t>
            </w:r>
            <w:r w:rsidR="009A4728" w:rsidRPr="00E97485">
              <w:rPr>
                <w:rFonts w:asciiTheme="minorHAnsi" w:hAnsiTheme="minorHAnsi" w:cstheme="minorHAnsi"/>
                <w:sz w:val="24"/>
                <w:szCs w:val="24"/>
                <w:highlight w:val="lightGray"/>
              </w:rPr>
              <w:t>(MySMIS = 7/15);</w:t>
            </w:r>
          </w:p>
          <w:p w14:paraId="53281366" w14:textId="77777777" w:rsidR="00F94FC8" w:rsidRPr="00E97485" w:rsidRDefault="00F94FC8" w:rsidP="00F94FC8">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sz w:val="24"/>
                <w:szCs w:val="24"/>
              </w:rPr>
              <w:t>6. Cheltuieli aferente managementului intern de proiect (doar dacă nu au fost acoperite în cadrul cheltuielilor de management de proiect):</w:t>
            </w:r>
          </w:p>
          <w:p w14:paraId="437D173B" w14:textId="18139B34"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a. Cheltuieli salariale pentru personalul angajat al beneficiarului finan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ării</w:t>
            </w:r>
            <w:r w:rsidR="009A4728" w:rsidRPr="00E97485">
              <w:rPr>
                <w:rFonts w:asciiTheme="minorHAnsi" w:eastAsia="Calibri" w:hAnsiTheme="minorHAnsi" w:cstheme="minorHAnsi"/>
                <w:sz w:val="24"/>
                <w:szCs w:val="24"/>
              </w:rPr>
              <w:t xml:space="preserve"> </w:t>
            </w:r>
            <w:r w:rsidR="009A4728" w:rsidRPr="00E97485">
              <w:rPr>
                <w:rFonts w:asciiTheme="minorHAnsi" w:hAnsiTheme="minorHAnsi" w:cstheme="minorHAnsi"/>
                <w:sz w:val="24"/>
                <w:szCs w:val="24"/>
                <w:highlight w:val="lightGray"/>
              </w:rPr>
              <w:t>(MySMIS = 9/21)</w:t>
            </w:r>
          </w:p>
          <w:p w14:paraId="30F110D8" w14:textId="5920DAD0"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b. Cheltuieli de deplasare pentru personalul angajat al beneficiarului (diurnă, cazare, transport)</w:t>
            </w:r>
            <w:r w:rsidR="009A4728" w:rsidRPr="00E97485">
              <w:rPr>
                <w:rFonts w:asciiTheme="minorHAnsi" w:eastAsia="Calibri" w:hAnsiTheme="minorHAnsi" w:cstheme="minorHAnsi"/>
                <w:sz w:val="24"/>
                <w:szCs w:val="24"/>
              </w:rPr>
              <w:t xml:space="preserve"> </w:t>
            </w:r>
            <w:r w:rsidR="009A4728" w:rsidRPr="00E97485">
              <w:rPr>
                <w:rFonts w:asciiTheme="minorHAnsi" w:hAnsiTheme="minorHAnsi" w:cstheme="minorHAnsi"/>
                <w:sz w:val="24"/>
                <w:szCs w:val="24"/>
                <w:highlight w:val="lightGray"/>
              </w:rPr>
              <w:t>(MySMIS = 27/98)</w:t>
            </w:r>
          </w:p>
          <w:p w14:paraId="2B200337" w14:textId="010C6C44"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c. Cheltuieli cu transportul de bunuri, dacă se justifică în cadrul proiectului</w:t>
            </w:r>
            <w:r w:rsidR="009A4728" w:rsidRPr="00E97485">
              <w:rPr>
                <w:rFonts w:asciiTheme="minorHAnsi" w:eastAsia="Calibri" w:hAnsiTheme="minorHAnsi" w:cstheme="minorHAnsi"/>
                <w:sz w:val="24"/>
                <w:szCs w:val="24"/>
              </w:rPr>
              <w:t xml:space="preserve"> </w:t>
            </w:r>
            <w:r w:rsidR="009A4728" w:rsidRPr="00E97485">
              <w:rPr>
                <w:rFonts w:asciiTheme="minorHAnsi" w:hAnsiTheme="minorHAnsi" w:cstheme="minorHAnsi"/>
                <w:sz w:val="24"/>
                <w:szCs w:val="24"/>
                <w:highlight w:val="lightGray"/>
              </w:rPr>
              <w:t>(MySMIS = 29/105, 10/30)</w:t>
            </w:r>
          </w:p>
          <w:p w14:paraId="0628192B" w14:textId="5F978D67"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d. Birotică – pentru echipa de management (conform HG nr. 2139/30.11.2004, publicat în Monitorul Oficial nr. 46/13.01.2005)</w:t>
            </w:r>
            <w:r w:rsidR="008A68E4" w:rsidRPr="00E97485">
              <w:rPr>
                <w:rFonts w:asciiTheme="minorHAnsi" w:eastAsia="Calibri" w:hAnsiTheme="minorHAnsi" w:cstheme="minorHAnsi"/>
                <w:sz w:val="24"/>
                <w:szCs w:val="24"/>
              </w:rPr>
              <w:t xml:space="preserve"> </w:t>
            </w:r>
            <w:r w:rsidR="008A68E4" w:rsidRPr="00E97485">
              <w:rPr>
                <w:rFonts w:asciiTheme="minorHAnsi" w:hAnsiTheme="minorHAnsi" w:cstheme="minorHAnsi"/>
                <w:sz w:val="24"/>
                <w:szCs w:val="24"/>
                <w:highlight w:val="lightGray"/>
              </w:rPr>
              <w:t>(MySMIS = 9/25)</w:t>
            </w:r>
            <w:r w:rsidR="008A68E4" w:rsidRPr="00E97485">
              <w:rPr>
                <w:rFonts w:asciiTheme="minorHAnsi" w:eastAsia="Calibri" w:hAnsiTheme="minorHAnsi" w:cstheme="minorHAnsi"/>
                <w:sz w:val="24"/>
                <w:szCs w:val="24"/>
              </w:rPr>
              <w:t>;</w:t>
            </w:r>
          </w:p>
          <w:p w14:paraId="4B5A4556" w14:textId="0627D1E1"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e. Achizi</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ia de echipamente TIC – numai pentru echipa de management</w:t>
            </w:r>
            <w:r w:rsidR="00FA3690" w:rsidRPr="00E97485">
              <w:rPr>
                <w:rFonts w:asciiTheme="minorHAnsi" w:hAnsiTheme="minorHAnsi" w:cstheme="minorHAnsi"/>
                <w:sz w:val="24"/>
                <w:szCs w:val="24"/>
                <w:highlight w:val="lightGray"/>
              </w:rPr>
              <w:t>(MySMIS = 9/25);</w:t>
            </w:r>
          </w:p>
          <w:p w14:paraId="6122CF5A" w14:textId="624B6805" w:rsidR="00F94FC8" w:rsidRPr="00E97485" w:rsidRDefault="00F94FC8" w:rsidP="00F94FC8">
            <w:pPr>
              <w:spacing w:after="0" w:line="240" w:lineRule="auto"/>
              <w:rPr>
                <w:rFonts w:asciiTheme="minorHAnsi" w:eastAsia="Calibri" w:hAnsiTheme="minorHAnsi" w:cstheme="minorHAnsi"/>
                <w:sz w:val="24"/>
                <w:szCs w:val="24"/>
              </w:rPr>
            </w:pPr>
            <w:r w:rsidRPr="00E97485">
              <w:rPr>
                <w:rFonts w:asciiTheme="minorHAnsi" w:eastAsia="Calibri" w:hAnsiTheme="minorHAnsi" w:cstheme="minorHAnsi"/>
                <w:sz w:val="24"/>
                <w:szCs w:val="24"/>
              </w:rPr>
              <w:t xml:space="preserve">7. Cheltuieli cu abonamente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i cotiza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 necesare pentru implementarea proiectului (valabile 12 luni după finalizarea proiectului):</w:t>
            </w:r>
          </w:p>
          <w:p w14:paraId="0F79AB1B" w14:textId="635BE59E" w:rsidR="00F94FC8" w:rsidRPr="00E97485" w:rsidRDefault="00F94FC8" w:rsidP="00F94FC8">
            <w:pPr>
              <w:spacing w:after="0" w:line="240" w:lineRule="auto"/>
              <w:ind w:left="720"/>
              <w:rPr>
                <w:rFonts w:asciiTheme="minorHAnsi" w:eastAsia="Calibri" w:hAnsiTheme="minorHAnsi" w:cstheme="minorHAnsi"/>
                <w:sz w:val="24"/>
                <w:szCs w:val="24"/>
              </w:rPr>
            </w:pPr>
            <w:r w:rsidRPr="00E97485">
              <w:rPr>
                <w:rFonts w:asciiTheme="minorHAnsi" w:eastAsia="Calibri" w:hAnsiTheme="minorHAnsi" w:cstheme="minorHAnsi"/>
                <w:sz w:val="24"/>
                <w:szCs w:val="24"/>
              </w:rPr>
              <w:t>a. Taxe de acces la baze de date</w:t>
            </w:r>
            <w:r w:rsidR="00FA3690" w:rsidRPr="00E97485">
              <w:rPr>
                <w:rFonts w:asciiTheme="minorHAnsi" w:eastAsia="Calibri" w:hAnsiTheme="minorHAnsi" w:cstheme="minorHAnsi"/>
                <w:sz w:val="24"/>
                <w:szCs w:val="24"/>
              </w:rPr>
              <w:t xml:space="preserve"> </w:t>
            </w:r>
            <w:r w:rsidR="00FA3690" w:rsidRPr="00E97485">
              <w:rPr>
                <w:rFonts w:asciiTheme="minorHAnsi" w:hAnsiTheme="minorHAnsi" w:cstheme="minorHAnsi"/>
                <w:sz w:val="24"/>
                <w:szCs w:val="24"/>
              </w:rPr>
              <w:t>(</w:t>
            </w:r>
            <w:r w:rsidR="00FA3690" w:rsidRPr="00E97485">
              <w:rPr>
                <w:rFonts w:asciiTheme="minorHAnsi" w:hAnsiTheme="minorHAnsi" w:cstheme="minorHAnsi"/>
                <w:sz w:val="24"/>
                <w:szCs w:val="24"/>
                <w:highlight w:val="lightGray"/>
              </w:rPr>
              <w:t xml:space="preserve">MySMIS = </w:t>
            </w:r>
            <w:r w:rsidR="00F12B4E" w:rsidRPr="00E97485">
              <w:rPr>
                <w:rFonts w:asciiTheme="minorHAnsi" w:hAnsiTheme="minorHAnsi" w:cstheme="minorHAnsi"/>
                <w:sz w:val="24"/>
                <w:szCs w:val="24"/>
                <w:highlight w:val="lightGray"/>
              </w:rPr>
              <w:t>17/59</w:t>
            </w:r>
            <w:r w:rsidR="00FA3690" w:rsidRPr="00E97485">
              <w:rPr>
                <w:rFonts w:asciiTheme="minorHAnsi" w:hAnsiTheme="minorHAnsi" w:cstheme="minorHAnsi"/>
                <w:sz w:val="24"/>
                <w:szCs w:val="24"/>
                <w:highlight w:val="lightGray"/>
              </w:rPr>
              <w:t>)</w:t>
            </w:r>
            <w:r w:rsidR="00FA3690" w:rsidRPr="00E97485">
              <w:rPr>
                <w:rFonts w:asciiTheme="minorHAnsi" w:eastAsia="Calibri" w:hAnsiTheme="minorHAnsi" w:cstheme="minorHAnsi"/>
                <w:sz w:val="24"/>
                <w:szCs w:val="24"/>
              </w:rPr>
              <w:t>;</w:t>
            </w:r>
          </w:p>
          <w:p w14:paraId="4ED39C3F" w14:textId="5784CE31" w:rsidR="00051B5C" w:rsidRPr="00E97485" w:rsidRDefault="00F94FC8" w:rsidP="00F94FC8">
            <w:pPr>
              <w:spacing w:after="0" w:line="240" w:lineRule="auto"/>
              <w:jc w:val="both"/>
              <w:rPr>
                <w:rFonts w:asciiTheme="minorHAnsi" w:eastAsia="Calibri" w:hAnsiTheme="minorHAnsi" w:cstheme="minorHAnsi"/>
                <w:b/>
                <w:sz w:val="24"/>
                <w:szCs w:val="24"/>
              </w:rPr>
            </w:pPr>
            <w:r w:rsidRPr="00E97485">
              <w:rPr>
                <w:rFonts w:asciiTheme="minorHAnsi" w:eastAsia="Calibri" w:hAnsiTheme="minorHAnsi" w:cstheme="minorHAnsi"/>
                <w:sz w:val="24"/>
                <w:szCs w:val="24"/>
              </w:rPr>
              <w:t xml:space="preserve">             b. Abonamente la biblioteci de specialitate</w:t>
            </w:r>
            <w:r w:rsidR="00FA3690" w:rsidRPr="00E97485">
              <w:rPr>
                <w:rFonts w:asciiTheme="minorHAnsi" w:eastAsia="Calibri" w:hAnsiTheme="minorHAnsi" w:cstheme="minorHAnsi"/>
                <w:sz w:val="24"/>
                <w:szCs w:val="24"/>
              </w:rPr>
              <w:t xml:space="preserve"> </w:t>
            </w:r>
            <w:r w:rsidR="00FA3690" w:rsidRPr="00E97485">
              <w:rPr>
                <w:rFonts w:asciiTheme="minorHAnsi" w:hAnsiTheme="minorHAnsi" w:cstheme="minorHAnsi"/>
                <w:sz w:val="24"/>
                <w:szCs w:val="24"/>
              </w:rPr>
              <w:t>(</w:t>
            </w:r>
            <w:r w:rsidR="00FA3690" w:rsidRPr="00E97485">
              <w:rPr>
                <w:rFonts w:asciiTheme="minorHAnsi" w:hAnsiTheme="minorHAnsi" w:cstheme="minorHAnsi"/>
                <w:sz w:val="24"/>
                <w:szCs w:val="24"/>
                <w:highlight w:val="lightGray"/>
              </w:rPr>
              <w:t xml:space="preserve">MySMIS = </w:t>
            </w:r>
            <w:r w:rsidR="00F12B4E" w:rsidRPr="00E97485">
              <w:rPr>
                <w:rFonts w:asciiTheme="minorHAnsi" w:hAnsiTheme="minorHAnsi" w:cstheme="minorHAnsi"/>
                <w:sz w:val="24"/>
                <w:szCs w:val="24"/>
                <w:highlight w:val="lightGray"/>
              </w:rPr>
              <w:t>11/32</w:t>
            </w:r>
            <w:r w:rsidR="00FA3690" w:rsidRPr="00E97485">
              <w:rPr>
                <w:rFonts w:asciiTheme="minorHAnsi" w:hAnsiTheme="minorHAnsi" w:cstheme="minorHAnsi"/>
                <w:sz w:val="24"/>
                <w:szCs w:val="24"/>
                <w:highlight w:val="lightGray"/>
              </w:rPr>
              <w:t>)</w:t>
            </w:r>
            <w:r w:rsidR="00FA3690" w:rsidRPr="00E97485">
              <w:rPr>
                <w:rFonts w:asciiTheme="minorHAnsi" w:eastAsia="Calibri" w:hAnsiTheme="minorHAnsi" w:cstheme="minorHAnsi"/>
                <w:sz w:val="24"/>
                <w:szCs w:val="24"/>
              </w:rPr>
              <w:t>;</w:t>
            </w:r>
          </w:p>
        </w:tc>
      </w:tr>
    </w:tbl>
    <w:bookmarkEnd w:id="252"/>
    <w:p w14:paraId="207481AD" w14:textId="5185BC88" w:rsidR="008D3F0C" w:rsidRPr="00E97485" w:rsidRDefault="008D3F0C" w:rsidP="006A4FE6">
      <w:pPr>
        <w:spacing w:after="120" w:line="240" w:lineRule="auto"/>
        <w:jc w:val="both"/>
        <w:rPr>
          <w:rFonts w:asciiTheme="minorHAnsi" w:hAnsiTheme="minorHAnsi" w:cstheme="minorHAnsi"/>
          <w:i/>
          <w:sz w:val="24"/>
          <w:szCs w:val="24"/>
        </w:rPr>
      </w:pPr>
      <w:r w:rsidRPr="00E97485">
        <w:rPr>
          <w:rFonts w:asciiTheme="minorHAnsi" w:hAnsiTheme="minorHAnsi" w:cstheme="minorHAnsi"/>
          <w:i/>
          <w:sz w:val="24"/>
          <w:szCs w:val="24"/>
        </w:rPr>
        <w:lastRenderedPageBreak/>
        <w:t>* Pentru a stabili TVA eligibil a fi finan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at din FESI se completează Declara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ia privind eligibilitatea TVA aferente cheltuielilor ce vor fi efectuate in cadrul opera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iunii propuse spre finan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are din FEDR, FSE si FC 2014-2020.</w:t>
      </w:r>
    </w:p>
    <w:p w14:paraId="60D3368C" w14:textId="03A82BAF" w:rsidR="00FC2859" w:rsidRPr="00E97485" w:rsidRDefault="00A571DB" w:rsidP="00DA725E">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lastRenderedPageBreak/>
        <w:t>** Data Center reprezintă o 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folosită pentru a găzdui sisteme de 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servere, echipamente de telecomunica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echipamente de backup, echipamente de stocare a datelor (storage) si care include </w:t>
      </w:r>
      <w:r w:rsidRPr="00E97485">
        <w:rPr>
          <w:rFonts w:asciiTheme="minorHAnsi" w:hAnsiTheme="minorHAnsi" w:cstheme="minorHAnsi"/>
          <w:b/>
          <w:sz w:val="24"/>
          <w:szCs w:val="24"/>
        </w:rPr>
        <w:t>(în sensul amenajării)</w:t>
      </w:r>
      <w:r w:rsidRPr="00E97485">
        <w:rPr>
          <w:rFonts w:asciiTheme="minorHAnsi" w:hAnsiTheme="minorHAnsi" w:cstheme="minorHAnsi"/>
          <w:sz w:val="24"/>
          <w:szCs w:val="24"/>
        </w:rPr>
        <w:t xml:space="preserve"> conexiune la internet redundantă, alimentare redundantă cu energie electrică, sisteme de control al mediului (aer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 sistem de stingere al incendiului, podea tehnologica în caz de inunda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sisteme de securitate atât fizice (sisteme de control acces, supraveghere video, etc)  cât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sisteme de securitate împotriva atacurilor informatice (Firewall, Intrussion Detection System, Intrusion Prevention System, etc.).</w:t>
      </w:r>
    </w:p>
    <w:p w14:paraId="16D6A79C" w14:textId="6DF3F6E8" w:rsidR="00A571DB" w:rsidRPr="00E97485" w:rsidRDefault="00A571DB" w:rsidP="00DA725E">
      <w:pPr>
        <w:spacing w:after="0" w:line="240" w:lineRule="auto"/>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506"/>
        <w:gridCol w:w="7510"/>
      </w:tblGrid>
      <w:tr w:rsidR="0053548C" w:rsidRPr="00E97485" w14:paraId="7960331D" w14:textId="77777777" w:rsidTr="00911C18">
        <w:trPr>
          <w:trHeight w:val="1520"/>
          <w:jc w:val="center"/>
        </w:trPr>
        <w:tc>
          <w:tcPr>
            <w:tcW w:w="1539" w:type="dxa"/>
            <w:tcBorders>
              <w:right w:val="single" w:sz="4" w:space="0" w:color="auto"/>
            </w:tcBorders>
            <w:shd w:val="clear" w:color="auto" w:fill="auto"/>
            <w:vAlign w:val="center"/>
          </w:tcPr>
          <w:p w14:paraId="5DCA55F4" w14:textId="145DD8BE" w:rsidR="0053548C" w:rsidRPr="00E97485" w:rsidRDefault="0053548C" w:rsidP="00911C18">
            <w:pPr>
              <w:spacing w:after="120"/>
              <w:jc w:val="center"/>
              <w:rPr>
                <w:rFonts w:asciiTheme="minorHAnsi" w:hAnsiTheme="minorHAnsi" w:cstheme="minorHAnsi"/>
                <w:b/>
                <w:sz w:val="24"/>
                <w:szCs w:val="24"/>
              </w:rPr>
            </w:pPr>
            <w:r w:rsidRPr="00E97485">
              <w:rPr>
                <w:rFonts w:asciiTheme="minorHAnsi" w:hAnsiTheme="minorHAnsi" w:cstheme="minorHAnsi"/>
                <w:b/>
                <w:sz w:val="24"/>
                <w:szCs w:val="24"/>
              </w:rPr>
              <w:t>ATEN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IE!</w:t>
            </w:r>
          </w:p>
        </w:tc>
        <w:tc>
          <w:tcPr>
            <w:tcW w:w="8031" w:type="dxa"/>
            <w:tcBorders>
              <w:top w:val="single" w:sz="4" w:space="0" w:color="auto"/>
              <w:left w:val="single" w:sz="4" w:space="0" w:color="auto"/>
              <w:bottom w:val="single" w:sz="4" w:space="0" w:color="auto"/>
            </w:tcBorders>
            <w:shd w:val="clear" w:color="auto" w:fill="auto"/>
            <w:vAlign w:val="center"/>
          </w:tcPr>
          <w:p w14:paraId="7F8DAE2F" w14:textId="353B9629" w:rsidR="0053548C" w:rsidRPr="00E97485" w:rsidRDefault="0053548C" w:rsidP="000767B4">
            <w:pPr>
              <w:autoSpaceDE w:val="0"/>
              <w:autoSpaceDN w:val="0"/>
              <w:adjustRightInd w:val="0"/>
              <w:spacing w:after="0"/>
              <w:jc w:val="both"/>
              <w:rPr>
                <w:rFonts w:asciiTheme="minorHAnsi" w:hAnsiTheme="minorHAnsi" w:cstheme="minorHAnsi"/>
                <w:b/>
                <w:sz w:val="24"/>
                <w:szCs w:val="24"/>
              </w:rPr>
            </w:pPr>
            <w:r w:rsidRPr="00E97485">
              <w:rPr>
                <w:rFonts w:asciiTheme="minorHAnsi" w:hAnsiTheme="minorHAnsi" w:cstheme="minorHAnsi"/>
                <w:b/>
                <w:sz w:val="24"/>
                <w:szCs w:val="24"/>
              </w:rPr>
              <w:t>Achizi</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ionarea de clădire/spa</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 xml:space="preserve">iu </w:t>
            </w:r>
            <w:r w:rsidR="005A76D7" w:rsidRPr="00E97485">
              <w:rPr>
                <w:rFonts w:asciiTheme="minorHAnsi" w:hAnsiTheme="minorHAnsi" w:cstheme="minorHAnsi"/>
                <w:b/>
                <w:sz w:val="24"/>
                <w:szCs w:val="24"/>
              </w:rPr>
              <w:t>ș</w:t>
            </w:r>
            <w:r w:rsidRPr="00E97485">
              <w:rPr>
                <w:rFonts w:asciiTheme="minorHAnsi" w:hAnsiTheme="minorHAnsi" w:cstheme="minorHAnsi"/>
                <w:b/>
                <w:sz w:val="24"/>
                <w:szCs w:val="24"/>
              </w:rPr>
              <w:t>i teren se poate face o singură dată, în cadrul unui singur tip de ajutor de stat. Un solicitant care inten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ionează să includă în bugetul proiectului o astfel de achizi</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 xml:space="preserve">ie, va opta de la depunerea proiectului asupra tipului de ajutor de stat </w:t>
            </w:r>
            <w:r w:rsidR="005A76D7" w:rsidRPr="00E97485">
              <w:rPr>
                <w:rFonts w:asciiTheme="minorHAnsi" w:hAnsiTheme="minorHAnsi" w:cstheme="minorHAnsi"/>
                <w:b/>
                <w:sz w:val="24"/>
                <w:szCs w:val="24"/>
              </w:rPr>
              <w:t>ș</w:t>
            </w:r>
            <w:r w:rsidRPr="00E97485">
              <w:rPr>
                <w:rFonts w:asciiTheme="minorHAnsi" w:hAnsiTheme="minorHAnsi" w:cstheme="minorHAnsi"/>
                <w:b/>
                <w:sz w:val="24"/>
                <w:szCs w:val="24"/>
              </w:rPr>
              <w:t>i nu va putea modifica această op</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iune ulterior.</w:t>
            </w:r>
          </w:p>
        </w:tc>
      </w:tr>
    </w:tbl>
    <w:p w14:paraId="4354234F" w14:textId="3578B040" w:rsidR="00F2403A" w:rsidRPr="00E97485" w:rsidRDefault="00F2403A" w:rsidP="00DA725E">
      <w:pPr>
        <w:spacing w:after="0" w:line="240" w:lineRule="auto"/>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99"/>
        <w:gridCol w:w="7517"/>
      </w:tblGrid>
      <w:tr w:rsidR="000C0167" w:rsidRPr="00E97485" w14:paraId="2080607B" w14:textId="77777777" w:rsidTr="00335302">
        <w:trPr>
          <w:trHeight w:val="1520"/>
          <w:jc w:val="center"/>
        </w:trPr>
        <w:tc>
          <w:tcPr>
            <w:tcW w:w="1499" w:type="dxa"/>
            <w:tcBorders>
              <w:right w:val="single" w:sz="4" w:space="0" w:color="auto"/>
            </w:tcBorders>
            <w:shd w:val="clear" w:color="auto" w:fill="auto"/>
            <w:vAlign w:val="center"/>
          </w:tcPr>
          <w:p w14:paraId="1579604C" w14:textId="5E550E30" w:rsidR="000C0167" w:rsidRPr="00E97485" w:rsidRDefault="000C0167" w:rsidP="000C0167">
            <w:pPr>
              <w:spacing w:after="120"/>
              <w:jc w:val="center"/>
              <w:rPr>
                <w:rFonts w:asciiTheme="minorHAnsi" w:hAnsiTheme="minorHAnsi" w:cstheme="minorHAnsi"/>
                <w:b/>
                <w:sz w:val="24"/>
                <w:szCs w:val="24"/>
              </w:rPr>
            </w:pPr>
            <w:r w:rsidRPr="00E97485">
              <w:rPr>
                <w:rFonts w:asciiTheme="minorHAnsi" w:hAnsiTheme="minorHAnsi" w:cstheme="minorHAnsi"/>
                <w:b/>
                <w:sz w:val="24"/>
                <w:szCs w:val="24"/>
              </w:rPr>
              <w:t>ATEN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IE!</w:t>
            </w:r>
          </w:p>
        </w:tc>
        <w:tc>
          <w:tcPr>
            <w:tcW w:w="7517" w:type="dxa"/>
            <w:tcBorders>
              <w:top w:val="single" w:sz="4" w:space="0" w:color="auto"/>
              <w:left w:val="single" w:sz="4" w:space="0" w:color="auto"/>
              <w:bottom w:val="single" w:sz="4" w:space="0" w:color="auto"/>
            </w:tcBorders>
            <w:shd w:val="clear" w:color="auto" w:fill="auto"/>
            <w:vAlign w:val="center"/>
          </w:tcPr>
          <w:p w14:paraId="567F66B1" w14:textId="739DE8BF" w:rsidR="00A571DB" w:rsidRPr="00E97485"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sz w:val="24"/>
                <w:szCs w:val="24"/>
              </w:rPr>
            </w:pPr>
            <w:r w:rsidRPr="00E97485">
              <w:rPr>
                <w:rFonts w:asciiTheme="minorHAnsi" w:hAnsiTheme="minorHAnsi" w:cstheme="minorHAnsi"/>
                <w:sz w:val="24"/>
                <w:szCs w:val="24"/>
              </w:rPr>
              <w:t>Valoarea eligibila aferentă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de clădire/spa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iu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teren poate fi maxim 20% din totalul cheltuielilor eligibile (mai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cheltuielile de minimis); </w:t>
            </w:r>
          </w:p>
          <w:p w14:paraId="70937987" w14:textId="104D82DA" w:rsidR="00A571DB" w:rsidRPr="00E97485"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sz w:val="24"/>
                <w:szCs w:val="24"/>
              </w:rPr>
            </w:pPr>
            <w:r w:rsidRPr="00E97485">
              <w:rPr>
                <w:rFonts w:asciiTheme="minorHAnsi" w:hAnsiTheme="minorHAnsi" w:cstheme="minorHAnsi"/>
                <w:sz w:val="24"/>
                <w:szCs w:val="24"/>
              </w:rPr>
              <w:t>Valoarea totală eligibilă a cheltuielilor de personal (</w:t>
            </w:r>
            <w:r w:rsidR="00CF06FA" w:rsidRPr="00E97485">
              <w:rPr>
                <w:rFonts w:asciiTheme="minorHAnsi" w:eastAsia="Calibri" w:hAnsiTheme="minorHAnsi" w:cstheme="minorHAnsi"/>
                <w:i/>
                <w:sz w:val="24"/>
                <w:szCs w:val="24"/>
              </w:rPr>
              <w:t xml:space="preserve">Cheltuielile cu personalul: cercetători, tehnicieni </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i al</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 membri ai personalului auxiliar, în măsura în care ace</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tia sunt angaja</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 xml:space="preserve">i în proiect </w:t>
            </w:r>
            <w:r w:rsidR="00CF06FA" w:rsidRPr="00E97485">
              <w:rPr>
                <w:rFonts w:asciiTheme="minorHAnsi" w:eastAsia="Calibri" w:hAnsiTheme="minorHAnsi" w:cstheme="minorHAnsi"/>
                <w:b/>
                <w:sz w:val="24"/>
                <w:szCs w:val="24"/>
              </w:rPr>
              <w:t>+</w:t>
            </w:r>
            <w:r w:rsidR="00CF06FA" w:rsidRPr="00E97485">
              <w:rPr>
                <w:rFonts w:asciiTheme="minorHAnsi" w:eastAsia="Calibri" w:hAnsiTheme="minorHAnsi" w:cstheme="minorHAnsi"/>
                <w:i/>
                <w:sz w:val="24"/>
                <w:szCs w:val="24"/>
              </w:rPr>
              <w:t xml:space="preserve"> Cheltuielile cu personalul implicat în implementarea proiectului pentru alte activită</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 decât cele sus</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 xml:space="preserve">inute prin schema de ajutor de minimis </w:t>
            </w:r>
            <w:r w:rsidR="00CF06FA" w:rsidRPr="00E97485">
              <w:rPr>
                <w:rFonts w:asciiTheme="minorHAnsi" w:eastAsia="Calibri" w:hAnsiTheme="minorHAnsi" w:cstheme="minorHAnsi"/>
                <w:b/>
                <w:sz w:val="24"/>
                <w:szCs w:val="24"/>
              </w:rPr>
              <w:t>+</w:t>
            </w:r>
            <w:r w:rsidR="00CF06FA" w:rsidRPr="00E97485">
              <w:rPr>
                <w:rFonts w:asciiTheme="minorHAnsi" w:eastAsia="Calibri" w:hAnsiTheme="minorHAnsi" w:cstheme="minorHAnsi"/>
                <w:i/>
                <w:sz w:val="24"/>
                <w:szCs w:val="24"/>
              </w:rPr>
              <w:t xml:space="preserve">  Cheltuielile pentru deta</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 xml:space="preserve">area de personal cu înaltă calificare de la un organism de cercetare </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i de difuzare a cuno</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tin</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elor sau de la o întreprindere mare, care efectuează activită</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 xml:space="preserve">i de cercetare, dezvoltare </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i inovare, într-o func</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ie nou creată în cadrul întreprinderii beneficiare, fără să se înlocuiască al</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 membri ai personalului angajat al beneficiarului</w:t>
            </w:r>
            <w:r w:rsidRPr="00E97485">
              <w:rPr>
                <w:rFonts w:asciiTheme="minorHAnsi" w:hAnsiTheme="minorHAnsi" w:cstheme="minorHAnsi"/>
                <w:sz w:val="24"/>
                <w:szCs w:val="24"/>
              </w:rPr>
              <w:t>) poate fi maxim 50% din totalul cheltuielilor eligibile (mai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cheltuielile de minimis); </w:t>
            </w:r>
          </w:p>
          <w:p w14:paraId="07AA1583" w14:textId="182703B1" w:rsidR="00A571DB" w:rsidRPr="00E97485"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sz w:val="24"/>
                <w:szCs w:val="24"/>
              </w:rPr>
            </w:pPr>
            <w:r w:rsidRPr="00E97485">
              <w:rPr>
                <w:rFonts w:asciiTheme="minorHAnsi" w:hAnsiTheme="minorHAnsi" w:cstheme="minorHAnsi"/>
                <w:sz w:val="24"/>
                <w:szCs w:val="24"/>
              </w:rPr>
              <w:t xml:space="preserve">Valoarea eligibilă </w:t>
            </w:r>
            <w:r w:rsidR="00156A7A" w:rsidRPr="00E97485">
              <w:rPr>
                <w:rFonts w:asciiTheme="minorHAnsi" w:hAnsiTheme="minorHAnsi" w:cstheme="minorHAnsi"/>
                <w:sz w:val="24"/>
                <w:szCs w:val="24"/>
              </w:rPr>
              <w:t xml:space="preserve">de </w:t>
            </w:r>
            <w:r w:rsidRPr="00E97485">
              <w:rPr>
                <w:rFonts w:asciiTheme="minorHAnsi" w:hAnsiTheme="minorHAnsi" w:cstheme="minorHAnsi"/>
                <w:i/>
                <w:sz w:val="24"/>
                <w:szCs w:val="24"/>
              </w:rPr>
              <w:t xml:space="preserve">cheltuielilor de regie suplimentare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alte costuri de exploatare</w:t>
            </w:r>
            <w:r w:rsidRPr="00E97485">
              <w:rPr>
                <w:rFonts w:asciiTheme="minorHAnsi" w:hAnsiTheme="minorHAnsi" w:cstheme="minorHAnsi"/>
                <w:sz w:val="24"/>
                <w:szCs w:val="24"/>
              </w:rPr>
              <w:t xml:space="preserve"> poate fi maxim 15% din cheltuielile eligibile cu personalul</w:t>
            </w:r>
            <w:r w:rsidR="00156A7A" w:rsidRPr="00E97485">
              <w:rPr>
                <w:rFonts w:asciiTheme="minorHAnsi" w:eastAsia="Calibri" w:hAnsiTheme="minorHAnsi" w:cstheme="minorHAnsi"/>
                <w:sz w:val="24"/>
                <w:szCs w:val="24"/>
              </w:rPr>
              <w:t xml:space="preserve"> aferente, respectiv</w:t>
            </w:r>
            <w:r w:rsidRPr="00E97485">
              <w:rPr>
                <w:rFonts w:asciiTheme="minorHAnsi" w:eastAsia="Calibri" w:hAnsiTheme="minorHAnsi" w:cstheme="minorHAnsi"/>
                <w:sz w:val="24"/>
                <w:szCs w:val="24"/>
              </w:rPr>
              <w:t>:</w:t>
            </w:r>
          </w:p>
          <w:p w14:paraId="54CAC35C" w14:textId="69A511E2" w:rsidR="00A571DB" w:rsidRPr="00E97485" w:rsidRDefault="00A571DB" w:rsidP="0099099C">
            <w:pPr>
              <w:pStyle w:val="ListParagraph"/>
              <w:numPr>
                <w:ilvl w:val="0"/>
                <w:numId w:val="45"/>
              </w:numPr>
              <w:autoSpaceDE w:val="0"/>
              <w:autoSpaceDN w:val="0"/>
              <w:adjustRightInd w:val="0"/>
              <w:spacing w:after="0"/>
              <w:jc w:val="both"/>
              <w:rPr>
                <w:rFonts w:asciiTheme="minorHAnsi" w:hAnsiTheme="minorHAnsi" w:cstheme="minorHAnsi"/>
                <w:sz w:val="24"/>
                <w:szCs w:val="24"/>
              </w:rPr>
            </w:pPr>
            <w:r w:rsidRPr="00E97485">
              <w:rPr>
                <w:rFonts w:asciiTheme="minorHAnsi" w:eastAsia="Calibri" w:hAnsiTheme="minorHAnsi" w:cstheme="minorHAnsi"/>
                <w:i/>
                <w:sz w:val="24"/>
                <w:szCs w:val="24"/>
              </w:rPr>
              <w:t xml:space="preserve">ajutoarelor pentru proiecte de cercetare </w:t>
            </w:r>
            <w:r w:rsidR="005A76D7" w:rsidRPr="00E97485">
              <w:rPr>
                <w:rFonts w:asciiTheme="minorHAnsi" w:eastAsia="Calibri" w:hAnsiTheme="minorHAnsi" w:cstheme="minorHAnsi"/>
                <w:i/>
                <w:sz w:val="24"/>
                <w:szCs w:val="24"/>
              </w:rPr>
              <w:t>ș</w:t>
            </w:r>
            <w:r w:rsidRPr="00E97485">
              <w:rPr>
                <w:rFonts w:asciiTheme="minorHAnsi" w:eastAsia="Calibri" w:hAnsiTheme="minorHAnsi" w:cstheme="minorHAnsi"/>
                <w:i/>
                <w:sz w:val="24"/>
                <w:szCs w:val="24"/>
              </w:rPr>
              <w:t>i dezvoltare</w:t>
            </w:r>
            <w:r w:rsidR="00404F4C" w:rsidRPr="00E97485">
              <w:rPr>
                <w:rFonts w:asciiTheme="minorHAnsi" w:eastAsia="Calibri" w:hAnsiTheme="minorHAnsi" w:cstheme="minorHAnsi"/>
                <w:i/>
                <w:sz w:val="24"/>
                <w:szCs w:val="24"/>
              </w:rPr>
              <w:t xml:space="preserve"> - Cheltuielile cu personalul: cercetători, tehnicieni </w:t>
            </w:r>
            <w:r w:rsidR="005A76D7" w:rsidRPr="00E97485">
              <w:rPr>
                <w:rFonts w:asciiTheme="minorHAnsi" w:eastAsia="Calibri" w:hAnsiTheme="minorHAnsi" w:cstheme="minorHAnsi"/>
                <w:i/>
                <w:sz w:val="24"/>
                <w:szCs w:val="24"/>
              </w:rPr>
              <w:t>ș</w:t>
            </w:r>
            <w:r w:rsidR="00404F4C" w:rsidRPr="00E97485">
              <w:rPr>
                <w:rFonts w:asciiTheme="minorHAnsi" w:eastAsia="Calibri" w:hAnsiTheme="minorHAnsi" w:cstheme="minorHAnsi"/>
                <w:i/>
                <w:sz w:val="24"/>
                <w:szCs w:val="24"/>
              </w:rPr>
              <w:t>i al</w:t>
            </w:r>
            <w:r w:rsidR="005A76D7" w:rsidRPr="00E97485">
              <w:rPr>
                <w:rFonts w:asciiTheme="minorHAnsi" w:eastAsia="Calibri" w:hAnsiTheme="minorHAnsi" w:cstheme="minorHAnsi"/>
                <w:i/>
                <w:sz w:val="24"/>
                <w:szCs w:val="24"/>
              </w:rPr>
              <w:t>ț</w:t>
            </w:r>
            <w:r w:rsidR="00404F4C" w:rsidRPr="00E97485">
              <w:rPr>
                <w:rFonts w:asciiTheme="minorHAnsi" w:eastAsia="Calibri" w:hAnsiTheme="minorHAnsi" w:cstheme="minorHAnsi"/>
                <w:i/>
                <w:sz w:val="24"/>
                <w:szCs w:val="24"/>
              </w:rPr>
              <w:t>i membri ai personalului auxiliar, în măsura în care ace</w:t>
            </w:r>
            <w:r w:rsidR="005A76D7" w:rsidRPr="00E97485">
              <w:rPr>
                <w:rFonts w:asciiTheme="minorHAnsi" w:eastAsia="Calibri" w:hAnsiTheme="minorHAnsi" w:cstheme="minorHAnsi"/>
                <w:i/>
                <w:sz w:val="24"/>
                <w:szCs w:val="24"/>
              </w:rPr>
              <w:t>ș</w:t>
            </w:r>
            <w:r w:rsidR="00404F4C" w:rsidRPr="00E97485">
              <w:rPr>
                <w:rFonts w:asciiTheme="minorHAnsi" w:eastAsia="Calibri" w:hAnsiTheme="minorHAnsi" w:cstheme="minorHAnsi"/>
                <w:i/>
                <w:sz w:val="24"/>
                <w:szCs w:val="24"/>
              </w:rPr>
              <w:t>tia sunt angaja</w:t>
            </w:r>
            <w:r w:rsidR="005A76D7" w:rsidRPr="00E97485">
              <w:rPr>
                <w:rFonts w:asciiTheme="minorHAnsi" w:eastAsia="Calibri" w:hAnsiTheme="minorHAnsi" w:cstheme="minorHAnsi"/>
                <w:i/>
                <w:sz w:val="24"/>
                <w:szCs w:val="24"/>
              </w:rPr>
              <w:t>ț</w:t>
            </w:r>
            <w:r w:rsidR="00404F4C" w:rsidRPr="00E97485">
              <w:rPr>
                <w:rFonts w:asciiTheme="minorHAnsi" w:eastAsia="Calibri" w:hAnsiTheme="minorHAnsi" w:cstheme="minorHAnsi"/>
                <w:i/>
                <w:sz w:val="24"/>
                <w:szCs w:val="24"/>
              </w:rPr>
              <w:t>i în proiect</w:t>
            </w:r>
            <w:r w:rsidRPr="00E97485">
              <w:rPr>
                <w:rFonts w:asciiTheme="minorHAnsi" w:hAnsiTheme="minorHAnsi" w:cstheme="minorHAnsi"/>
                <w:sz w:val="24"/>
                <w:szCs w:val="24"/>
              </w:rPr>
              <w:t xml:space="preserve"> </w:t>
            </w:r>
          </w:p>
          <w:p w14:paraId="64AA1917" w14:textId="6F1AE26E" w:rsidR="00A571DB" w:rsidRPr="00E97485" w:rsidRDefault="00A571DB" w:rsidP="0099099C">
            <w:pPr>
              <w:pStyle w:val="ListParagraph"/>
              <w:numPr>
                <w:ilvl w:val="0"/>
                <w:numId w:val="45"/>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i/>
                <w:sz w:val="24"/>
                <w:szCs w:val="24"/>
              </w:rPr>
              <w:t>a</w:t>
            </w:r>
            <w:r w:rsidRPr="00E97485">
              <w:rPr>
                <w:rFonts w:asciiTheme="minorHAnsi" w:eastAsia="Calibri" w:hAnsiTheme="minorHAnsi" w:cstheme="minorHAnsi"/>
                <w:i/>
                <w:sz w:val="24"/>
                <w:szCs w:val="24"/>
              </w:rPr>
              <w:t xml:space="preserve">jutoarelor pentru inovarea de proces </w:t>
            </w:r>
            <w:r w:rsidR="005A76D7" w:rsidRPr="00E97485">
              <w:rPr>
                <w:rFonts w:asciiTheme="minorHAnsi" w:eastAsia="Calibri" w:hAnsiTheme="minorHAnsi" w:cstheme="minorHAnsi"/>
                <w:i/>
                <w:sz w:val="24"/>
                <w:szCs w:val="24"/>
              </w:rPr>
              <w:t>ș</w:t>
            </w:r>
            <w:r w:rsidRPr="00E97485">
              <w:rPr>
                <w:rFonts w:asciiTheme="minorHAnsi" w:eastAsia="Calibri" w:hAnsiTheme="minorHAnsi" w:cstheme="minorHAnsi"/>
                <w:i/>
                <w:sz w:val="24"/>
                <w:szCs w:val="24"/>
              </w:rPr>
              <w:t>i organiza</w:t>
            </w:r>
            <w:r w:rsidR="005A76D7" w:rsidRPr="00E97485">
              <w:rPr>
                <w:rFonts w:asciiTheme="minorHAnsi" w:eastAsia="Calibri" w:hAnsiTheme="minorHAnsi" w:cstheme="minorHAnsi"/>
                <w:i/>
                <w:sz w:val="24"/>
                <w:szCs w:val="24"/>
              </w:rPr>
              <w:t>ț</w:t>
            </w:r>
            <w:r w:rsidRPr="00E97485">
              <w:rPr>
                <w:rFonts w:asciiTheme="minorHAnsi" w:eastAsia="Calibri" w:hAnsiTheme="minorHAnsi" w:cstheme="minorHAnsi"/>
                <w:i/>
                <w:sz w:val="24"/>
                <w:szCs w:val="24"/>
              </w:rPr>
              <w:t>ională</w:t>
            </w:r>
            <w:r w:rsidR="00404F4C" w:rsidRPr="00E97485">
              <w:rPr>
                <w:rFonts w:asciiTheme="minorHAnsi" w:eastAsia="Calibri" w:hAnsiTheme="minorHAnsi" w:cstheme="minorHAnsi"/>
                <w:i/>
                <w:sz w:val="24"/>
                <w:szCs w:val="24"/>
              </w:rPr>
              <w:t xml:space="preserve"> - Cheltuieli</w:t>
            </w:r>
            <w:r w:rsidR="00CF06FA" w:rsidRPr="00E97485">
              <w:rPr>
                <w:rFonts w:asciiTheme="minorHAnsi" w:eastAsia="Calibri" w:hAnsiTheme="minorHAnsi" w:cstheme="minorHAnsi"/>
                <w:i/>
                <w:sz w:val="24"/>
                <w:szCs w:val="24"/>
              </w:rPr>
              <w:t>le</w:t>
            </w:r>
            <w:r w:rsidR="00404F4C" w:rsidRPr="00E97485">
              <w:rPr>
                <w:rFonts w:asciiTheme="minorHAnsi" w:eastAsia="Calibri" w:hAnsiTheme="minorHAnsi" w:cstheme="minorHAnsi"/>
                <w:i/>
                <w:sz w:val="24"/>
                <w:szCs w:val="24"/>
              </w:rPr>
              <w:t xml:space="preserve"> cu personalul implicat în implementarea proiectului pentru alte activită</w:t>
            </w:r>
            <w:r w:rsidR="005A76D7" w:rsidRPr="00E97485">
              <w:rPr>
                <w:rFonts w:asciiTheme="minorHAnsi" w:eastAsia="Calibri" w:hAnsiTheme="minorHAnsi" w:cstheme="minorHAnsi"/>
                <w:i/>
                <w:sz w:val="24"/>
                <w:szCs w:val="24"/>
              </w:rPr>
              <w:t>ț</w:t>
            </w:r>
            <w:r w:rsidR="00404F4C" w:rsidRPr="00E97485">
              <w:rPr>
                <w:rFonts w:asciiTheme="minorHAnsi" w:eastAsia="Calibri" w:hAnsiTheme="minorHAnsi" w:cstheme="minorHAnsi"/>
                <w:i/>
                <w:sz w:val="24"/>
                <w:szCs w:val="24"/>
              </w:rPr>
              <w:t>i decât cele sus</w:t>
            </w:r>
            <w:r w:rsidR="005A76D7" w:rsidRPr="00E97485">
              <w:rPr>
                <w:rFonts w:asciiTheme="minorHAnsi" w:eastAsia="Calibri" w:hAnsiTheme="minorHAnsi" w:cstheme="minorHAnsi"/>
                <w:i/>
                <w:sz w:val="24"/>
                <w:szCs w:val="24"/>
              </w:rPr>
              <w:t>ț</w:t>
            </w:r>
            <w:r w:rsidR="00404F4C" w:rsidRPr="00E97485">
              <w:rPr>
                <w:rFonts w:asciiTheme="minorHAnsi" w:eastAsia="Calibri" w:hAnsiTheme="minorHAnsi" w:cstheme="minorHAnsi"/>
                <w:i/>
                <w:sz w:val="24"/>
                <w:szCs w:val="24"/>
              </w:rPr>
              <w:t>inute prin schema de ajutor de minimis</w:t>
            </w:r>
            <w:r w:rsidRPr="00E97485">
              <w:rPr>
                <w:rFonts w:asciiTheme="minorHAnsi" w:hAnsiTheme="minorHAnsi" w:cstheme="minorHAnsi"/>
                <w:sz w:val="24"/>
                <w:szCs w:val="24"/>
              </w:rPr>
              <w:t xml:space="preserve">; </w:t>
            </w:r>
          </w:p>
          <w:p w14:paraId="6C917AAB" w14:textId="362D488E" w:rsidR="00A571DB" w:rsidRPr="00E97485"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sz w:val="24"/>
                <w:szCs w:val="24"/>
              </w:rPr>
            </w:pPr>
            <w:r w:rsidRPr="00E97485">
              <w:rPr>
                <w:rFonts w:asciiTheme="minorHAnsi" w:hAnsiTheme="minorHAnsi" w:cstheme="minorHAnsi"/>
                <w:sz w:val="24"/>
                <w:szCs w:val="24"/>
              </w:rPr>
              <w:lastRenderedPageBreak/>
              <w:t>Valoarea maximă eligibilă a ajutorului de minimis care poate fi acordată unui beneficiar trebuie sa respecte urm</w:t>
            </w:r>
            <w:r w:rsidR="00404F4C" w:rsidRPr="00E97485">
              <w:rPr>
                <w:rFonts w:asciiTheme="minorHAnsi" w:hAnsiTheme="minorHAnsi" w:cstheme="minorHAnsi"/>
                <w:sz w:val="24"/>
                <w:szCs w:val="24"/>
              </w:rPr>
              <w:t>ă</w:t>
            </w:r>
            <w:r w:rsidRPr="00E97485">
              <w:rPr>
                <w:rFonts w:asciiTheme="minorHAnsi" w:hAnsiTheme="minorHAnsi" w:cstheme="minorHAnsi"/>
                <w:sz w:val="24"/>
                <w:szCs w:val="24"/>
              </w:rPr>
              <w:t>toarele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simultan:</w:t>
            </w:r>
          </w:p>
          <w:p w14:paraId="241BE0DE" w14:textId="0363D1D8" w:rsidR="00A571DB" w:rsidRPr="00E97485" w:rsidRDefault="00A571DB" w:rsidP="0099099C">
            <w:pPr>
              <w:pStyle w:val="ListParagraph"/>
              <w:numPr>
                <w:ilvl w:val="0"/>
                <w:numId w:val="41"/>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nu poate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20% din valoarea totală a cheltuielilor eligibile aferente proiectului; </w:t>
            </w:r>
          </w:p>
          <w:p w14:paraId="5C8E6A1B" w14:textId="69312933" w:rsidR="00A571DB" w:rsidRPr="00E97485" w:rsidRDefault="00A571DB" w:rsidP="0099099C">
            <w:pPr>
              <w:pStyle w:val="ListParagraph"/>
              <w:numPr>
                <w:ilvl w:val="0"/>
                <w:numId w:val="41"/>
              </w:num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nu poate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echivalentul în lei a 200.000 de euro pe ultimii 3 ani fiscali (care se referă la anul în curs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2 ani anteriori);</w:t>
            </w:r>
          </w:p>
          <w:p w14:paraId="6C700518" w14:textId="206209BB" w:rsidR="00A571DB" w:rsidRPr="00E97485" w:rsidRDefault="00A571DB" w:rsidP="0099099C">
            <w:pPr>
              <w:pStyle w:val="ListParagraph"/>
              <w:numPr>
                <w:ilvl w:val="3"/>
                <w:numId w:val="2"/>
              </w:numPr>
              <w:autoSpaceDE w:val="0"/>
              <w:autoSpaceDN w:val="0"/>
              <w:adjustRightInd w:val="0"/>
              <w:spacing w:after="0"/>
              <w:ind w:left="384"/>
              <w:jc w:val="both"/>
              <w:rPr>
                <w:rFonts w:asciiTheme="minorHAnsi" w:hAnsiTheme="minorHAnsi" w:cstheme="minorHAnsi"/>
                <w:b/>
                <w:sz w:val="24"/>
                <w:szCs w:val="24"/>
              </w:rPr>
            </w:pPr>
            <w:r w:rsidRPr="00E97485">
              <w:rPr>
                <w:rFonts w:asciiTheme="minorHAnsi" w:hAnsiTheme="minorHAnsi" w:cstheme="minorHAnsi"/>
                <w:sz w:val="24"/>
                <w:szCs w:val="24"/>
              </w:rPr>
              <w:t>Valoarea maximă nerambursabilă aferentă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de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(punctul 3 din tabelul de mai sus</w:t>
            </w:r>
            <w:r w:rsidR="00B2269A" w:rsidRPr="00E97485">
              <w:rPr>
                <w:rFonts w:asciiTheme="minorHAnsi" w:hAnsiTheme="minorHAnsi" w:cstheme="minorHAnsi"/>
                <w:sz w:val="24"/>
                <w:szCs w:val="24"/>
              </w:rPr>
              <w:t xml:space="preserve"> </w:t>
            </w:r>
            <w:r w:rsidRPr="00E97485">
              <w:rPr>
                <w:rFonts w:asciiTheme="minorHAnsi" w:hAnsiTheme="minorHAnsi" w:cstheme="minorHAnsi"/>
                <w:sz w:val="24"/>
                <w:szCs w:val="24"/>
              </w:rPr>
              <w:t xml:space="preserve">- </w:t>
            </w:r>
            <w:r w:rsidRPr="00E97485">
              <w:rPr>
                <w:rFonts w:asciiTheme="minorHAnsi" w:hAnsiTheme="minorHAnsi" w:cstheme="minorHAnsi"/>
                <w:i/>
                <w:sz w:val="24"/>
                <w:szCs w:val="24"/>
              </w:rPr>
              <w:t>Cheltuieli cu servicii de consultan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ă, avize, acorduri, </w:t>
            </w:r>
            <w:r w:rsidR="00B2269A" w:rsidRPr="00E97485">
              <w:rPr>
                <w:rFonts w:asciiTheme="minorHAnsi" w:hAnsiTheme="minorHAnsi" w:cstheme="minorHAnsi"/>
                <w:i/>
                <w:sz w:val="24"/>
                <w:szCs w:val="24"/>
              </w:rPr>
              <w:t>autorizații</w:t>
            </w:r>
            <w:r w:rsidRPr="00E97485">
              <w:rPr>
                <w:rFonts w:asciiTheme="minorHAnsi" w:hAnsiTheme="minorHAnsi" w:cstheme="minorHAnsi"/>
                <w:sz w:val="24"/>
                <w:szCs w:val="24"/>
              </w:rPr>
              <w:t>) nu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10% din valoarea maximă eligibilă, aferentă proiectului, cu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încadrării în suma aferentă de minimis la care are dreptul solicitantul.</w:t>
            </w:r>
          </w:p>
        </w:tc>
      </w:tr>
    </w:tbl>
    <w:p w14:paraId="6849DE97" w14:textId="5C617243" w:rsidR="000C0167" w:rsidRPr="00E97485" w:rsidRDefault="000C0167" w:rsidP="00DA725E">
      <w:pPr>
        <w:spacing w:after="0" w:line="240" w:lineRule="auto"/>
        <w:jc w:val="both"/>
        <w:rPr>
          <w:rFonts w:asciiTheme="minorHAnsi" w:hAnsiTheme="minorHAnsi" w:cstheme="minorHAnsi"/>
          <w:sz w:val="24"/>
          <w:szCs w:val="24"/>
        </w:rPr>
      </w:pPr>
    </w:p>
    <w:p w14:paraId="216966D5" w14:textId="639AC1D5" w:rsidR="00543238" w:rsidRPr="00E97485" w:rsidRDefault="00543238" w:rsidP="00DA725E">
      <w:pPr>
        <w:spacing w:after="0" w:line="240" w:lineRule="auto"/>
        <w:jc w:val="both"/>
        <w:rPr>
          <w:rFonts w:asciiTheme="minorHAnsi" w:hAnsiTheme="minorHAnsi" w:cstheme="minorHAnsi"/>
          <w:sz w:val="24"/>
          <w:szCs w:val="24"/>
        </w:rPr>
      </w:pPr>
    </w:p>
    <w:tbl>
      <w:tblPr>
        <w:tblW w:w="917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380"/>
        <w:gridCol w:w="7795"/>
      </w:tblGrid>
      <w:tr w:rsidR="00A4576A" w:rsidRPr="00E97485" w14:paraId="2A40BCE0" w14:textId="77777777" w:rsidTr="008A5E74">
        <w:tc>
          <w:tcPr>
            <w:tcW w:w="1380" w:type="dxa"/>
            <w:vAlign w:val="center"/>
          </w:tcPr>
          <w:p w14:paraId="50E9352E" w14:textId="1A49F0E5" w:rsidR="00941212" w:rsidRPr="00E97485" w:rsidRDefault="00941212" w:rsidP="00315D20">
            <w:pPr>
              <w:spacing w:after="120"/>
              <w:jc w:val="both"/>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795" w:type="dxa"/>
          </w:tcPr>
          <w:p w14:paraId="6699D72D" w14:textId="3A02F030" w:rsidR="00691FB4" w:rsidRPr="00E97485" w:rsidRDefault="00B7591B"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 xml:space="preserve">La depunerea proiectului solicitantul va justifica </w:t>
            </w:r>
            <w:r w:rsidR="002C70F1" w:rsidRPr="00E97485">
              <w:rPr>
                <w:rFonts w:asciiTheme="minorHAnsi" w:hAnsiTheme="minorHAnsi" w:cstheme="minorHAnsi"/>
                <w:sz w:val="24"/>
              </w:rPr>
              <w:t>în cererea de finan</w:t>
            </w:r>
            <w:r w:rsidR="005A76D7" w:rsidRPr="00E97485">
              <w:rPr>
                <w:rFonts w:asciiTheme="minorHAnsi" w:hAnsiTheme="minorHAnsi" w:cstheme="minorHAnsi"/>
                <w:sz w:val="24"/>
              </w:rPr>
              <w:t>ț</w:t>
            </w:r>
            <w:r w:rsidR="002C70F1" w:rsidRPr="00E97485">
              <w:rPr>
                <w:rFonts w:asciiTheme="minorHAnsi" w:hAnsiTheme="minorHAnsi" w:cstheme="minorHAnsi"/>
                <w:sz w:val="24"/>
              </w:rPr>
              <w:t xml:space="preserve">are </w:t>
            </w:r>
            <w:r w:rsidR="005A76D7" w:rsidRPr="00E97485">
              <w:rPr>
                <w:rFonts w:asciiTheme="minorHAnsi" w:hAnsiTheme="minorHAnsi" w:cstheme="minorHAnsi"/>
                <w:sz w:val="24"/>
              </w:rPr>
              <w:t>ș</w:t>
            </w:r>
            <w:r w:rsidR="002C70F1" w:rsidRPr="00E97485">
              <w:rPr>
                <w:rFonts w:asciiTheme="minorHAnsi" w:hAnsiTheme="minorHAnsi" w:cstheme="minorHAnsi"/>
                <w:sz w:val="24"/>
              </w:rPr>
              <w:t xml:space="preserve">i/sau planul de afaceri </w:t>
            </w:r>
            <w:r w:rsidR="00A60385" w:rsidRPr="00E97485">
              <w:rPr>
                <w:rFonts w:asciiTheme="minorHAnsi" w:hAnsiTheme="minorHAnsi" w:cstheme="minorHAnsi"/>
                <w:sz w:val="24"/>
              </w:rPr>
              <w:t xml:space="preserve">necesitatea </w:t>
            </w:r>
            <w:r w:rsidRPr="00E97485">
              <w:rPr>
                <w:rFonts w:asciiTheme="minorHAnsi" w:hAnsiTheme="minorHAnsi" w:cstheme="minorHAnsi"/>
                <w:sz w:val="24"/>
              </w:rPr>
              <w:t>achizi</w:t>
            </w:r>
            <w:r w:rsidR="005A76D7" w:rsidRPr="00E97485">
              <w:rPr>
                <w:rFonts w:asciiTheme="minorHAnsi" w:hAnsiTheme="minorHAnsi" w:cstheme="minorHAnsi"/>
                <w:sz w:val="24"/>
              </w:rPr>
              <w:t>ț</w:t>
            </w:r>
            <w:r w:rsidRPr="00E97485">
              <w:rPr>
                <w:rFonts w:asciiTheme="minorHAnsi" w:hAnsiTheme="minorHAnsi" w:cstheme="minorHAnsi"/>
                <w:sz w:val="24"/>
              </w:rPr>
              <w:t>i</w:t>
            </w:r>
            <w:r w:rsidR="00A60385" w:rsidRPr="00E97485">
              <w:rPr>
                <w:rFonts w:asciiTheme="minorHAnsi" w:hAnsiTheme="minorHAnsi" w:cstheme="minorHAnsi"/>
                <w:sz w:val="24"/>
              </w:rPr>
              <w:t>onării</w:t>
            </w:r>
            <w:r w:rsidRPr="00E97485">
              <w:rPr>
                <w:rFonts w:asciiTheme="minorHAnsi" w:hAnsiTheme="minorHAnsi" w:cstheme="minorHAnsi"/>
                <w:sz w:val="24"/>
              </w:rPr>
              <w:t xml:space="preserve"> de clădir</w:t>
            </w:r>
            <w:r w:rsidR="0010083D" w:rsidRPr="00E97485">
              <w:rPr>
                <w:rFonts w:asciiTheme="minorHAnsi" w:hAnsiTheme="minorHAnsi" w:cstheme="minorHAnsi"/>
                <w:sz w:val="24"/>
              </w:rPr>
              <w:t>e</w:t>
            </w:r>
            <w:r w:rsidRPr="00E97485">
              <w:rPr>
                <w:rFonts w:asciiTheme="minorHAnsi" w:hAnsiTheme="minorHAnsi" w:cstheme="minorHAnsi"/>
                <w:sz w:val="24"/>
              </w:rPr>
              <w:t>/spa</w:t>
            </w:r>
            <w:r w:rsidR="005A76D7" w:rsidRPr="00E97485">
              <w:rPr>
                <w:rFonts w:asciiTheme="minorHAnsi" w:hAnsiTheme="minorHAnsi" w:cstheme="minorHAnsi"/>
                <w:sz w:val="24"/>
              </w:rPr>
              <w:t>ț</w:t>
            </w:r>
            <w:r w:rsidRPr="00E97485">
              <w:rPr>
                <w:rFonts w:asciiTheme="minorHAnsi" w:hAnsiTheme="minorHAnsi" w:cstheme="minorHAnsi"/>
                <w:sz w:val="24"/>
              </w:rPr>
              <w:t>i</w:t>
            </w:r>
            <w:r w:rsidR="0010083D" w:rsidRPr="00E97485">
              <w:rPr>
                <w:rFonts w:asciiTheme="minorHAnsi" w:hAnsiTheme="minorHAnsi" w:cstheme="minorHAnsi"/>
                <w:sz w:val="24"/>
              </w:rPr>
              <w:t>u</w:t>
            </w:r>
            <w:r w:rsidRPr="00E97485">
              <w:rPr>
                <w:rFonts w:asciiTheme="minorHAnsi" w:hAnsiTheme="minorHAnsi" w:cstheme="minorHAnsi"/>
                <w:sz w:val="24"/>
              </w:rPr>
              <w:t>, teren</w:t>
            </w:r>
            <w:r w:rsidR="00DA0652" w:rsidRPr="00E97485">
              <w:rPr>
                <w:rFonts w:asciiTheme="minorHAnsi" w:hAnsiTheme="minorHAnsi" w:cstheme="minorHAnsi"/>
                <w:sz w:val="24"/>
              </w:rPr>
              <w:t xml:space="preserve"> raportată la estimarea din buget</w:t>
            </w:r>
            <w:r w:rsidRPr="00E97485">
              <w:rPr>
                <w:rFonts w:asciiTheme="minorHAnsi" w:hAnsiTheme="minorHAnsi" w:cstheme="minorHAnsi"/>
                <w:sz w:val="24"/>
              </w:rPr>
              <w:t xml:space="preserve"> </w:t>
            </w:r>
            <w:r w:rsidR="00A60385" w:rsidRPr="00E97485">
              <w:rPr>
                <w:rFonts w:asciiTheme="minorHAnsi" w:hAnsiTheme="minorHAnsi" w:cstheme="minorHAnsi"/>
                <w:sz w:val="24"/>
              </w:rPr>
              <w:t>– dacă este cazul.</w:t>
            </w:r>
          </w:p>
          <w:p w14:paraId="31FA7F90" w14:textId="3212A961" w:rsidR="00A4576A" w:rsidRPr="00E97485" w:rsidRDefault="00A4576A"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Pentru achizi</w:t>
            </w:r>
            <w:r w:rsidR="005A76D7" w:rsidRPr="00E97485">
              <w:rPr>
                <w:rFonts w:asciiTheme="minorHAnsi" w:hAnsiTheme="minorHAnsi" w:cstheme="minorHAnsi"/>
                <w:sz w:val="24"/>
              </w:rPr>
              <w:t>ț</w:t>
            </w:r>
            <w:r w:rsidRPr="00E97485">
              <w:rPr>
                <w:rFonts w:asciiTheme="minorHAnsi" w:hAnsiTheme="minorHAnsi" w:cstheme="minorHAnsi"/>
                <w:sz w:val="24"/>
              </w:rPr>
              <w:t>i</w:t>
            </w:r>
            <w:r w:rsidR="0010083D" w:rsidRPr="00E97485">
              <w:rPr>
                <w:rFonts w:asciiTheme="minorHAnsi" w:hAnsiTheme="minorHAnsi" w:cstheme="minorHAnsi"/>
                <w:sz w:val="24"/>
              </w:rPr>
              <w:t>a</w:t>
            </w:r>
            <w:r w:rsidR="0091347D" w:rsidRPr="00E97485">
              <w:rPr>
                <w:rFonts w:asciiTheme="minorHAnsi" w:hAnsiTheme="minorHAnsi" w:cstheme="minorHAnsi"/>
                <w:sz w:val="24"/>
              </w:rPr>
              <w:t xml:space="preserve"> </w:t>
            </w:r>
            <w:r w:rsidRPr="00E97485">
              <w:rPr>
                <w:rFonts w:asciiTheme="minorHAnsi" w:hAnsiTheme="minorHAnsi" w:cstheme="minorHAnsi"/>
                <w:sz w:val="24"/>
              </w:rPr>
              <w:t>de clădir</w:t>
            </w:r>
            <w:r w:rsidR="0010083D" w:rsidRPr="00E97485">
              <w:rPr>
                <w:rFonts w:asciiTheme="minorHAnsi" w:hAnsiTheme="minorHAnsi" w:cstheme="minorHAnsi"/>
                <w:sz w:val="24"/>
              </w:rPr>
              <w:t>e</w:t>
            </w:r>
            <w:r w:rsidRPr="00E97485">
              <w:rPr>
                <w:rFonts w:asciiTheme="minorHAnsi" w:hAnsiTheme="minorHAnsi" w:cstheme="minorHAnsi"/>
                <w:sz w:val="24"/>
              </w:rPr>
              <w:t>/spa</w:t>
            </w:r>
            <w:r w:rsidR="005A76D7" w:rsidRPr="00E97485">
              <w:rPr>
                <w:rFonts w:asciiTheme="minorHAnsi" w:hAnsiTheme="minorHAnsi" w:cstheme="minorHAnsi"/>
                <w:sz w:val="24"/>
              </w:rPr>
              <w:t>ț</w:t>
            </w:r>
            <w:r w:rsidRPr="00E97485">
              <w:rPr>
                <w:rFonts w:asciiTheme="minorHAnsi" w:hAnsiTheme="minorHAnsi" w:cstheme="minorHAnsi"/>
                <w:sz w:val="24"/>
              </w:rPr>
              <w:t>i</w:t>
            </w:r>
            <w:r w:rsidR="0010083D" w:rsidRPr="00E97485">
              <w:rPr>
                <w:rFonts w:asciiTheme="minorHAnsi" w:hAnsiTheme="minorHAnsi" w:cstheme="minorHAnsi"/>
                <w:sz w:val="24"/>
              </w:rPr>
              <w:t>u</w:t>
            </w:r>
            <w:r w:rsidRPr="00E97485">
              <w:rPr>
                <w:rFonts w:asciiTheme="minorHAnsi" w:hAnsiTheme="minorHAnsi" w:cstheme="minorHAnsi"/>
                <w:sz w:val="24"/>
              </w:rPr>
              <w:t xml:space="preserve"> </w:t>
            </w:r>
            <w:r w:rsidR="005A76D7" w:rsidRPr="00E97485">
              <w:rPr>
                <w:rFonts w:asciiTheme="minorHAnsi" w:hAnsiTheme="minorHAnsi" w:cstheme="minorHAnsi"/>
                <w:sz w:val="24"/>
              </w:rPr>
              <w:t>ș</w:t>
            </w:r>
            <w:r w:rsidRPr="00E97485">
              <w:rPr>
                <w:rFonts w:asciiTheme="minorHAnsi" w:hAnsiTheme="minorHAnsi" w:cstheme="minorHAnsi"/>
                <w:sz w:val="24"/>
              </w:rPr>
              <w:t>i teren în etapa de contractare, beneficiarul va tre</w:t>
            </w:r>
            <w:r w:rsidR="0091347D" w:rsidRPr="00E97485">
              <w:rPr>
                <w:rFonts w:asciiTheme="minorHAnsi" w:hAnsiTheme="minorHAnsi" w:cstheme="minorHAnsi"/>
                <w:sz w:val="24"/>
              </w:rPr>
              <w:t>b</w:t>
            </w:r>
            <w:r w:rsidRPr="00E97485">
              <w:rPr>
                <w:rFonts w:asciiTheme="minorHAnsi" w:hAnsiTheme="minorHAnsi" w:cstheme="minorHAnsi"/>
                <w:sz w:val="24"/>
              </w:rPr>
              <w:t>ui să prezinte următoarele documente:</w:t>
            </w:r>
          </w:p>
          <w:p w14:paraId="5266B937" w14:textId="3FCC7771" w:rsidR="00CF164C" w:rsidRPr="00E97485" w:rsidRDefault="00A4576A" w:rsidP="0099099C">
            <w:pPr>
              <w:pStyle w:val="ListParagraph"/>
              <w:numPr>
                <w:ilvl w:val="0"/>
                <w:numId w:val="42"/>
              </w:numPr>
              <w:spacing w:after="120"/>
              <w:jc w:val="both"/>
              <w:rPr>
                <w:rFonts w:asciiTheme="minorHAnsi" w:hAnsiTheme="minorHAnsi" w:cstheme="minorHAnsi"/>
                <w:sz w:val="24"/>
              </w:rPr>
            </w:pPr>
            <w:r w:rsidRPr="00E97485">
              <w:rPr>
                <w:rFonts w:asciiTheme="minorHAnsi" w:hAnsiTheme="minorHAnsi" w:cstheme="minorHAnsi"/>
                <w:sz w:val="24"/>
              </w:rPr>
              <w:t xml:space="preserve">Raport de expertiză întocmit de către un evaluator independent autorizat prin care se certifică dacă costul </w:t>
            </w:r>
            <w:r w:rsidR="00B2269A" w:rsidRPr="00E97485">
              <w:rPr>
                <w:rFonts w:asciiTheme="minorHAnsi" w:hAnsiTheme="minorHAnsi" w:cstheme="minorHAnsi"/>
                <w:sz w:val="24"/>
              </w:rPr>
              <w:t>clădirii</w:t>
            </w:r>
            <w:r w:rsidRPr="00E97485">
              <w:rPr>
                <w:rFonts w:asciiTheme="minorHAnsi" w:hAnsiTheme="minorHAnsi" w:cstheme="minorHAnsi"/>
                <w:sz w:val="24"/>
              </w:rPr>
              <w:t>/spa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iului/terenului nu </w:t>
            </w:r>
            <w:r w:rsidR="00B2269A" w:rsidRPr="00E97485">
              <w:rPr>
                <w:rFonts w:asciiTheme="minorHAnsi" w:hAnsiTheme="minorHAnsi" w:cstheme="minorHAnsi"/>
                <w:sz w:val="24"/>
              </w:rPr>
              <w:t>excedă</w:t>
            </w:r>
            <w:r w:rsidRPr="00E97485">
              <w:rPr>
                <w:rFonts w:asciiTheme="minorHAnsi" w:hAnsiTheme="minorHAnsi" w:cstheme="minorHAnsi"/>
                <w:sz w:val="24"/>
              </w:rPr>
              <w:t xml:space="preserve"> valoarea de pia</w:t>
            </w:r>
            <w:r w:rsidR="005A76D7" w:rsidRPr="00E97485">
              <w:rPr>
                <w:rFonts w:asciiTheme="minorHAnsi" w:hAnsiTheme="minorHAnsi" w:cstheme="minorHAnsi"/>
                <w:sz w:val="24"/>
              </w:rPr>
              <w:t>ț</w:t>
            </w:r>
            <w:r w:rsidRPr="00E97485">
              <w:rPr>
                <w:rFonts w:asciiTheme="minorHAnsi" w:hAnsiTheme="minorHAnsi" w:cstheme="minorHAnsi"/>
                <w:sz w:val="24"/>
              </w:rPr>
              <w:t xml:space="preserve">ă </w:t>
            </w:r>
            <w:r w:rsidR="005A76D7" w:rsidRPr="00E97485">
              <w:rPr>
                <w:rFonts w:asciiTheme="minorHAnsi" w:hAnsiTheme="minorHAnsi" w:cstheme="minorHAnsi"/>
                <w:sz w:val="24"/>
              </w:rPr>
              <w:t>ș</w:t>
            </w:r>
            <w:r w:rsidRPr="00E97485">
              <w:rPr>
                <w:rFonts w:asciiTheme="minorHAnsi" w:hAnsiTheme="minorHAnsi" w:cstheme="minorHAnsi"/>
                <w:sz w:val="24"/>
              </w:rPr>
              <w:t xml:space="preserve">i </w:t>
            </w:r>
            <w:r w:rsidR="00552227" w:rsidRPr="00E97485">
              <w:rPr>
                <w:rFonts w:asciiTheme="minorHAnsi" w:hAnsiTheme="minorHAnsi" w:cstheme="minorHAnsi"/>
                <w:sz w:val="24"/>
              </w:rPr>
              <w:t>da</w:t>
            </w:r>
            <w:r w:rsidRPr="00E97485">
              <w:rPr>
                <w:rFonts w:asciiTheme="minorHAnsi" w:hAnsiTheme="minorHAnsi" w:cstheme="minorHAnsi"/>
                <w:sz w:val="24"/>
              </w:rPr>
              <w:t>că imobilul respectă condi</w:t>
            </w:r>
            <w:r w:rsidR="005A76D7" w:rsidRPr="00E97485">
              <w:rPr>
                <w:rFonts w:asciiTheme="minorHAnsi" w:hAnsiTheme="minorHAnsi" w:cstheme="minorHAnsi"/>
                <w:sz w:val="24"/>
              </w:rPr>
              <w:t>ț</w:t>
            </w:r>
            <w:r w:rsidRPr="00E97485">
              <w:rPr>
                <w:rFonts w:asciiTheme="minorHAnsi" w:hAnsiTheme="minorHAnsi" w:cstheme="minorHAnsi"/>
                <w:sz w:val="24"/>
              </w:rPr>
              <w:t>iile tehnice prevăzute în legisla</w:t>
            </w:r>
            <w:r w:rsidR="005A76D7" w:rsidRPr="00E97485">
              <w:rPr>
                <w:rFonts w:asciiTheme="minorHAnsi" w:hAnsiTheme="minorHAnsi" w:cstheme="minorHAnsi"/>
                <w:sz w:val="24"/>
              </w:rPr>
              <w:t>ț</w:t>
            </w:r>
            <w:r w:rsidRPr="00E97485">
              <w:rPr>
                <w:rFonts w:asciiTheme="minorHAnsi" w:hAnsiTheme="minorHAnsi" w:cstheme="minorHAnsi"/>
                <w:sz w:val="24"/>
              </w:rPr>
              <w:t>ia na</w:t>
            </w:r>
            <w:r w:rsidR="005A76D7" w:rsidRPr="00E97485">
              <w:rPr>
                <w:rFonts w:asciiTheme="minorHAnsi" w:hAnsiTheme="minorHAnsi" w:cstheme="minorHAnsi"/>
                <w:sz w:val="24"/>
              </w:rPr>
              <w:t>ț</w:t>
            </w:r>
            <w:r w:rsidRPr="00E97485">
              <w:rPr>
                <w:rFonts w:asciiTheme="minorHAnsi" w:hAnsiTheme="minorHAnsi" w:cstheme="minorHAnsi"/>
                <w:sz w:val="24"/>
              </w:rPr>
              <w:t>ională</w:t>
            </w:r>
            <w:r w:rsidR="004D4BED" w:rsidRPr="00E97485">
              <w:rPr>
                <w:rFonts w:asciiTheme="minorHAnsi" w:hAnsiTheme="minorHAnsi" w:cstheme="minorHAnsi"/>
                <w:sz w:val="24"/>
              </w:rPr>
              <w:t>. Î</w:t>
            </w:r>
            <w:r w:rsidR="004610BC" w:rsidRPr="00E97485">
              <w:rPr>
                <w:rFonts w:asciiTheme="minorHAnsi" w:hAnsiTheme="minorHAnsi" w:cstheme="minorHAnsi"/>
                <w:sz w:val="24"/>
              </w:rPr>
              <w:t xml:space="preserve">n acest raport, </w:t>
            </w:r>
            <w:r w:rsidR="005E7740" w:rsidRPr="00E97485">
              <w:rPr>
                <w:rFonts w:asciiTheme="minorHAnsi" w:hAnsiTheme="minorHAnsi" w:cstheme="minorHAnsi"/>
                <w:sz w:val="24"/>
              </w:rPr>
              <w:t>costul clădirii/spa</w:t>
            </w:r>
            <w:r w:rsidR="005A76D7" w:rsidRPr="00E97485">
              <w:rPr>
                <w:rFonts w:asciiTheme="minorHAnsi" w:hAnsiTheme="minorHAnsi" w:cstheme="minorHAnsi"/>
                <w:sz w:val="24"/>
              </w:rPr>
              <w:t>ț</w:t>
            </w:r>
            <w:r w:rsidR="005E7740"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004610BC" w:rsidRPr="00E97485">
              <w:rPr>
                <w:rFonts w:asciiTheme="minorHAnsi" w:hAnsiTheme="minorHAnsi" w:cstheme="minorHAnsi"/>
                <w:sz w:val="24"/>
              </w:rPr>
              <w:t xml:space="preserve">i costul terenului </w:t>
            </w:r>
            <w:r w:rsidR="005E7740" w:rsidRPr="00E97485">
              <w:rPr>
                <w:rFonts w:asciiTheme="minorHAnsi" w:hAnsiTheme="minorHAnsi" w:cstheme="minorHAnsi"/>
                <w:sz w:val="24"/>
              </w:rPr>
              <w:t xml:space="preserve">trebuie </w:t>
            </w:r>
            <w:r w:rsidR="004610BC" w:rsidRPr="00E97485">
              <w:rPr>
                <w:rFonts w:asciiTheme="minorHAnsi" w:hAnsiTheme="minorHAnsi" w:cstheme="minorHAnsi"/>
                <w:sz w:val="24"/>
              </w:rPr>
              <w:t>specificate</w:t>
            </w:r>
            <w:r w:rsidR="005E7740" w:rsidRPr="00E97485">
              <w:rPr>
                <w:rFonts w:asciiTheme="minorHAnsi" w:hAnsiTheme="minorHAnsi" w:cstheme="minorHAnsi"/>
                <w:sz w:val="24"/>
              </w:rPr>
              <w:t xml:space="preserve"> separat</w:t>
            </w:r>
            <w:r w:rsidR="004D4BED" w:rsidRPr="00E97485">
              <w:rPr>
                <w:rFonts w:asciiTheme="minorHAnsi" w:hAnsiTheme="minorHAnsi" w:cstheme="minorHAnsi"/>
                <w:sz w:val="24"/>
              </w:rPr>
              <w:t>.</w:t>
            </w:r>
            <w:r w:rsidR="00DA0652" w:rsidRPr="00E97485">
              <w:rPr>
                <w:rFonts w:asciiTheme="minorHAnsi" w:hAnsiTheme="minorHAnsi" w:cstheme="minorHAnsi"/>
                <w:sz w:val="24"/>
              </w:rPr>
              <w:t xml:space="preserve"> </w:t>
            </w:r>
          </w:p>
          <w:p w14:paraId="723FF4CE" w14:textId="77777777" w:rsidR="00826DCB" w:rsidRPr="00E97485" w:rsidRDefault="00826DCB" w:rsidP="0042471F">
            <w:pPr>
              <w:pStyle w:val="ListParagraph"/>
              <w:rPr>
                <w:rFonts w:asciiTheme="minorHAnsi" w:hAnsiTheme="minorHAnsi" w:cstheme="minorHAnsi"/>
              </w:rPr>
            </w:pPr>
          </w:p>
          <w:p w14:paraId="7DFE69D8" w14:textId="06955F29" w:rsidR="00E34BC5" w:rsidRPr="00E97485" w:rsidRDefault="00E34BC5" w:rsidP="0099099C">
            <w:pPr>
              <w:pStyle w:val="ListParagraph"/>
              <w:numPr>
                <w:ilvl w:val="0"/>
                <w:numId w:val="42"/>
              </w:numPr>
              <w:spacing w:after="120"/>
              <w:jc w:val="both"/>
              <w:rPr>
                <w:rFonts w:asciiTheme="minorHAnsi" w:hAnsiTheme="minorHAnsi" w:cstheme="minorHAnsi"/>
                <w:sz w:val="24"/>
              </w:rPr>
            </w:pPr>
            <w:r w:rsidRPr="00E97485">
              <w:rPr>
                <w:rFonts w:asciiTheme="minorHAnsi" w:hAnsiTheme="minorHAnsi" w:cstheme="minorHAnsi"/>
                <w:sz w:val="24"/>
              </w:rPr>
              <w:t>Antecontract de vânzare/cumpărare pentru clădirea/spa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 </w:t>
            </w:r>
            <w:r w:rsidR="005A76D7" w:rsidRPr="00E97485">
              <w:rPr>
                <w:rFonts w:asciiTheme="minorHAnsi" w:hAnsiTheme="minorHAnsi" w:cstheme="minorHAnsi"/>
                <w:sz w:val="24"/>
              </w:rPr>
              <w:t>ș</w:t>
            </w:r>
            <w:r w:rsidRPr="00E97485">
              <w:rPr>
                <w:rFonts w:asciiTheme="minorHAnsi" w:hAnsiTheme="minorHAnsi" w:cstheme="minorHAnsi"/>
                <w:sz w:val="24"/>
              </w:rPr>
              <w:t>i terenul unde se va efectua investi</w:t>
            </w:r>
            <w:r w:rsidR="005A76D7" w:rsidRPr="00E97485">
              <w:rPr>
                <w:rFonts w:asciiTheme="minorHAnsi" w:hAnsiTheme="minorHAnsi" w:cstheme="minorHAnsi"/>
                <w:sz w:val="24"/>
              </w:rPr>
              <w:t>ț</w:t>
            </w:r>
            <w:r w:rsidRPr="00E97485">
              <w:rPr>
                <w:rFonts w:asciiTheme="minorHAnsi" w:hAnsiTheme="minorHAnsi" w:cstheme="minorHAnsi"/>
                <w:sz w:val="24"/>
              </w:rPr>
              <w:t>ia</w:t>
            </w:r>
          </w:p>
          <w:p w14:paraId="428A6A0D" w14:textId="0EBEF096" w:rsidR="008F7CE7" w:rsidRPr="00E97485" w:rsidRDefault="008F7CE7" w:rsidP="008F7CE7">
            <w:pPr>
              <w:spacing w:after="120"/>
              <w:ind w:left="360"/>
              <w:jc w:val="both"/>
              <w:rPr>
                <w:rFonts w:asciiTheme="minorHAnsi" w:hAnsiTheme="minorHAnsi" w:cstheme="minorHAnsi"/>
                <w:sz w:val="24"/>
              </w:rPr>
            </w:pPr>
            <w:r w:rsidRPr="00E97485">
              <w:rPr>
                <w:rFonts w:asciiTheme="minorHAnsi" w:hAnsiTheme="minorHAnsi" w:cstheme="minorHAnsi"/>
                <w:sz w:val="24"/>
              </w:rPr>
              <w:t>Dacă în raportul de expertiză/Antecontractul de vânzare/cumpărare, valoarea 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i terenului este mai mică decât valoarea aprobată, valoarea eligibilă va fi diminuată, prin includerea în categoria cheltuielilor neeligibile a diferen</w:t>
            </w:r>
            <w:r w:rsidR="005A76D7" w:rsidRPr="00E97485">
              <w:rPr>
                <w:rFonts w:asciiTheme="minorHAnsi" w:hAnsiTheme="minorHAnsi" w:cstheme="minorHAnsi"/>
                <w:sz w:val="24"/>
              </w:rPr>
              <w:t>ț</w:t>
            </w:r>
            <w:r w:rsidRPr="00E97485">
              <w:rPr>
                <w:rFonts w:asciiTheme="minorHAnsi" w:hAnsiTheme="minorHAnsi" w:cstheme="minorHAnsi"/>
                <w:sz w:val="24"/>
              </w:rPr>
              <w:t xml:space="preserve">ei. </w:t>
            </w:r>
          </w:p>
          <w:p w14:paraId="27FC4965" w14:textId="01AAAABD" w:rsidR="008F7CE7" w:rsidRPr="00E97485" w:rsidRDefault="008F7CE7" w:rsidP="0042471F">
            <w:pPr>
              <w:spacing w:after="120"/>
              <w:ind w:left="360"/>
              <w:jc w:val="both"/>
              <w:rPr>
                <w:rFonts w:asciiTheme="minorHAnsi" w:hAnsiTheme="minorHAnsi" w:cstheme="minorHAnsi"/>
                <w:sz w:val="24"/>
              </w:rPr>
            </w:pPr>
            <w:r w:rsidRPr="00E97485">
              <w:rPr>
                <w:rFonts w:asciiTheme="minorHAnsi" w:hAnsiTheme="minorHAnsi" w:cstheme="minorHAnsi"/>
                <w:sz w:val="24"/>
              </w:rPr>
              <w:t>Dacă suprafa</w:t>
            </w:r>
            <w:r w:rsidR="005A76D7" w:rsidRPr="00E97485">
              <w:rPr>
                <w:rFonts w:asciiTheme="minorHAnsi" w:hAnsiTheme="minorHAnsi" w:cstheme="minorHAnsi"/>
                <w:sz w:val="24"/>
              </w:rPr>
              <w:t>ț</w:t>
            </w:r>
            <w:r w:rsidRPr="00E97485">
              <w:rPr>
                <w:rFonts w:asciiTheme="minorHAnsi" w:hAnsiTheme="minorHAnsi" w:cstheme="minorHAnsi"/>
                <w:sz w:val="24"/>
              </w:rPr>
              <w:t>a 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i terenului diferă fa</w:t>
            </w:r>
            <w:r w:rsidR="005A76D7" w:rsidRPr="00E97485">
              <w:rPr>
                <w:rFonts w:asciiTheme="minorHAnsi" w:hAnsiTheme="minorHAnsi" w:cstheme="minorHAnsi"/>
                <w:sz w:val="24"/>
              </w:rPr>
              <w:t>ț</w:t>
            </w:r>
            <w:r w:rsidRPr="00E97485">
              <w:rPr>
                <w:rFonts w:asciiTheme="minorHAnsi" w:hAnsiTheme="minorHAnsi" w:cstheme="minorHAnsi"/>
                <w:sz w:val="24"/>
              </w:rPr>
              <w:t>ă de cea justificată la depunerea proiectului, valoarea eligibilă aferentă 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i terenului se va modifica doar în sensul scăderii propor</w:t>
            </w:r>
            <w:r w:rsidR="005A76D7" w:rsidRPr="00E97485">
              <w:rPr>
                <w:rFonts w:asciiTheme="minorHAnsi" w:hAnsiTheme="minorHAnsi" w:cstheme="minorHAnsi"/>
                <w:sz w:val="24"/>
              </w:rPr>
              <w:t>ț</w:t>
            </w:r>
            <w:r w:rsidRPr="00E97485">
              <w:rPr>
                <w:rFonts w:asciiTheme="minorHAnsi" w:hAnsiTheme="minorHAnsi" w:cstheme="minorHAnsi"/>
                <w:sz w:val="24"/>
              </w:rPr>
              <w:t>ionale</w:t>
            </w:r>
            <w:r w:rsidR="00145772" w:rsidRPr="00E97485">
              <w:rPr>
                <w:rFonts w:asciiTheme="minorHAnsi" w:hAnsiTheme="minorHAnsi" w:cstheme="minorHAnsi"/>
                <w:sz w:val="24"/>
              </w:rPr>
              <w:t>, dar fără a depă</w:t>
            </w:r>
            <w:r w:rsidR="005A76D7" w:rsidRPr="00E97485">
              <w:rPr>
                <w:rFonts w:asciiTheme="minorHAnsi" w:hAnsiTheme="minorHAnsi" w:cstheme="minorHAnsi"/>
                <w:sz w:val="24"/>
              </w:rPr>
              <w:t>ș</w:t>
            </w:r>
            <w:r w:rsidR="00145772" w:rsidRPr="00E97485">
              <w:rPr>
                <w:rFonts w:asciiTheme="minorHAnsi" w:hAnsiTheme="minorHAnsi" w:cstheme="minorHAnsi"/>
                <w:sz w:val="24"/>
              </w:rPr>
              <w:t>i valoarea aprobată</w:t>
            </w:r>
            <w:r w:rsidRPr="00E97485">
              <w:rPr>
                <w:rFonts w:asciiTheme="minorHAnsi" w:hAnsiTheme="minorHAnsi" w:cstheme="minorHAnsi"/>
                <w:sz w:val="24"/>
              </w:rPr>
              <w:t>.</w:t>
            </w:r>
          </w:p>
          <w:p w14:paraId="26295B55" w14:textId="13771BD1" w:rsidR="00A4576A" w:rsidRPr="00E97485" w:rsidRDefault="00A4576A"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În termen de 3 luni de la semnarea contractului de finan</w:t>
            </w:r>
            <w:r w:rsidR="005A76D7" w:rsidRPr="00E97485">
              <w:rPr>
                <w:rFonts w:asciiTheme="minorHAnsi" w:hAnsiTheme="minorHAnsi" w:cstheme="minorHAnsi"/>
                <w:sz w:val="24"/>
              </w:rPr>
              <w:t>ț</w:t>
            </w:r>
            <w:r w:rsidRPr="00E97485">
              <w:rPr>
                <w:rFonts w:asciiTheme="minorHAnsi" w:hAnsiTheme="minorHAnsi" w:cstheme="minorHAnsi"/>
                <w:sz w:val="24"/>
              </w:rPr>
              <w:t>are, beneficiarul este obligat să</w:t>
            </w:r>
            <w:r w:rsidR="00900DAF" w:rsidRPr="00E97485">
              <w:rPr>
                <w:rFonts w:asciiTheme="minorHAnsi" w:hAnsiTheme="minorHAnsi" w:cstheme="minorHAnsi"/>
                <w:sz w:val="24"/>
              </w:rPr>
              <w:t xml:space="preserve"> prezinte actul de dobândire al clădirii/spa</w:t>
            </w:r>
            <w:r w:rsidR="005A76D7" w:rsidRPr="00E97485">
              <w:rPr>
                <w:rFonts w:asciiTheme="minorHAnsi" w:hAnsiTheme="minorHAnsi" w:cstheme="minorHAnsi"/>
                <w:sz w:val="24"/>
              </w:rPr>
              <w:t>ț</w:t>
            </w:r>
            <w:r w:rsidR="00900DAF"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00900DAF" w:rsidRPr="00E97485">
              <w:rPr>
                <w:rFonts w:asciiTheme="minorHAnsi" w:hAnsiTheme="minorHAnsi" w:cstheme="minorHAnsi"/>
                <w:sz w:val="24"/>
              </w:rPr>
              <w:t xml:space="preserve">i terenului </w:t>
            </w:r>
            <w:r w:rsidR="005A76D7" w:rsidRPr="00E97485">
              <w:rPr>
                <w:rFonts w:asciiTheme="minorHAnsi" w:hAnsiTheme="minorHAnsi" w:cstheme="minorHAnsi"/>
                <w:sz w:val="24"/>
              </w:rPr>
              <w:t>ș</w:t>
            </w:r>
            <w:r w:rsidR="00900DAF" w:rsidRPr="00E97485">
              <w:rPr>
                <w:rFonts w:asciiTheme="minorHAnsi" w:hAnsiTheme="minorHAnsi" w:cstheme="minorHAnsi"/>
                <w:sz w:val="24"/>
              </w:rPr>
              <w:t>i să</w:t>
            </w:r>
            <w:r w:rsidRPr="00E97485">
              <w:rPr>
                <w:rFonts w:asciiTheme="minorHAnsi" w:hAnsiTheme="minorHAnsi" w:cstheme="minorHAnsi"/>
                <w:sz w:val="24"/>
              </w:rPr>
              <w:t xml:space="preserve"> solicite la rambursare cheltuielile aferente:</w:t>
            </w:r>
          </w:p>
          <w:p w14:paraId="4EDFB9E1" w14:textId="60974627" w:rsidR="00A4576A" w:rsidRPr="00E97485" w:rsidRDefault="00A4576A" w:rsidP="0099099C">
            <w:pPr>
              <w:pStyle w:val="ListParagraph"/>
              <w:numPr>
                <w:ilvl w:val="0"/>
                <w:numId w:val="43"/>
              </w:numPr>
              <w:spacing w:after="120"/>
              <w:jc w:val="both"/>
              <w:rPr>
                <w:rFonts w:asciiTheme="minorHAnsi" w:hAnsiTheme="minorHAnsi" w:cstheme="minorHAnsi"/>
                <w:sz w:val="24"/>
              </w:rPr>
            </w:pPr>
            <w:r w:rsidRPr="00E97485">
              <w:rPr>
                <w:rFonts w:asciiTheme="minorHAnsi" w:hAnsiTheme="minorHAnsi" w:cstheme="minorHAnsi"/>
                <w:sz w:val="24"/>
              </w:rPr>
              <w:t>Clădirii/spa</w:t>
            </w:r>
            <w:r w:rsidR="005A76D7" w:rsidRPr="00E97485">
              <w:rPr>
                <w:rFonts w:asciiTheme="minorHAnsi" w:hAnsiTheme="minorHAnsi" w:cstheme="minorHAnsi"/>
                <w:sz w:val="24"/>
              </w:rPr>
              <w:t>ț</w:t>
            </w:r>
            <w:r w:rsidRPr="00E97485">
              <w:rPr>
                <w:rFonts w:asciiTheme="minorHAnsi" w:hAnsiTheme="minorHAnsi" w:cstheme="minorHAnsi"/>
                <w:sz w:val="24"/>
              </w:rPr>
              <w:t>iului</w:t>
            </w:r>
            <w:r w:rsidR="00781C5E" w:rsidRPr="00E97485">
              <w:rPr>
                <w:rFonts w:asciiTheme="minorHAnsi" w:hAnsiTheme="minorHAnsi" w:cstheme="minorHAnsi"/>
                <w:sz w:val="24"/>
              </w:rPr>
              <w:t xml:space="preserve"> </w:t>
            </w:r>
            <w:r w:rsidR="005A76D7" w:rsidRPr="00E97485">
              <w:rPr>
                <w:rFonts w:asciiTheme="minorHAnsi" w:hAnsiTheme="minorHAnsi" w:cstheme="minorHAnsi"/>
                <w:sz w:val="24"/>
              </w:rPr>
              <w:t>ș</w:t>
            </w:r>
            <w:r w:rsidR="00781C5E" w:rsidRPr="00E97485">
              <w:rPr>
                <w:rFonts w:asciiTheme="minorHAnsi" w:hAnsiTheme="minorHAnsi" w:cstheme="minorHAnsi"/>
                <w:sz w:val="24"/>
              </w:rPr>
              <w:t>i terenului</w:t>
            </w:r>
            <w:r w:rsidR="00900DAF" w:rsidRPr="00E97485">
              <w:rPr>
                <w:rFonts w:asciiTheme="minorHAnsi" w:hAnsiTheme="minorHAnsi" w:cstheme="minorHAnsi"/>
                <w:sz w:val="24"/>
              </w:rPr>
              <w:t xml:space="preserve"> </w:t>
            </w:r>
          </w:p>
          <w:p w14:paraId="62A7DC8B" w14:textId="137B417D" w:rsidR="00A4576A" w:rsidRPr="00E97485" w:rsidRDefault="00A4576A" w:rsidP="0099099C">
            <w:pPr>
              <w:pStyle w:val="ListParagraph"/>
              <w:numPr>
                <w:ilvl w:val="0"/>
                <w:numId w:val="43"/>
              </w:numPr>
              <w:spacing w:after="120"/>
              <w:jc w:val="both"/>
              <w:rPr>
                <w:rFonts w:asciiTheme="minorHAnsi" w:hAnsiTheme="minorHAnsi" w:cstheme="minorHAnsi"/>
                <w:sz w:val="24"/>
              </w:rPr>
            </w:pPr>
            <w:r w:rsidRPr="00E97485">
              <w:rPr>
                <w:rFonts w:asciiTheme="minorHAnsi" w:eastAsia="Calibri" w:hAnsiTheme="minorHAnsi" w:cstheme="minorHAnsi"/>
                <w:sz w:val="24"/>
                <w:szCs w:val="24"/>
              </w:rPr>
              <w:lastRenderedPageBreak/>
              <w:t>Serviciilor de consultan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pentru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necesare depunerii proiectului (cerere de finan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 xml:space="preserve">are, plan de afaceri, studiu de fezabilitate, </w:t>
            </w:r>
            <w:r w:rsidR="00900DAF" w:rsidRPr="00E97485">
              <w:rPr>
                <w:rFonts w:asciiTheme="minorHAnsi" w:eastAsia="Calibri" w:hAnsiTheme="minorHAnsi" w:cstheme="minorHAnsi"/>
                <w:sz w:val="24"/>
                <w:szCs w:val="24"/>
              </w:rPr>
              <w:t xml:space="preserve">raport de expertiză, </w:t>
            </w:r>
            <w:r w:rsidRPr="00E97485">
              <w:rPr>
                <w:rFonts w:asciiTheme="minorHAnsi" w:eastAsia="Calibri" w:hAnsiTheme="minorHAnsi" w:cstheme="minorHAnsi"/>
                <w:sz w:val="24"/>
                <w:szCs w:val="24"/>
              </w:rPr>
              <w:t>etc.)</w:t>
            </w:r>
          </w:p>
          <w:p w14:paraId="43C0B036" w14:textId="13644567" w:rsidR="009F2471" w:rsidRPr="00E97485" w:rsidRDefault="009F2471"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 xml:space="preserve">Beneficiarul trebuie să prezinte la respectiva cerere de rambursare/plată, extrasul de carte funciară </w:t>
            </w:r>
            <w:r w:rsidR="00467107" w:rsidRPr="00E97485">
              <w:rPr>
                <w:rFonts w:asciiTheme="minorHAnsi" w:hAnsiTheme="minorHAnsi" w:cstheme="minorHAnsi"/>
                <w:sz w:val="24"/>
              </w:rPr>
              <w:t>(</w:t>
            </w:r>
            <w:r w:rsidRPr="00E97485">
              <w:rPr>
                <w:rFonts w:asciiTheme="minorHAnsi" w:hAnsiTheme="minorHAnsi" w:cstheme="minorHAnsi"/>
                <w:sz w:val="24"/>
              </w:rPr>
              <w:t>în copie conformă cu originalul</w:t>
            </w:r>
            <w:r w:rsidR="00467107" w:rsidRPr="00E97485">
              <w:rPr>
                <w:rFonts w:asciiTheme="minorHAnsi" w:hAnsiTheme="minorHAnsi" w:cstheme="minorHAnsi"/>
                <w:sz w:val="24"/>
              </w:rPr>
              <w:t>)</w:t>
            </w:r>
            <w:r w:rsidRPr="00E97485">
              <w:rPr>
                <w:rFonts w:asciiTheme="minorHAnsi" w:hAnsiTheme="minorHAnsi" w:cstheme="minorHAnsi"/>
                <w:sz w:val="24"/>
              </w:rPr>
              <w:t xml:space="preserve"> care să probeze faptul că clădirea/spa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 </w:t>
            </w:r>
            <w:r w:rsidR="005A76D7" w:rsidRPr="00E97485">
              <w:rPr>
                <w:rFonts w:asciiTheme="minorHAnsi" w:hAnsiTheme="minorHAnsi" w:cstheme="minorHAnsi"/>
                <w:sz w:val="24"/>
              </w:rPr>
              <w:t>ș</w:t>
            </w:r>
            <w:r w:rsidR="00194AB9" w:rsidRPr="00E97485">
              <w:rPr>
                <w:rFonts w:asciiTheme="minorHAnsi" w:hAnsiTheme="minorHAnsi" w:cstheme="minorHAnsi"/>
                <w:sz w:val="24"/>
              </w:rPr>
              <w:t xml:space="preserve">i terenul </w:t>
            </w:r>
            <w:r w:rsidRPr="00E97485">
              <w:rPr>
                <w:rFonts w:asciiTheme="minorHAnsi" w:hAnsiTheme="minorHAnsi" w:cstheme="minorHAnsi"/>
                <w:sz w:val="24"/>
              </w:rPr>
              <w:t>unde se va realiza investi</w:t>
            </w:r>
            <w:r w:rsidR="005A76D7" w:rsidRPr="00E97485">
              <w:rPr>
                <w:rFonts w:asciiTheme="minorHAnsi" w:hAnsiTheme="minorHAnsi" w:cstheme="minorHAnsi"/>
                <w:sz w:val="24"/>
              </w:rPr>
              <w:t>ț</w:t>
            </w:r>
            <w:r w:rsidRPr="00E97485">
              <w:rPr>
                <w:rFonts w:asciiTheme="minorHAnsi" w:hAnsiTheme="minorHAnsi" w:cstheme="minorHAnsi"/>
                <w:sz w:val="24"/>
              </w:rPr>
              <w:t xml:space="preserve">ia, </w:t>
            </w:r>
            <w:r w:rsidR="00194AB9" w:rsidRPr="00E97485">
              <w:rPr>
                <w:rFonts w:asciiTheme="minorHAnsi" w:hAnsiTheme="minorHAnsi" w:cstheme="minorHAnsi"/>
                <w:sz w:val="24"/>
              </w:rPr>
              <w:t>sunt</w:t>
            </w:r>
            <w:r w:rsidRPr="00E97485">
              <w:rPr>
                <w:rFonts w:asciiTheme="minorHAnsi" w:hAnsiTheme="minorHAnsi" w:cstheme="minorHAnsi"/>
                <w:sz w:val="24"/>
              </w:rPr>
              <w:t xml:space="preserve"> liber</w:t>
            </w:r>
            <w:r w:rsidR="00194AB9" w:rsidRPr="00E97485">
              <w:rPr>
                <w:rFonts w:asciiTheme="minorHAnsi" w:hAnsiTheme="minorHAnsi" w:cstheme="minorHAnsi"/>
                <w:sz w:val="24"/>
              </w:rPr>
              <w:t>e</w:t>
            </w:r>
            <w:r w:rsidRPr="00E97485">
              <w:rPr>
                <w:rFonts w:asciiTheme="minorHAnsi" w:hAnsiTheme="minorHAnsi" w:cstheme="minorHAnsi"/>
                <w:sz w:val="24"/>
              </w:rPr>
              <w:t xml:space="preserve"> de orice sarcini </w:t>
            </w:r>
            <w:r w:rsidR="005A76D7" w:rsidRPr="00E97485">
              <w:rPr>
                <w:rFonts w:asciiTheme="minorHAnsi" w:hAnsiTheme="minorHAnsi" w:cstheme="minorHAnsi"/>
                <w:sz w:val="24"/>
              </w:rPr>
              <w:t>ș</w:t>
            </w:r>
            <w:r w:rsidRPr="00E97485">
              <w:rPr>
                <w:rFonts w:asciiTheme="minorHAnsi" w:hAnsiTheme="minorHAnsi" w:cstheme="minorHAnsi"/>
                <w:sz w:val="24"/>
              </w:rPr>
              <w:t>i servitu</w:t>
            </w:r>
            <w:r w:rsidR="005A76D7" w:rsidRPr="00E97485">
              <w:rPr>
                <w:rFonts w:asciiTheme="minorHAnsi" w:hAnsiTheme="minorHAnsi" w:cstheme="minorHAnsi"/>
                <w:sz w:val="24"/>
              </w:rPr>
              <w:t>ț</w:t>
            </w:r>
            <w:r w:rsidRPr="00E97485">
              <w:rPr>
                <w:rFonts w:asciiTheme="minorHAnsi" w:hAnsiTheme="minorHAnsi" w:cstheme="minorHAnsi"/>
                <w:sz w:val="24"/>
              </w:rPr>
              <w:t xml:space="preserve">i </w:t>
            </w:r>
            <w:r w:rsidR="005A76D7" w:rsidRPr="00E97485">
              <w:rPr>
                <w:rFonts w:asciiTheme="minorHAnsi" w:hAnsiTheme="minorHAnsi" w:cstheme="minorHAnsi"/>
                <w:sz w:val="24"/>
              </w:rPr>
              <w:t>ș</w:t>
            </w:r>
            <w:r w:rsidRPr="00E97485">
              <w:rPr>
                <w:rFonts w:asciiTheme="minorHAnsi" w:hAnsiTheme="minorHAnsi" w:cstheme="minorHAnsi"/>
                <w:sz w:val="24"/>
              </w:rPr>
              <w:t>i să nu facă obiectul unor litigii în curs de solu</w:t>
            </w:r>
            <w:r w:rsidR="005A76D7" w:rsidRPr="00E97485">
              <w:rPr>
                <w:rFonts w:asciiTheme="minorHAnsi" w:hAnsiTheme="minorHAnsi" w:cstheme="minorHAnsi"/>
                <w:sz w:val="24"/>
              </w:rPr>
              <w:t>ț</w:t>
            </w:r>
            <w:r w:rsidRPr="00E97485">
              <w:rPr>
                <w:rFonts w:asciiTheme="minorHAnsi" w:hAnsiTheme="minorHAnsi" w:cstheme="minorHAnsi"/>
                <w:sz w:val="24"/>
              </w:rPr>
              <w:t>ionare la instan</w:t>
            </w:r>
            <w:r w:rsidR="005A76D7" w:rsidRPr="00E97485">
              <w:rPr>
                <w:rFonts w:asciiTheme="minorHAnsi" w:hAnsiTheme="minorHAnsi" w:cstheme="minorHAnsi"/>
                <w:sz w:val="24"/>
              </w:rPr>
              <w:t>ț</w:t>
            </w:r>
            <w:r w:rsidRPr="00E97485">
              <w:rPr>
                <w:rFonts w:asciiTheme="minorHAnsi" w:hAnsiTheme="minorHAnsi" w:cstheme="minorHAnsi"/>
                <w:sz w:val="24"/>
              </w:rPr>
              <w:t>ele judecătore</w:t>
            </w:r>
            <w:r w:rsidR="005A76D7" w:rsidRPr="00E97485">
              <w:rPr>
                <w:rFonts w:asciiTheme="minorHAnsi" w:hAnsiTheme="minorHAnsi" w:cstheme="minorHAnsi"/>
                <w:sz w:val="24"/>
              </w:rPr>
              <w:t>ș</w:t>
            </w:r>
            <w:r w:rsidRPr="00E97485">
              <w:rPr>
                <w:rFonts w:asciiTheme="minorHAnsi" w:hAnsiTheme="minorHAnsi" w:cstheme="minorHAnsi"/>
                <w:sz w:val="24"/>
              </w:rPr>
              <w:t xml:space="preserve">ti </w:t>
            </w:r>
            <w:r w:rsidR="005A76D7" w:rsidRPr="00E97485">
              <w:rPr>
                <w:rFonts w:asciiTheme="minorHAnsi" w:hAnsiTheme="minorHAnsi" w:cstheme="minorHAnsi"/>
                <w:sz w:val="24"/>
              </w:rPr>
              <w:t>ș</w:t>
            </w:r>
            <w:r w:rsidRPr="00E97485">
              <w:rPr>
                <w:rFonts w:asciiTheme="minorHAnsi" w:hAnsiTheme="minorHAnsi" w:cstheme="minorHAnsi"/>
                <w:sz w:val="24"/>
              </w:rPr>
              <w:t>i nici al unor revendicări potrivit unor legi speciale în materie sau a dreptului comun.</w:t>
            </w:r>
          </w:p>
          <w:p w14:paraId="47EA5664" w14:textId="5575B152" w:rsidR="00194AB9" w:rsidRPr="00E97485" w:rsidRDefault="00A42C03"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Clădirea/spa</w:t>
            </w:r>
            <w:r w:rsidR="005A76D7" w:rsidRPr="00E97485">
              <w:rPr>
                <w:rFonts w:asciiTheme="minorHAnsi" w:hAnsiTheme="minorHAnsi" w:cstheme="minorHAnsi"/>
                <w:sz w:val="24"/>
              </w:rPr>
              <w:t>ț</w:t>
            </w:r>
            <w:r w:rsidRPr="00E97485">
              <w:rPr>
                <w:rFonts w:asciiTheme="minorHAnsi" w:hAnsiTheme="minorHAnsi" w:cstheme="minorHAnsi"/>
                <w:sz w:val="24"/>
              </w:rPr>
              <w:t>iul</w:t>
            </w:r>
            <w:r w:rsidR="009F2471" w:rsidRPr="00E97485">
              <w:rPr>
                <w:rFonts w:asciiTheme="minorHAnsi" w:hAnsiTheme="minorHAnsi" w:cstheme="minorHAnsi"/>
                <w:sz w:val="24"/>
              </w:rPr>
              <w:t xml:space="preserve"> </w:t>
            </w:r>
            <w:r w:rsidR="00B2269A" w:rsidRPr="00E97485">
              <w:rPr>
                <w:rFonts w:asciiTheme="minorHAnsi" w:hAnsiTheme="minorHAnsi" w:cstheme="minorHAnsi"/>
                <w:sz w:val="24"/>
              </w:rPr>
              <w:t>achiziționat</w:t>
            </w:r>
            <w:r w:rsidR="009F2471" w:rsidRPr="00E97485">
              <w:rPr>
                <w:rFonts w:asciiTheme="minorHAnsi" w:hAnsiTheme="minorHAnsi" w:cstheme="minorHAnsi"/>
                <w:sz w:val="24"/>
              </w:rPr>
              <w:t xml:space="preserve"> va fi destinat exclusiv activit</w:t>
            </w:r>
            <w:r w:rsidR="00194AB9" w:rsidRPr="00E97485">
              <w:rPr>
                <w:rFonts w:asciiTheme="minorHAnsi" w:hAnsiTheme="minorHAnsi" w:cstheme="minorHAnsi"/>
                <w:sz w:val="24"/>
              </w:rPr>
              <w:t>ă</w:t>
            </w:r>
            <w:r w:rsidR="005A76D7" w:rsidRPr="00E97485">
              <w:rPr>
                <w:rFonts w:asciiTheme="minorHAnsi" w:hAnsiTheme="minorHAnsi" w:cstheme="minorHAnsi"/>
                <w:sz w:val="24"/>
              </w:rPr>
              <w:t>ț</w:t>
            </w:r>
            <w:r w:rsidR="00194AB9" w:rsidRPr="00E97485">
              <w:rPr>
                <w:rFonts w:asciiTheme="minorHAnsi" w:hAnsiTheme="minorHAnsi" w:cstheme="minorHAnsi"/>
                <w:sz w:val="24"/>
              </w:rPr>
              <w:t>i</w:t>
            </w:r>
            <w:r w:rsidR="009F2471" w:rsidRPr="00E97485">
              <w:rPr>
                <w:rFonts w:asciiTheme="minorHAnsi" w:hAnsiTheme="minorHAnsi" w:cstheme="minorHAnsi"/>
                <w:sz w:val="24"/>
              </w:rPr>
              <w:t>i de cercet</w:t>
            </w:r>
            <w:r w:rsidR="00F42814" w:rsidRPr="00E97485">
              <w:rPr>
                <w:rFonts w:asciiTheme="minorHAnsi" w:hAnsiTheme="minorHAnsi" w:cstheme="minorHAnsi"/>
                <w:sz w:val="24"/>
              </w:rPr>
              <w:t>a</w:t>
            </w:r>
            <w:r w:rsidR="009F2471" w:rsidRPr="00E97485">
              <w:rPr>
                <w:rFonts w:asciiTheme="minorHAnsi" w:hAnsiTheme="minorHAnsi" w:cstheme="minorHAnsi"/>
                <w:sz w:val="24"/>
              </w:rPr>
              <w:t xml:space="preserve">re-dezvoltare-inovare </w:t>
            </w:r>
            <w:r w:rsidR="005A76D7" w:rsidRPr="00E97485">
              <w:rPr>
                <w:rFonts w:asciiTheme="minorHAnsi" w:hAnsiTheme="minorHAnsi" w:cstheme="minorHAnsi"/>
                <w:sz w:val="24"/>
              </w:rPr>
              <w:t>ș</w:t>
            </w:r>
            <w:r w:rsidR="009F2471" w:rsidRPr="00E97485">
              <w:rPr>
                <w:rFonts w:asciiTheme="minorHAnsi" w:hAnsiTheme="minorHAnsi" w:cstheme="minorHAnsi"/>
                <w:sz w:val="24"/>
              </w:rPr>
              <w:t>i activit</w:t>
            </w:r>
            <w:r w:rsidR="00194AB9" w:rsidRPr="00E97485">
              <w:rPr>
                <w:rFonts w:asciiTheme="minorHAnsi" w:hAnsiTheme="minorHAnsi" w:cstheme="minorHAnsi"/>
                <w:sz w:val="24"/>
              </w:rPr>
              <w:t>ă</w:t>
            </w:r>
            <w:r w:rsidR="005A76D7" w:rsidRPr="00E97485">
              <w:rPr>
                <w:rFonts w:asciiTheme="minorHAnsi" w:hAnsiTheme="minorHAnsi" w:cstheme="minorHAnsi"/>
                <w:sz w:val="24"/>
              </w:rPr>
              <w:t>ț</w:t>
            </w:r>
            <w:r w:rsidR="009F2471" w:rsidRPr="00E97485">
              <w:rPr>
                <w:rFonts w:asciiTheme="minorHAnsi" w:hAnsiTheme="minorHAnsi" w:cstheme="minorHAnsi"/>
                <w:sz w:val="24"/>
              </w:rPr>
              <w:t>ilor suport derulate de c</w:t>
            </w:r>
            <w:r w:rsidR="00194AB9" w:rsidRPr="00E97485">
              <w:rPr>
                <w:rFonts w:asciiTheme="minorHAnsi" w:hAnsiTheme="minorHAnsi" w:cstheme="minorHAnsi"/>
                <w:sz w:val="24"/>
              </w:rPr>
              <w:t>ă</w:t>
            </w:r>
            <w:r w:rsidR="009F2471" w:rsidRPr="00E97485">
              <w:rPr>
                <w:rFonts w:asciiTheme="minorHAnsi" w:hAnsiTheme="minorHAnsi" w:cstheme="minorHAnsi"/>
                <w:sz w:val="24"/>
              </w:rPr>
              <w:t xml:space="preserve">tre </w:t>
            </w:r>
            <w:r w:rsidR="00194AB9" w:rsidRPr="00E97485">
              <w:rPr>
                <w:rFonts w:asciiTheme="minorHAnsi" w:hAnsiTheme="minorHAnsi" w:cstheme="minorHAnsi"/>
                <w:sz w:val="24"/>
              </w:rPr>
              <w:t>î</w:t>
            </w:r>
            <w:r w:rsidR="009F2471" w:rsidRPr="00E97485">
              <w:rPr>
                <w:rFonts w:asciiTheme="minorHAnsi" w:hAnsiTheme="minorHAnsi" w:cstheme="minorHAnsi"/>
                <w:sz w:val="24"/>
              </w:rPr>
              <w:t xml:space="preserve">ntreprindere </w:t>
            </w:r>
            <w:r w:rsidR="00194AB9" w:rsidRPr="00E97485">
              <w:rPr>
                <w:rFonts w:asciiTheme="minorHAnsi" w:hAnsiTheme="minorHAnsi" w:cstheme="minorHAnsi"/>
                <w:sz w:val="24"/>
              </w:rPr>
              <w:t>î</w:t>
            </w:r>
            <w:r w:rsidR="009F2471" w:rsidRPr="00E97485">
              <w:rPr>
                <w:rFonts w:asciiTheme="minorHAnsi" w:hAnsiTheme="minorHAnsi" w:cstheme="minorHAnsi"/>
                <w:sz w:val="24"/>
              </w:rPr>
              <w:t xml:space="preserve">n vederea </w:t>
            </w:r>
            <w:r w:rsidR="00B2269A" w:rsidRPr="00E97485">
              <w:rPr>
                <w:rFonts w:asciiTheme="minorHAnsi" w:hAnsiTheme="minorHAnsi" w:cstheme="minorHAnsi"/>
                <w:sz w:val="24"/>
              </w:rPr>
              <w:t>implementării</w:t>
            </w:r>
            <w:r w:rsidR="009F2471" w:rsidRPr="00E97485">
              <w:rPr>
                <w:rFonts w:asciiTheme="minorHAnsi" w:hAnsiTheme="minorHAnsi" w:cstheme="minorHAnsi"/>
                <w:sz w:val="24"/>
              </w:rPr>
              <w:t xml:space="preserve"> proiectului.</w:t>
            </w:r>
          </w:p>
          <w:p w14:paraId="26973CAB" w14:textId="245E97C2" w:rsidR="00781C5E" w:rsidRPr="00E97485" w:rsidRDefault="009F2471"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Se va deta</w:t>
            </w:r>
            <w:r w:rsidR="00F42814" w:rsidRPr="00E97485">
              <w:rPr>
                <w:rFonts w:asciiTheme="minorHAnsi" w:hAnsiTheme="minorHAnsi" w:cstheme="minorHAnsi"/>
                <w:sz w:val="24"/>
              </w:rPr>
              <w:t>l</w:t>
            </w:r>
            <w:r w:rsidRPr="00E97485">
              <w:rPr>
                <w:rFonts w:asciiTheme="minorHAnsi" w:hAnsiTheme="minorHAnsi" w:cstheme="minorHAnsi"/>
                <w:sz w:val="24"/>
              </w:rPr>
              <w:t xml:space="preserve">ia, </w:t>
            </w:r>
            <w:r w:rsidR="00F42814" w:rsidRPr="00E97485">
              <w:rPr>
                <w:rFonts w:asciiTheme="minorHAnsi" w:hAnsiTheme="minorHAnsi" w:cstheme="minorHAnsi"/>
                <w:sz w:val="24"/>
              </w:rPr>
              <w:t>î</w:t>
            </w:r>
            <w:r w:rsidRPr="00E97485">
              <w:rPr>
                <w:rFonts w:asciiTheme="minorHAnsi" w:hAnsiTheme="minorHAnsi" w:cstheme="minorHAnsi"/>
                <w:sz w:val="24"/>
              </w:rPr>
              <w:t>n cadrul cererii de finan</w:t>
            </w:r>
            <w:r w:rsidR="005A76D7" w:rsidRPr="00E97485">
              <w:rPr>
                <w:rFonts w:asciiTheme="minorHAnsi" w:hAnsiTheme="minorHAnsi" w:cstheme="minorHAnsi"/>
                <w:sz w:val="24"/>
              </w:rPr>
              <w:t>ț</w:t>
            </w:r>
            <w:r w:rsidRPr="00E97485">
              <w:rPr>
                <w:rFonts w:asciiTheme="minorHAnsi" w:hAnsiTheme="minorHAnsi" w:cstheme="minorHAnsi"/>
                <w:sz w:val="24"/>
              </w:rPr>
              <w:t xml:space="preserve">are </w:t>
            </w:r>
            <w:r w:rsidR="005A76D7" w:rsidRPr="00E97485">
              <w:rPr>
                <w:rFonts w:asciiTheme="minorHAnsi" w:hAnsiTheme="minorHAnsi" w:cstheme="minorHAnsi"/>
                <w:sz w:val="24"/>
              </w:rPr>
              <w:t>ș</w:t>
            </w:r>
            <w:r w:rsidRPr="00E97485">
              <w:rPr>
                <w:rFonts w:asciiTheme="minorHAnsi" w:hAnsiTheme="minorHAnsi" w:cstheme="minorHAnsi"/>
                <w:sz w:val="24"/>
              </w:rPr>
              <w:t xml:space="preserve">i a planului de afaceri, necesitatea </w:t>
            </w:r>
            <w:r w:rsidR="00B2269A" w:rsidRPr="00E97485">
              <w:rPr>
                <w:rFonts w:asciiTheme="minorHAnsi" w:hAnsiTheme="minorHAnsi" w:cstheme="minorHAnsi"/>
                <w:sz w:val="24"/>
              </w:rPr>
              <w:t>achiziționării</w:t>
            </w:r>
            <w:r w:rsidRPr="00E97485">
              <w:rPr>
                <w:rFonts w:asciiTheme="minorHAnsi" w:hAnsiTheme="minorHAnsi" w:cstheme="minorHAnsi"/>
                <w:sz w:val="24"/>
              </w:rPr>
              <w:t xml:space="preserve"> </w:t>
            </w:r>
            <w:r w:rsidR="00F42814" w:rsidRPr="00E97485">
              <w:rPr>
                <w:rFonts w:asciiTheme="minorHAnsi" w:hAnsiTheme="minorHAnsi" w:cstheme="minorHAnsi"/>
                <w:sz w:val="24"/>
              </w:rPr>
              <w:t>clădirii/spa</w:t>
            </w:r>
            <w:r w:rsidR="005A76D7" w:rsidRPr="00E97485">
              <w:rPr>
                <w:rFonts w:asciiTheme="minorHAnsi" w:hAnsiTheme="minorHAnsi" w:cstheme="minorHAnsi"/>
                <w:sz w:val="24"/>
              </w:rPr>
              <w:t>ț</w:t>
            </w:r>
            <w:r w:rsidR="00F42814"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00F42814" w:rsidRPr="00E97485">
              <w:rPr>
                <w:rFonts w:asciiTheme="minorHAnsi" w:hAnsiTheme="minorHAnsi" w:cstheme="minorHAnsi"/>
                <w:sz w:val="24"/>
              </w:rPr>
              <w:t>i/sau terenului</w:t>
            </w:r>
            <w:r w:rsidRPr="00E97485">
              <w:rPr>
                <w:rFonts w:asciiTheme="minorHAnsi" w:hAnsiTheme="minorHAnsi" w:cstheme="minorHAnsi"/>
                <w:sz w:val="24"/>
              </w:rPr>
              <w:t xml:space="preserve"> si modalitatea </w:t>
            </w:r>
            <w:r w:rsidR="00F42814" w:rsidRPr="00E97485">
              <w:rPr>
                <w:rFonts w:asciiTheme="minorHAnsi" w:hAnsiTheme="minorHAnsi" w:cstheme="minorHAnsi"/>
                <w:sz w:val="24"/>
              </w:rPr>
              <w:t>î</w:t>
            </w:r>
            <w:r w:rsidRPr="00E97485">
              <w:rPr>
                <w:rFonts w:asciiTheme="minorHAnsi" w:hAnsiTheme="minorHAnsi" w:cstheme="minorHAnsi"/>
                <w:sz w:val="24"/>
              </w:rPr>
              <w:t xml:space="preserve">n care aceasta va fi utilizat </w:t>
            </w:r>
            <w:r w:rsidR="00F42814" w:rsidRPr="00E97485">
              <w:rPr>
                <w:rFonts w:asciiTheme="minorHAnsi" w:hAnsiTheme="minorHAnsi" w:cstheme="minorHAnsi"/>
                <w:sz w:val="24"/>
              </w:rPr>
              <w:t>în cadrul implementării proiectului</w:t>
            </w:r>
            <w:r w:rsidRPr="00E97485">
              <w:rPr>
                <w:rFonts w:asciiTheme="minorHAnsi" w:hAnsiTheme="minorHAnsi" w:cstheme="minorHAnsi"/>
                <w:sz w:val="24"/>
              </w:rPr>
              <w:t>.</w:t>
            </w:r>
            <w:r w:rsidR="00F42814" w:rsidRPr="00E97485">
              <w:rPr>
                <w:rFonts w:asciiTheme="minorHAnsi" w:hAnsiTheme="minorHAnsi" w:cstheme="minorHAnsi"/>
                <w:sz w:val="24"/>
              </w:rPr>
              <w:t xml:space="preserve"> </w:t>
            </w:r>
          </w:p>
          <w:p w14:paraId="1EF17C75" w14:textId="48D69848" w:rsidR="00D06FDE" w:rsidRPr="00E97485" w:rsidRDefault="00D33C54"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sz w:val="24"/>
              </w:rPr>
              <w:t>În cazul în care cheltuielile efectuate cu achizi</w:t>
            </w:r>
            <w:r w:rsidR="005A76D7" w:rsidRPr="00E97485">
              <w:rPr>
                <w:rFonts w:asciiTheme="minorHAnsi" w:hAnsiTheme="minorHAnsi" w:cstheme="minorHAnsi"/>
                <w:sz w:val="24"/>
              </w:rPr>
              <w:t>ț</w:t>
            </w:r>
            <w:r w:rsidRPr="00E97485">
              <w:rPr>
                <w:rFonts w:asciiTheme="minorHAnsi" w:hAnsiTheme="minorHAnsi" w:cstheme="minorHAnsi"/>
                <w:sz w:val="24"/>
              </w:rPr>
              <w:t>ia de clădire/spa</w:t>
            </w:r>
            <w:r w:rsidR="005A76D7" w:rsidRPr="00E97485">
              <w:rPr>
                <w:rFonts w:asciiTheme="minorHAnsi" w:hAnsiTheme="minorHAnsi" w:cstheme="minorHAnsi"/>
                <w:sz w:val="24"/>
              </w:rPr>
              <w:t>ț</w:t>
            </w:r>
            <w:r w:rsidRPr="00E97485">
              <w:rPr>
                <w:rFonts w:asciiTheme="minorHAnsi" w:hAnsiTheme="minorHAnsi" w:cstheme="minorHAnsi"/>
                <w:sz w:val="24"/>
              </w:rPr>
              <w:t xml:space="preserve">iu </w:t>
            </w:r>
            <w:r w:rsidR="005A76D7" w:rsidRPr="00E97485">
              <w:rPr>
                <w:rFonts w:asciiTheme="minorHAnsi" w:hAnsiTheme="minorHAnsi" w:cstheme="minorHAnsi"/>
                <w:sz w:val="24"/>
              </w:rPr>
              <w:t>ș</w:t>
            </w:r>
            <w:r w:rsidRPr="00E97485">
              <w:rPr>
                <w:rFonts w:asciiTheme="minorHAnsi" w:hAnsiTheme="minorHAnsi" w:cstheme="minorHAnsi"/>
                <w:sz w:val="24"/>
              </w:rPr>
              <w:t>i teren depă</w:t>
            </w:r>
            <w:r w:rsidR="005A76D7" w:rsidRPr="00E97485">
              <w:rPr>
                <w:rFonts w:asciiTheme="minorHAnsi" w:hAnsiTheme="minorHAnsi" w:cstheme="minorHAnsi"/>
                <w:sz w:val="24"/>
              </w:rPr>
              <w:t>ș</w:t>
            </w:r>
            <w:r w:rsidRPr="00E97485">
              <w:rPr>
                <w:rFonts w:asciiTheme="minorHAnsi" w:hAnsiTheme="minorHAnsi" w:cstheme="minorHAnsi"/>
                <w:sz w:val="24"/>
              </w:rPr>
              <w:t>es</w:t>
            </w:r>
            <w:r w:rsidR="00087485" w:rsidRPr="00E97485">
              <w:rPr>
                <w:rFonts w:asciiTheme="minorHAnsi" w:hAnsiTheme="minorHAnsi" w:cstheme="minorHAnsi"/>
                <w:sz w:val="24"/>
              </w:rPr>
              <w:t>c</w:t>
            </w:r>
            <w:r w:rsidRPr="00E97485">
              <w:rPr>
                <w:rFonts w:asciiTheme="minorHAnsi" w:hAnsiTheme="minorHAnsi" w:cstheme="minorHAnsi"/>
                <w:sz w:val="24"/>
              </w:rPr>
              <w:t xml:space="preserve"> </w:t>
            </w:r>
            <w:r w:rsidR="00F65FFE" w:rsidRPr="00E97485">
              <w:rPr>
                <w:rFonts w:asciiTheme="minorHAnsi" w:hAnsiTheme="minorHAnsi" w:cstheme="minorHAnsi"/>
                <w:sz w:val="24"/>
              </w:rPr>
              <w:t xml:space="preserve"> </w:t>
            </w:r>
            <w:r w:rsidRPr="00E97485">
              <w:rPr>
                <w:rFonts w:asciiTheme="minorHAnsi" w:hAnsiTheme="minorHAnsi" w:cstheme="minorHAnsi"/>
                <w:sz w:val="24"/>
              </w:rPr>
              <w:t xml:space="preserve">valoarea </w:t>
            </w:r>
            <w:r w:rsidR="00087485" w:rsidRPr="00E97485">
              <w:rPr>
                <w:rFonts w:asciiTheme="minorHAnsi" w:hAnsiTheme="minorHAnsi" w:cstheme="minorHAnsi"/>
                <w:sz w:val="24"/>
              </w:rPr>
              <w:t>aprobată di</w:t>
            </w:r>
            <w:r w:rsidRPr="00E97485">
              <w:rPr>
                <w:rFonts w:asciiTheme="minorHAnsi" w:hAnsiTheme="minorHAnsi" w:cstheme="minorHAnsi"/>
                <w:sz w:val="24"/>
              </w:rPr>
              <w:t xml:space="preserve">n buget, acestuia i se va rambursa doar </w:t>
            </w:r>
            <w:r w:rsidR="00087485" w:rsidRPr="00E97485">
              <w:rPr>
                <w:rFonts w:asciiTheme="minorHAnsi" w:hAnsiTheme="minorHAnsi" w:cstheme="minorHAnsi"/>
                <w:sz w:val="24"/>
              </w:rPr>
              <w:t>valoarea aprobată</w:t>
            </w:r>
            <w:r w:rsidRPr="00E97485">
              <w:rPr>
                <w:rFonts w:asciiTheme="minorHAnsi" w:hAnsiTheme="minorHAnsi" w:cstheme="minorHAnsi"/>
                <w:sz w:val="24"/>
              </w:rPr>
              <w:t>, restul valorii fiind considerată neeligibilă.</w:t>
            </w:r>
          </w:p>
          <w:p w14:paraId="46B7C8B5" w14:textId="7BF2B455" w:rsidR="00194AB9" w:rsidRPr="00E97485" w:rsidRDefault="00194AB9"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b/>
                <w:sz w:val="24"/>
              </w:rPr>
              <w:t>În cazul în care beneficiarul nu solicită cheltuielile aferente achizi</w:t>
            </w:r>
            <w:r w:rsidR="005A76D7" w:rsidRPr="00E97485">
              <w:rPr>
                <w:rFonts w:asciiTheme="minorHAnsi" w:hAnsiTheme="minorHAnsi" w:cstheme="minorHAnsi"/>
                <w:b/>
                <w:sz w:val="24"/>
              </w:rPr>
              <w:t>ț</w:t>
            </w:r>
            <w:r w:rsidRPr="00E97485">
              <w:rPr>
                <w:rFonts w:asciiTheme="minorHAnsi" w:hAnsiTheme="minorHAnsi" w:cstheme="minorHAnsi"/>
                <w:b/>
                <w:sz w:val="24"/>
              </w:rPr>
              <w:t>iei de clădire/spa</w:t>
            </w:r>
            <w:r w:rsidR="005A76D7" w:rsidRPr="00E97485">
              <w:rPr>
                <w:rFonts w:asciiTheme="minorHAnsi" w:hAnsiTheme="minorHAnsi" w:cstheme="minorHAnsi"/>
                <w:b/>
                <w:sz w:val="24"/>
              </w:rPr>
              <w:t>ț</w:t>
            </w:r>
            <w:r w:rsidRPr="00E97485">
              <w:rPr>
                <w:rFonts w:asciiTheme="minorHAnsi" w:hAnsiTheme="minorHAnsi" w:cstheme="minorHAnsi"/>
                <w:b/>
                <w:sz w:val="24"/>
              </w:rPr>
              <w:t xml:space="preserve">iu </w:t>
            </w:r>
            <w:r w:rsidR="005A76D7" w:rsidRPr="00E97485">
              <w:rPr>
                <w:rFonts w:asciiTheme="minorHAnsi" w:hAnsiTheme="minorHAnsi" w:cstheme="minorHAnsi"/>
                <w:b/>
                <w:sz w:val="24"/>
              </w:rPr>
              <w:t>ș</w:t>
            </w:r>
            <w:r w:rsidRPr="00E97485">
              <w:rPr>
                <w:rFonts w:asciiTheme="minorHAnsi" w:hAnsiTheme="minorHAnsi" w:cstheme="minorHAnsi"/>
                <w:b/>
                <w:sz w:val="24"/>
              </w:rPr>
              <w:t>i teren în termenul men</w:t>
            </w:r>
            <w:r w:rsidR="005A76D7" w:rsidRPr="00E97485">
              <w:rPr>
                <w:rFonts w:asciiTheme="minorHAnsi" w:hAnsiTheme="minorHAnsi" w:cstheme="minorHAnsi"/>
                <w:b/>
                <w:sz w:val="24"/>
              </w:rPr>
              <w:t>ț</w:t>
            </w:r>
            <w:r w:rsidRPr="00E97485">
              <w:rPr>
                <w:rFonts w:asciiTheme="minorHAnsi" w:hAnsiTheme="minorHAnsi" w:cstheme="minorHAnsi"/>
                <w:b/>
                <w:sz w:val="24"/>
              </w:rPr>
              <w:t>ionat, acestea se vor considera neeligibile, prin urmare nu se vor mai putea solicita/rambursare.</w:t>
            </w:r>
          </w:p>
          <w:p w14:paraId="0B6484A1" w14:textId="485D14DD" w:rsidR="007D6869" w:rsidRPr="00E97485" w:rsidRDefault="00023573" w:rsidP="0099099C">
            <w:pPr>
              <w:pStyle w:val="ListParagraph"/>
              <w:numPr>
                <w:ilvl w:val="6"/>
                <w:numId w:val="2"/>
              </w:numPr>
              <w:spacing w:after="120"/>
              <w:ind w:left="444"/>
              <w:jc w:val="both"/>
              <w:rPr>
                <w:rFonts w:asciiTheme="minorHAnsi" w:hAnsiTheme="minorHAnsi" w:cstheme="minorHAnsi"/>
                <w:sz w:val="24"/>
              </w:rPr>
            </w:pPr>
            <w:r w:rsidRPr="00E97485">
              <w:rPr>
                <w:rFonts w:asciiTheme="minorHAnsi" w:hAnsiTheme="minorHAnsi" w:cstheme="minorHAnsi"/>
                <w:b/>
                <w:sz w:val="24"/>
              </w:rPr>
              <w:t xml:space="preserve">Nu </w:t>
            </w:r>
            <w:r w:rsidR="008C3289" w:rsidRPr="00E97485">
              <w:rPr>
                <w:rFonts w:asciiTheme="minorHAnsi" w:hAnsiTheme="minorHAnsi" w:cstheme="minorHAnsi"/>
                <w:b/>
                <w:sz w:val="24"/>
              </w:rPr>
              <w:t xml:space="preserve">vor fi decontate </w:t>
            </w:r>
            <w:r w:rsidRPr="00E97485">
              <w:rPr>
                <w:rFonts w:asciiTheme="minorHAnsi" w:hAnsiTheme="minorHAnsi" w:cstheme="minorHAnsi"/>
                <w:b/>
                <w:sz w:val="24"/>
              </w:rPr>
              <w:t xml:space="preserve">cheltuielile notariale aferente </w:t>
            </w:r>
            <w:r w:rsidR="00B2269A" w:rsidRPr="00E97485">
              <w:rPr>
                <w:rFonts w:asciiTheme="minorHAnsi" w:hAnsiTheme="minorHAnsi" w:cstheme="minorHAnsi"/>
                <w:b/>
                <w:sz w:val="24"/>
              </w:rPr>
              <w:t>achiziționării</w:t>
            </w:r>
            <w:r w:rsidRPr="00E97485">
              <w:rPr>
                <w:rFonts w:asciiTheme="minorHAnsi" w:hAnsiTheme="minorHAnsi" w:cstheme="minorHAnsi"/>
                <w:b/>
                <w:sz w:val="24"/>
              </w:rPr>
              <w:t xml:space="preserve"> clădirii / spa</w:t>
            </w:r>
            <w:r w:rsidR="005A76D7" w:rsidRPr="00E97485">
              <w:rPr>
                <w:rFonts w:asciiTheme="minorHAnsi" w:hAnsiTheme="minorHAnsi" w:cstheme="minorHAnsi"/>
                <w:b/>
                <w:sz w:val="24"/>
              </w:rPr>
              <w:t>ț</w:t>
            </w:r>
            <w:r w:rsidRPr="00E97485">
              <w:rPr>
                <w:rFonts w:asciiTheme="minorHAnsi" w:hAnsiTheme="minorHAnsi" w:cstheme="minorHAnsi"/>
                <w:b/>
                <w:sz w:val="24"/>
              </w:rPr>
              <w:t>iului / terenului.</w:t>
            </w:r>
          </w:p>
        </w:tc>
      </w:tr>
    </w:tbl>
    <w:p w14:paraId="430AFB05" w14:textId="73AD5ADF" w:rsidR="00543238" w:rsidRPr="00E97485" w:rsidRDefault="00543238" w:rsidP="00DA725E">
      <w:pPr>
        <w:spacing w:after="0" w:line="240" w:lineRule="auto"/>
        <w:jc w:val="both"/>
        <w:rPr>
          <w:rFonts w:asciiTheme="minorHAnsi" w:hAnsiTheme="minorHAnsi" w:cstheme="minorHAnsi"/>
          <w:sz w:val="24"/>
          <w:szCs w:val="24"/>
        </w:rPr>
      </w:pPr>
    </w:p>
    <w:p w14:paraId="5C840CBA" w14:textId="77777777" w:rsidR="00941212" w:rsidRPr="00E97485" w:rsidRDefault="00941212" w:rsidP="00DA725E">
      <w:pPr>
        <w:spacing w:after="0" w:line="240" w:lineRule="auto"/>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23"/>
        <w:gridCol w:w="7593"/>
      </w:tblGrid>
      <w:tr w:rsidR="00543238" w:rsidRPr="00E97485" w14:paraId="016E1309" w14:textId="77777777" w:rsidTr="00C84BBD">
        <w:tc>
          <w:tcPr>
            <w:tcW w:w="1668" w:type="dxa"/>
            <w:vAlign w:val="center"/>
          </w:tcPr>
          <w:p w14:paraId="5A5707EF" w14:textId="4AB81A61" w:rsidR="00543238" w:rsidRPr="00E97485" w:rsidRDefault="00543238" w:rsidP="00C84BBD">
            <w:pPr>
              <w:spacing w:after="120"/>
              <w:jc w:val="both"/>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12474" w:type="dxa"/>
          </w:tcPr>
          <w:p w14:paraId="57D84D31" w14:textId="77777777" w:rsidR="00543238" w:rsidRPr="00E97485" w:rsidRDefault="00543238" w:rsidP="00C84BBD">
            <w:pPr>
              <w:spacing w:after="120"/>
              <w:jc w:val="both"/>
              <w:rPr>
                <w:rFonts w:asciiTheme="minorHAnsi" w:hAnsiTheme="minorHAnsi" w:cstheme="minorHAnsi"/>
                <w:sz w:val="24"/>
              </w:rPr>
            </w:pPr>
            <w:r w:rsidRPr="00E97485">
              <w:rPr>
                <w:rFonts w:asciiTheme="minorHAnsi" w:hAnsiTheme="minorHAnsi" w:cstheme="minorHAnsi"/>
                <w:sz w:val="24"/>
              </w:rPr>
              <w:t>Cheltuiala cu taxa pe valoarea adăugată este eligibilă dacă este nerecuperabilă, potrivit legii.</w:t>
            </w:r>
          </w:p>
          <w:p w14:paraId="20162F4A" w14:textId="01592798" w:rsidR="00543238" w:rsidRPr="00E97485" w:rsidRDefault="00543238" w:rsidP="00C84BBD">
            <w:pPr>
              <w:spacing w:after="120"/>
              <w:jc w:val="both"/>
              <w:rPr>
                <w:rFonts w:asciiTheme="minorHAnsi" w:hAnsiTheme="minorHAnsi" w:cstheme="minorHAnsi"/>
                <w:sz w:val="24"/>
              </w:rPr>
            </w:pPr>
            <w:r w:rsidRPr="00E97485">
              <w:rPr>
                <w:rFonts w:asciiTheme="minorHAnsi" w:hAnsiTheme="minorHAnsi" w:cstheme="minorHAnsi"/>
                <w:sz w:val="24"/>
              </w:rPr>
              <w:t>Valoarea totală a cheltuielilor eligibile se calculează inclusiv cu TVA în cazul în care solicitantul a optat pentru a da o declara</w:t>
            </w:r>
            <w:r w:rsidR="005A76D7" w:rsidRPr="00E97485">
              <w:rPr>
                <w:rFonts w:asciiTheme="minorHAnsi" w:hAnsiTheme="minorHAnsi" w:cstheme="minorHAnsi"/>
                <w:sz w:val="24"/>
              </w:rPr>
              <w:t>ț</w:t>
            </w:r>
            <w:r w:rsidRPr="00E97485">
              <w:rPr>
                <w:rFonts w:asciiTheme="minorHAnsi" w:hAnsiTheme="minorHAnsi" w:cstheme="minorHAnsi"/>
                <w:sz w:val="24"/>
              </w:rPr>
              <w:t xml:space="preserve">ie pe propria răspundere privind taxa pe valoarea adăugată nerecuperabilă. </w:t>
            </w:r>
          </w:p>
          <w:p w14:paraId="5F094377" w14:textId="37361537" w:rsidR="00543238" w:rsidRPr="00E97485" w:rsidRDefault="00543238" w:rsidP="00C84BBD">
            <w:pPr>
              <w:spacing w:after="120"/>
              <w:jc w:val="both"/>
              <w:rPr>
                <w:rFonts w:asciiTheme="minorHAnsi" w:hAnsiTheme="minorHAnsi" w:cstheme="minorHAnsi"/>
                <w:sz w:val="24"/>
              </w:rPr>
            </w:pPr>
            <w:r w:rsidRPr="00E97485">
              <w:rPr>
                <w:rFonts w:asciiTheme="minorHAnsi" w:hAnsiTheme="minorHAnsi" w:cstheme="minorHAnsi"/>
                <w:sz w:val="24"/>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E97485">
              <w:rPr>
                <w:rFonts w:asciiTheme="minorHAnsi" w:hAnsiTheme="minorHAnsi" w:cstheme="minorHAnsi"/>
                <w:sz w:val="24"/>
              </w:rPr>
              <w:t>ț</w:t>
            </w:r>
            <w:r w:rsidRPr="00E97485">
              <w:rPr>
                <w:rFonts w:asciiTheme="minorHAnsi" w:hAnsiTheme="minorHAnsi" w:cstheme="minorHAnsi"/>
                <w:sz w:val="24"/>
              </w:rPr>
              <w:t>ei financiare nerambursabile.</w:t>
            </w:r>
          </w:p>
        </w:tc>
      </w:tr>
    </w:tbl>
    <w:p w14:paraId="77366CA6" w14:textId="77777777" w:rsidR="00543238" w:rsidRPr="00E97485" w:rsidRDefault="00543238" w:rsidP="00DA725E">
      <w:pPr>
        <w:spacing w:after="0" w:line="240" w:lineRule="auto"/>
        <w:jc w:val="both"/>
        <w:rPr>
          <w:rFonts w:asciiTheme="minorHAnsi" w:hAnsiTheme="minorHAnsi" w:cstheme="minorHAnsi"/>
          <w:sz w:val="24"/>
          <w:szCs w:val="24"/>
        </w:rPr>
      </w:pPr>
    </w:p>
    <w:p w14:paraId="4EA8FEEB" w14:textId="0F27D431" w:rsidR="00905A54" w:rsidRPr="00E97485" w:rsidRDefault="00905A54" w:rsidP="00905A54">
      <w:pPr>
        <w:spacing w:after="0" w:line="240" w:lineRule="auto"/>
        <w:jc w:val="both"/>
        <w:rPr>
          <w:rFonts w:asciiTheme="minorHAnsi" w:hAnsiTheme="minorHAnsi" w:cstheme="minorHAnsi"/>
          <w:b/>
          <w:sz w:val="24"/>
          <w:szCs w:val="24"/>
        </w:rPr>
      </w:pPr>
      <w:r w:rsidRPr="00E97485">
        <w:rPr>
          <w:rFonts w:asciiTheme="minorHAnsi" w:hAnsiTheme="minorHAnsi" w:cstheme="minorHAnsi"/>
          <w:sz w:val="24"/>
          <w:szCs w:val="24"/>
        </w:rPr>
        <w:t>AM POC / OIPSI au dreptul să verifice rezonabilitatea costurilor, conform dispozi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legale, în baza documentelor solicitate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i/sau a investiga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proprii</w:t>
      </w:r>
      <w:r w:rsidR="00EE2F99" w:rsidRPr="00E97485">
        <w:rPr>
          <w:rFonts w:asciiTheme="minorHAnsi" w:hAnsiTheme="minorHAnsi" w:cstheme="minorHAnsi"/>
          <w:sz w:val="24"/>
          <w:szCs w:val="24"/>
        </w:rPr>
        <w:t xml:space="preserve">, încă din faza de evaluare a proiectelor </w:t>
      </w:r>
      <w:r w:rsidRPr="00E97485">
        <w:rPr>
          <w:rFonts w:asciiTheme="minorHAnsi" w:hAnsiTheme="minorHAnsi" w:cstheme="minorHAnsi"/>
          <w:b/>
          <w:sz w:val="24"/>
          <w:szCs w:val="24"/>
        </w:rPr>
        <w:t>*</w:t>
      </w:r>
    </w:p>
    <w:p w14:paraId="24B9D623" w14:textId="33E5F2FD" w:rsidR="00905A54" w:rsidRPr="00E97485" w:rsidRDefault="00905A54" w:rsidP="00905A54">
      <w:pPr>
        <w:spacing w:after="0" w:line="240" w:lineRule="auto"/>
        <w:jc w:val="both"/>
        <w:rPr>
          <w:rFonts w:asciiTheme="minorHAnsi" w:hAnsiTheme="minorHAnsi" w:cstheme="minorHAnsi"/>
          <w:i/>
          <w:sz w:val="24"/>
          <w:szCs w:val="24"/>
        </w:rPr>
      </w:pPr>
      <w:r w:rsidRPr="00E97485">
        <w:rPr>
          <w:rFonts w:asciiTheme="minorHAnsi" w:hAnsiTheme="minorHAnsi" w:cstheme="minorHAnsi"/>
          <w:i/>
          <w:sz w:val="24"/>
          <w:szCs w:val="24"/>
        </w:rPr>
        <w:lastRenderedPageBreak/>
        <w:t>* Conform prevederilor Ordonan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ei de Urgen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ă a Guvernului nr. 66 din 29 iunie 2011 privind prevenirea, constatarea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sanc</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ionarea neregulilor apărute în ob</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inerea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 xml:space="preserve">i utilizarea fondurilor europene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i/sau a fondurilor publice na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ionale aferente acestora, cu modificările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completările ulterioare; Hotărârii Guvernului nr. 875 din 31 august 2011 pentru aprobarea Normelor metodologice de aplicare a prevederilor Ordonan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ei de urgen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ă a Guvernului nr. 66/2011 privind prevenirea, constatarea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sanc</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ionarea neregulilor apărute în ob</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inerea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 xml:space="preserve">i utilizarea fondurilor europene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i/sau a fondurilor publice na</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ionale aferente, cu modificările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completările ulterioare.</w:t>
      </w:r>
    </w:p>
    <w:p w14:paraId="118A242F" w14:textId="77777777" w:rsidR="00424A4B" w:rsidRPr="00E97485" w:rsidRDefault="00424A4B" w:rsidP="00AD20F7">
      <w:pPr>
        <w:shd w:val="clear" w:color="auto" w:fill="FFFFFF"/>
        <w:spacing w:before="120" w:after="0"/>
        <w:jc w:val="both"/>
        <w:rPr>
          <w:rFonts w:asciiTheme="minorHAnsi" w:hAnsiTheme="minorHAnsi" w:cstheme="minorHAnsi"/>
          <w:sz w:val="24"/>
          <w:szCs w:val="24"/>
        </w:rPr>
      </w:pPr>
      <w:bookmarkStart w:id="253" w:name="do_ax2_pt5_sp5_6_"/>
      <w:bookmarkEnd w:id="253"/>
    </w:p>
    <w:p w14:paraId="4580E2EE" w14:textId="06BE110B" w:rsidR="008D3F0C" w:rsidRPr="00E97485" w:rsidRDefault="008D3F0C" w:rsidP="002A011A">
      <w:pPr>
        <w:shd w:val="clear" w:color="auto" w:fill="FFFFFF"/>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Următoarele cheltuieli de informare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publicitate vor fi rambursate în limitele stabilite mai jos</w:t>
      </w:r>
      <w:r w:rsidR="00543238" w:rsidRPr="00E97485">
        <w:rPr>
          <w:rFonts w:asciiTheme="minorHAnsi" w:hAnsiTheme="minorHAnsi" w:cstheme="minorHAnsi"/>
          <w:sz w:val="24"/>
          <w:szCs w:val="24"/>
        </w:rPr>
        <w:t>. Proiectul poate con</w:t>
      </w:r>
      <w:r w:rsidR="005A76D7" w:rsidRPr="00E97485">
        <w:rPr>
          <w:rFonts w:asciiTheme="minorHAnsi" w:hAnsiTheme="minorHAnsi" w:cstheme="minorHAnsi"/>
          <w:sz w:val="24"/>
          <w:szCs w:val="24"/>
        </w:rPr>
        <w:t>ț</w:t>
      </w:r>
      <w:r w:rsidR="00543238" w:rsidRPr="00E97485">
        <w:rPr>
          <w:rFonts w:asciiTheme="minorHAnsi" w:hAnsiTheme="minorHAnsi" w:cstheme="minorHAnsi"/>
          <w:sz w:val="24"/>
          <w:szCs w:val="24"/>
        </w:rPr>
        <w:t xml:space="preserve">ine </w:t>
      </w:r>
      <w:r w:rsidR="005A76D7" w:rsidRPr="00E97485">
        <w:rPr>
          <w:rFonts w:asciiTheme="minorHAnsi" w:hAnsiTheme="minorHAnsi" w:cstheme="minorHAnsi"/>
          <w:sz w:val="24"/>
          <w:szCs w:val="24"/>
        </w:rPr>
        <w:t>ș</w:t>
      </w:r>
      <w:r w:rsidR="00543238" w:rsidRPr="00E97485">
        <w:rPr>
          <w:rFonts w:asciiTheme="minorHAnsi" w:hAnsiTheme="minorHAnsi" w:cstheme="minorHAnsi"/>
          <w:sz w:val="24"/>
          <w:szCs w:val="24"/>
        </w:rPr>
        <w:t xml:space="preserve">i alte cheltuieli de informare </w:t>
      </w:r>
      <w:r w:rsidR="005A76D7" w:rsidRPr="00E97485">
        <w:rPr>
          <w:rFonts w:asciiTheme="minorHAnsi" w:hAnsiTheme="minorHAnsi" w:cstheme="minorHAnsi"/>
          <w:sz w:val="24"/>
          <w:szCs w:val="24"/>
        </w:rPr>
        <w:t>ș</w:t>
      </w:r>
      <w:r w:rsidR="00543238" w:rsidRPr="00E97485">
        <w:rPr>
          <w:rFonts w:asciiTheme="minorHAnsi" w:hAnsiTheme="minorHAnsi" w:cstheme="minorHAnsi"/>
          <w:sz w:val="24"/>
          <w:szCs w:val="24"/>
        </w:rPr>
        <w:t>i publicitate, inclusiv de promovare a rezultatului proiectului, chiar dacă nu sunt men</w:t>
      </w:r>
      <w:r w:rsidR="005A76D7" w:rsidRPr="00E97485">
        <w:rPr>
          <w:rFonts w:asciiTheme="minorHAnsi" w:hAnsiTheme="minorHAnsi" w:cstheme="minorHAnsi"/>
          <w:sz w:val="24"/>
          <w:szCs w:val="24"/>
        </w:rPr>
        <w:t>ț</w:t>
      </w:r>
      <w:r w:rsidR="00543238" w:rsidRPr="00E97485">
        <w:rPr>
          <w:rFonts w:asciiTheme="minorHAnsi" w:hAnsiTheme="minorHAnsi" w:cstheme="minorHAnsi"/>
          <w:sz w:val="24"/>
          <w:szCs w:val="24"/>
        </w:rPr>
        <w:t>ionate mai jos,</w:t>
      </w:r>
      <w:r w:rsidR="004D15E3" w:rsidRPr="00E97485">
        <w:rPr>
          <w:rFonts w:asciiTheme="minorHAnsi" w:hAnsiTheme="minorHAnsi" w:cstheme="minorHAnsi"/>
          <w:sz w:val="24"/>
          <w:szCs w:val="24"/>
        </w:rPr>
        <w:t xml:space="preserve"> conform Manualului de Identitate Vizuală</w:t>
      </w:r>
      <w:r w:rsidR="00543238" w:rsidRPr="00E97485">
        <w:rPr>
          <w:rFonts w:asciiTheme="minorHAnsi" w:hAnsiTheme="minorHAnsi" w:cstheme="minorHAnsi"/>
          <w:sz w:val="24"/>
          <w:szCs w:val="24"/>
        </w:rPr>
        <w:t xml:space="preserve"> </w:t>
      </w:r>
      <w:r w:rsidRPr="00E97485">
        <w:rPr>
          <w:rFonts w:asciiTheme="minorHAnsi" w:hAnsiTheme="minorHAnsi" w:cstheme="minorHAnsi"/>
          <w:sz w:val="24"/>
          <w:szCs w:val="24"/>
        </w:rPr>
        <w:t>:</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842"/>
        <w:gridCol w:w="1950"/>
        <w:gridCol w:w="2520"/>
      </w:tblGrid>
      <w:tr w:rsidR="008D3F0C" w:rsidRPr="00E97485" w14:paraId="4927C6D5" w14:textId="77777777" w:rsidTr="00C45255">
        <w:trPr>
          <w:trHeight w:val="663"/>
        </w:trPr>
        <w:tc>
          <w:tcPr>
            <w:tcW w:w="658" w:type="dxa"/>
            <w:tcBorders>
              <w:top w:val="double" w:sz="4" w:space="0" w:color="auto"/>
              <w:left w:val="double" w:sz="4" w:space="0" w:color="auto"/>
              <w:bottom w:val="double" w:sz="4" w:space="0" w:color="auto"/>
              <w:right w:val="single" w:sz="4" w:space="0" w:color="auto"/>
            </w:tcBorders>
            <w:vAlign w:val="center"/>
          </w:tcPr>
          <w:p w14:paraId="7C8E8B7D" w14:textId="77777777" w:rsidR="008D3F0C" w:rsidRPr="00E97485" w:rsidRDefault="008D3F0C" w:rsidP="00A22D5E">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Nr.</w:t>
            </w:r>
          </w:p>
        </w:tc>
        <w:tc>
          <w:tcPr>
            <w:tcW w:w="3842" w:type="dxa"/>
            <w:tcBorders>
              <w:top w:val="double" w:sz="4" w:space="0" w:color="auto"/>
              <w:left w:val="single" w:sz="4" w:space="0" w:color="auto"/>
              <w:bottom w:val="double" w:sz="4" w:space="0" w:color="auto"/>
              <w:right w:val="single" w:sz="4" w:space="0" w:color="auto"/>
            </w:tcBorders>
            <w:vAlign w:val="center"/>
          </w:tcPr>
          <w:p w14:paraId="038A421C" w14:textId="5E399748" w:rsidR="008D3F0C" w:rsidRPr="00E97485" w:rsidRDefault="008D3F0C" w:rsidP="00D95A34">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 xml:space="preserve">Activitatea de informare </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i publicitate</w:t>
            </w:r>
          </w:p>
        </w:tc>
        <w:tc>
          <w:tcPr>
            <w:tcW w:w="1950" w:type="dxa"/>
            <w:tcBorders>
              <w:top w:val="double" w:sz="4" w:space="0" w:color="auto"/>
              <w:left w:val="single" w:sz="4" w:space="0" w:color="auto"/>
              <w:bottom w:val="double" w:sz="4" w:space="0" w:color="auto"/>
              <w:right w:val="single" w:sz="4" w:space="0" w:color="auto"/>
            </w:tcBorders>
            <w:vAlign w:val="center"/>
          </w:tcPr>
          <w:p w14:paraId="6A16DDD9" w14:textId="73338891" w:rsidR="008D3F0C" w:rsidRPr="00E97485" w:rsidRDefault="008D3F0C" w:rsidP="00D95A34">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Nr. bucă</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 maxim decontat</w:t>
            </w:r>
          </w:p>
        </w:tc>
        <w:tc>
          <w:tcPr>
            <w:tcW w:w="2520" w:type="dxa"/>
            <w:tcBorders>
              <w:top w:val="double" w:sz="4" w:space="0" w:color="auto"/>
              <w:left w:val="single" w:sz="4" w:space="0" w:color="auto"/>
              <w:bottom w:val="double" w:sz="4" w:space="0" w:color="auto"/>
              <w:right w:val="double" w:sz="4" w:space="0" w:color="auto"/>
            </w:tcBorders>
            <w:vAlign w:val="center"/>
          </w:tcPr>
          <w:p w14:paraId="0A49B815" w14:textId="3C5165E4" w:rsidR="008D3F0C" w:rsidRPr="00E97485" w:rsidRDefault="008D3F0C" w:rsidP="00D95A34">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Asisten</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ă </w:t>
            </w:r>
            <w:r w:rsidR="00B2269A" w:rsidRPr="00E97485">
              <w:rPr>
                <w:rFonts w:asciiTheme="minorHAnsi" w:hAnsiTheme="minorHAnsi" w:cstheme="minorHAnsi"/>
                <w:b/>
                <w:bCs/>
                <w:sz w:val="24"/>
                <w:szCs w:val="24"/>
              </w:rPr>
              <w:t>nerambursabilă</w:t>
            </w:r>
            <w:r w:rsidRPr="00E97485">
              <w:rPr>
                <w:rFonts w:asciiTheme="minorHAnsi" w:hAnsiTheme="minorHAnsi" w:cstheme="minorHAnsi"/>
                <w:b/>
                <w:bCs/>
                <w:sz w:val="24"/>
                <w:szCs w:val="24"/>
              </w:rPr>
              <w:t xml:space="preserve"> inclusiv TVA (lei)</w:t>
            </w:r>
          </w:p>
        </w:tc>
      </w:tr>
      <w:tr w:rsidR="008D3F0C" w:rsidRPr="00E97485" w14:paraId="7C5C89DD" w14:textId="77777777" w:rsidTr="00C45255">
        <w:tc>
          <w:tcPr>
            <w:tcW w:w="658" w:type="dxa"/>
            <w:tcBorders>
              <w:top w:val="double" w:sz="4" w:space="0" w:color="auto"/>
              <w:left w:val="single" w:sz="4" w:space="0" w:color="auto"/>
              <w:bottom w:val="single" w:sz="4" w:space="0" w:color="auto"/>
              <w:right w:val="single" w:sz="4" w:space="0" w:color="auto"/>
            </w:tcBorders>
          </w:tcPr>
          <w:p w14:paraId="1603C4FB" w14:textId="77777777" w:rsidR="008D3F0C" w:rsidRPr="00E97485"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double" w:sz="4" w:space="0" w:color="auto"/>
              <w:left w:val="single" w:sz="4" w:space="0" w:color="auto"/>
              <w:bottom w:val="single" w:sz="4" w:space="0" w:color="auto"/>
              <w:right w:val="single" w:sz="4" w:space="0" w:color="auto"/>
            </w:tcBorders>
          </w:tcPr>
          <w:p w14:paraId="29A87E5E" w14:textId="679C592F" w:rsidR="008D3F0C" w:rsidRPr="00E97485" w:rsidRDefault="008D3F0C" w:rsidP="00145FFF">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Anun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/comunicat de presă  privind începerea proiectului </w:t>
            </w:r>
            <w:r w:rsidRPr="00E97485">
              <w:rPr>
                <w:rFonts w:asciiTheme="minorHAnsi" w:hAnsiTheme="minorHAnsi" w:cstheme="minorHAnsi"/>
                <w:b/>
                <w:bCs/>
                <w:sz w:val="24"/>
                <w:szCs w:val="24"/>
              </w:rPr>
              <w:t>– obligatoriu</w:t>
            </w:r>
          </w:p>
        </w:tc>
        <w:tc>
          <w:tcPr>
            <w:tcW w:w="1950" w:type="dxa"/>
            <w:tcBorders>
              <w:top w:val="double" w:sz="4" w:space="0" w:color="auto"/>
              <w:left w:val="single" w:sz="4" w:space="0" w:color="auto"/>
              <w:bottom w:val="single" w:sz="4" w:space="0" w:color="auto"/>
              <w:right w:val="single" w:sz="4" w:space="0" w:color="auto"/>
            </w:tcBorders>
          </w:tcPr>
          <w:p w14:paraId="4004A3EE" w14:textId="77777777" w:rsidR="008D3F0C" w:rsidRPr="00E97485" w:rsidRDefault="008D3F0C"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1</w:t>
            </w:r>
          </w:p>
        </w:tc>
        <w:tc>
          <w:tcPr>
            <w:tcW w:w="2520" w:type="dxa"/>
            <w:tcBorders>
              <w:top w:val="double" w:sz="4" w:space="0" w:color="auto"/>
              <w:left w:val="single" w:sz="4" w:space="0" w:color="auto"/>
              <w:bottom w:val="single" w:sz="4" w:space="0" w:color="auto"/>
              <w:right w:val="single" w:sz="4" w:space="0" w:color="auto"/>
            </w:tcBorders>
          </w:tcPr>
          <w:p w14:paraId="0D11BBC1" w14:textId="77777777" w:rsidR="008D3F0C" w:rsidRPr="00E97485" w:rsidRDefault="008D3F0C"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3.000 lei/buc</w:t>
            </w:r>
          </w:p>
        </w:tc>
      </w:tr>
      <w:tr w:rsidR="008D3F0C" w:rsidRPr="00E97485" w14:paraId="6B86CAE5" w14:textId="77777777" w:rsidTr="00C45255">
        <w:tc>
          <w:tcPr>
            <w:tcW w:w="658" w:type="dxa"/>
            <w:tcBorders>
              <w:top w:val="single" w:sz="4" w:space="0" w:color="auto"/>
              <w:left w:val="single" w:sz="4" w:space="0" w:color="auto"/>
              <w:bottom w:val="single" w:sz="4" w:space="0" w:color="auto"/>
              <w:right w:val="single" w:sz="4" w:space="0" w:color="auto"/>
            </w:tcBorders>
          </w:tcPr>
          <w:p w14:paraId="0521F0AE" w14:textId="77777777" w:rsidR="008D3F0C" w:rsidRPr="00E97485"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021AED66" w14:textId="1728301C" w:rsidR="008D3F0C" w:rsidRPr="00E97485" w:rsidRDefault="008D3F0C" w:rsidP="00145FFF">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Anun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/comunicat de presă la finalizarea proiectului- </w:t>
            </w:r>
            <w:r w:rsidRPr="00E97485">
              <w:rPr>
                <w:rFonts w:asciiTheme="minorHAns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tcPr>
          <w:p w14:paraId="5E121FA5" w14:textId="77777777" w:rsidR="008D3F0C" w:rsidRPr="00E97485" w:rsidRDefault="008D3F0C"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1</w:t>
            </w:r>
          </w:p>
        </w:tc>
        <w:tc>
          <w:tcPr>
            <w:tcW w:w="2520" w:type="dxa"/>
            <w:tcBorders>
              <w:top w:val="single" w:sz="4" w:space="0" w:color="auto"/>
              <w:left w:val="single" w:sz="4" w:space="0" w:color="auto"/>
              <w:bottom w:val="single" w:sz="4" w:space="0" w:color="auto"/>
              <w:right w:val="single" w:sz="4" w:space="0" w:color="auto"/>
            </w:tcBorders>
          </w:tcPr>
          <w:p w14:paraId="7854E29E" w14:textId="77777777" w:rsidR="008D3F0C" w:rsidRPr="00E97485" w:rsidRDefault="008D3F0C"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3.000 lei/buc</w:t>
            </w:r>
          </w:p>
        </w:tc>
      </w:tr>
      <w:tr w:rsidR="008D3F0C" w:rsidRPr="00E97485" w14:paraId="0FC6A73B" w14:textId="77777777" w:rsidTr="00C45255">
        <w:tc>
          <w:tcPr>
            <w:tcW w:w="658" w:type="dxa"/>
            <w:tcBorders>
              <w:top w:val="single" w:sz="4" w:space="0" w:color="auto"/>
              <w:left w:val="single" w:sz="4" w:space="0" w:color="auto"/>
              <w:bottom w:val="single" w:sz="4" w:space="0" w:color="auto"/>
              <w:right w:val="single" w:sz="4" w:space="0" w:color="auto"/>
            </w:tcBorders>
          </w:tcPr>
          <w:p w14:paraId="2D22AB01" w14:textId="77777777" w:rsidR="008D3F0C" w:rsidRPr="00E97485"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260709ED" w14:textId="77777777" w:rsidR="008D3F0C" w:rsidRPr="00E97485" w:rsidRDefault="008D3F0C" w:rsidP="00145FFF">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Realizarea de panouri de informare (</w:t>
            </w:r>
            <w:r w:rsidRPr="00E97485">
              <w:rPr>
                <w:rFonts w:asciiTheme="minorHAnsi" w:hAnsiTheme="minorHAnsi" w:cstheme="minorHAnsi"/>
                <w:b/>
                <w:bCs/>
                <w:sz w:val="24"/>
                <w:szCs w:val="24"/>
              </w:rPr>
              <w:t>obligatoriu</w:t>
            </w:r>
            <w:r w:rsidRPr="00E97485">
              <w:rPr>
                <w:rFonts w:asciiTheme="minorHAnsi" w:hAnsiTheme="minorHAnsi" w:cstheme="minorHAnsi"/>
                <w:sz w:val="24"/>
                <w:szCs w:val="24"/>
              </w:rPr>
              <w:t xml:space="preserve"> pentru proiectele cu o valoare mai mare de 500.000 Euro)</w:t>
            </w:r>
          </w:p>
        </w:tc>
        <w:tc>
          <w:tcPr>
            <w:tcW w:w="1950" w:type="dxa"/>
            <w:tcBorders>
              <w:top w:val="single" w:sz="4" w:space="0" w:color="auto"/>
              <w:left w:val="single" w:sz="4" w:space="0" w:color="auto"/>
              <w:bottom w:val="single" w:sz="4" w:space="0" w:color="auto"/>
              <w:right w:val="single" w:sz="4" w:space="0" w:color="auto"/>
            </w:tcBorders>
          </w:tcPr>
          <w:p w14:paraId="7714844A" w14:textId="77777777" w:rsidR="008D3F0C" w:rsidRPr="00E97485" w:rsidRDefault="008D3F0C"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 xml:space="preserve">1 </w:t>
            </w:r>
          </w:p>
          <w:p w14:paraId="6923F7C0" w14:textId="77777777" w:rsidR="008D3F0C" w:rsidRPr="00E97485" w:rsidRDefault="008D3F0C" w:rsidP="00145FFF">
            <w:pPr>
              <w:spacing w:after="0" w:line="240" w:lineRule="auto"/>
              <w:jc w:val="center"/>
              <w:rPr>
                <w:rFonts w:asciiTheme="minorHAnsi" w:hAnsiTheme="minorHAnsi" w:cs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E47E1B" w14:textId="77777777" w:rsidR="008D3F0C" w:rsidRPr="00E97485" w:rsidRDefault="008D3F0C"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5.000 lei/buc</w:t>
            </w:r>
          </w:p>
        </w:tc>
      </w:tr>
      <w:tr w:rsidR="008D3F0C" w:rsidRPr="00E97485" w14:paraId="7F995A33" w14:textId="77777777" w:rsidTr="00C45255">
        <w:tc>
          <w:tcPr>
            <w:tcW w:w="658" w:type="dxa"/>
            <w:tcBorders>
              <w:top w:val="single" w:sz="4" w:space="0" w:color="auto"/>
              <w:left w:val="single" w:sz="4" w:space="0" w:color="auto"/>
              <w:bottom w:val="single" w:sz="4" w:space="0" w:color="auto"/>
              <w:right w:val="single" w:sz="4" w:space="0" w:color="auto"/>
            </w:tcBorders>
          </w:tcPr>
          <w:p w14:paraId="530A389B" w14:textId="77777777" w:rsidR="008D3F0C" w:rsidRPr="00E97485" w:rsidRDefault="008D3F0C" w:rsidP="00F50E57">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4A2A78A9" w14:textId="1CF10B38" w:rsidR="008D3F0C" w:rsidRPr="00E97485" w:rsidRDefault="008D3F0C" w:rsidP="00145FFF">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Realizarea de etichete autocolante pentru echipamentele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ionate prin proiect – </w:t>
            </w:r>
            <w:r w:rsidRPr="00E97485">
              <w:rPr>
                <w:rFonts w:asciiTheme="minorHAns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tcPr>
          <w:p w14:paraId="5A63C9E1" w14:textId="79C523BF" w:rsidR="008D3F0C" w:rsidRPr="00E97485" w:rsidRDefault="008D3F0C" w:rsidP="00DA1231">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10% mai mult decât nr. echipamente</w:t>
            </w:r>
            <w:r w:rsidR="00DA1231" w:rsidRPr="00E97485">
              <w:rPr>
                <w:rFonts w:asciiTheme="minorHAnsi" w:hAnsiTheme="minorHAnsi" w:cstheme="minorHAnsi"/>
                <w:sz w:val="24"/>
                <w:szCs w:val="24"/>
              </w:rPr>
              <w:t>lor</w:t>
            </w:r>
            <w:r w:rsidRPr="00E97485">
              <w:rPr>
                <w:rFonts w:asciiTheme="minorHAnsi" w:hAnsiTheme="minorHAnsi" w:cstheme="minorHAnsi"/>
                <w:sz w:val="24"/>
                <w:szCs w:val="24"/>
              </w:rPr>
              <w:t xml:space="preserve"> achiz</w:t>
            </w:r>
            <w:r w:rsidR="00DA1231" w:rsidRPr="00E97485">
              <w:rPr>
                <w:rFonts w:asciiTheme="minorHAnsi" w:hAnsiTheme="minorHAnsi" w:cstheme="minorHAnsi"/>
                <w:sz w:val="24"/>
                <w:szCs w:val="24"/>
              </w:rPr>
              <w:t>i</w:t>
            </w:r>
            <w:r w:rsidR="005A76D7" w:rsidRPr="00E97485">
              <w:rPr>
                <w:rFonts w:asciiTheme="minorHAnsi" w:hAnsiTheme="minorHAnsi" w:cstheme="minorHAnsi"/>
                <w:sz w:val="24"/>
                <w:szCs w:val="24"/>
              </w:rPr>
              <w:t>ț</w:t>
            </w:r>
            <w:r w:rsidR="00DA1231" w:rsidRPr="00E97485">
              <w:rPr>
                <w:rFonts w:asciiTheme="minorHAnsi" w:hAnsiTheme="minorHAnsi" w:cstheme="minorHAnsi"/>
                <w:sz w:val="24"/>
                <w:szCs w:val="24"/>
              </w:rPr>
              <w:t>ionate</w:t>
            </w:r>
            <w:r w:rsidRPr="00E97485">
              <w:rPr>
                <w:rFonts w:asciiTheme="minorHAnsi" w:hAnsiTheme="minorHAnsi" w:cstheme="minorHAnsi"/>
                <w:sz w:val="24"/>
                <w:szCs w:val="24"/>
              </w:rPr>
              <w:t xml:space="preserve"> prin proiect </w:t>
            </w:r>
          </w:p>
        </w:tc>
        <w:tc>
          <w:tcPr>
            <w:tcW w:w="2520" w:type="dxa"/>
            <w:tcBorders>
              <w:top w:val="single" w:sz="4" w:space="0" w:color="auto"/>
              <w:left w:val="single" w:sz="4" w:space="0" w:color="auto"/>
              <w:bottom w:val="single" w:sz="4" w:space="0" w:color="auto"/>
              <w:right w:val="single" w:sz="4" w:space="0" w:color="auto"/>
            </w:tcBorders>
          </w:tcPr>
          <w:p w14:paraId="41449873" w14:textId="03D38B42" w:rsidR="008D3F0C" w:rsidRPr="00E97485" w:rsidRDefault="004D15E3" w:rsidP="00145FFF">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5</w:t>
            </w:r>
            <w:r w:rsidR="008D3F0C" w:rsidRPr="00E97485">
              <w:rPr>
                <w:rFonts w:asciiTheme="minorHAnsi" w:hAnsiTheme="minorHAnsi" w:cstheme="minorHAnsi"/>
                <w:sz w:val="24"/>
                <w:szCs w:val="24"/>
              </w:rPr>
              <w:t xml:space="preserve"> lei/autocolant</w:t>
            </w:r>
          </w:p>
        </w:tc>
      </w:tr>
      <w:tr w:rsidR="004D15E3" w:rsidRPr="00E97485" w14:paraId="00A7EB83" w14:textId="77777777" w:rsidTr="00C84BBD">
        <w:tc>
          <w:tcPr>
            <w:tcW w:w="658" w:type="dxa"/>
            <w:tcBorders>
              <w:top w:val="single" w:sz="4" w:space="0" w:color="auto"/>
              <w:left w:val="single" w:sz="4" w:space="0" w:color="auto"/>
              <w:bottom w:val="single" w:sz="4" w:space="0" w:color="auto"/>
              <w:right w:val="single" w:sz="4" w:space="0" w:color="auto"/>
            </w:tcBorders>
          </w:tcPr>
          <w:p w14:paraId="20BC5B20" w14:textId="77777777" w:rsidR="004D15E3" w:rsidRPr="00E97485" w:rsidRDefault="004D15E3" w:rsidP="004D15E3">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7500919F" w14:textId="1FF27430" w:rsidR="004D15E3" w:rsidRPr="00E97485" w:rsidRDefault="004D15E3" w:rsidP="004D15E3">
            <w:pPr>
              <w:spacing w:after="0" w:line="240" w:lineRule="auto"/>
              <w:rPr>
                <w:rFonts w:asciiTheme="minorHAnsi" w:hAnsiTheme="minorHAnsi" w:cstheme="minorHAnsi"/>
                <w:sz w:val="24"/>
                <w:szCs w:val="24"/>
              </w:rPr>
            </w:pPr>
            <w:r w:rsidRPr="00E97485">
              <w:rPr>
                <w:rFonts w:asciiTheme="minorHAnsi" w:eastAsia="Calibri" w:hAnsiTheme="minorHAnsi" w:cstheme="minorHAnsi"/>
                <w:sz w:val="24"/>
                <w:szCs w:val="24"/>
              </w:rPr>
              <w:t xml:space="preserve">Sigla Uniunii Europene, Sigla Guvernului României </w:t>
            </w:r>
            <w:r w:rsidR="005A76D7" w:rsidRPr="00E97485">
              <w:rPr>
                <w:rFonts w:asciiTheme="minorHAnsi" w:eastAsia="Calibri" w:hAnsiTheme="minorHAnsi" w:cstheme="minorHAnsi"/>
                <w:sz w:val="24"/>
                <w:szCs w:val="24"/>
              </w:rPr>
              <w:t>ș</w:t>
            </w:r>
            <w:r w:rsidRPr="00E97485">
              <w:rPr>
                <w:rFonts w:asciiTheme="minorHAnsi" w:eastAsia="Calibri" w:hAnsiTheme="minorHAnsi" w:cstheme="minorHAnsi"/>
                <w:sz w:val="24"/>
                <w:szCs w:val="24"/>
              </w:rPr>
              <w:t xml:space="preserve">i sigla Instrumentelor Structurale în România postate pe site-ul realizat prin proiect - </w:t>
            </w:r>
            <w:r w:rsidRPr="00E97485">
              <w:rPr>
                <w:rFonts w:asciiTheme="minorHAnsi" w:eastAsia="Calibr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14:paraId="31DF670A" w14:textId="362A801B" w:rsidR="004D15E3" w:rsidRPr="00E97485" w:rsidRDefault="004D15E3" w:rsidP="004D15E3">
            <w:pPr>
              <w:spacing w:after="0" w:line="240" w:lineRule="auto"/>
              <w:jc w:val="center"/>
              <w:rPr>
                <w:rFonts w:asciiTheme="minorHAnsi" w:hAnsiTheme="minorHAnsi" w:cstheme="minorHAnsi"/>
                <w:sz w:val="24"/>
                <w:szCs w:val="24"/>
              </w:rPr>
            </w:pPr>
            <w:r w:rsidRPr="00E97485">
              <w:rPr>
                <w:rFonts w:asciiTheme="minorHAnsi" w:eastAsia="Calibri" w:hAnsiTheme="minorHAnsi" w:cstheme="minorHAnsi"/>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6280C239" w14:textId="17816799" w:rsidR="004D15E3" w:rsidRPr="00E97485" w:rsidRDefault="004D15E3" w:rsidP="004D15E3">
            <w:pPr>
              <w:spacing w:after="0" w:line="240" w:lineRule="auto"/>
              <w:jc w:val="center"/>
              <w:rPr>
                <w:rFonts w:asciiTheme="minorHAnsi" w:hAnsiTheme="minorHAnsi" w:cstheme="minorHAnsi"/>
                <w:sz w:val="24"/>
                <w:szCs w:val="24"/>
              </w:rPr>
            </w:pPr>
            <w:r w:rsidRPr="00E97485">
              <w:rPr>
                <w:rFonts w:asciiTheme="minorHAnsi" w:eastAsia="Calibri" w:hAnsiTheme="minorHAnsi" w:cstheme="minorHAnsi"/>
                <w:sz w:val="24"/>
                <w:szCs w:val="24"/>
              </w:rPr>
              <w:t>Nu se decontează</w:t>
            </w:r>
          </w:p>
        </w:tc>
      </w:tr>
      <w:tr w:rsidR="004D15E3" w:rsidRPr="00E97485" w14:paraId="1C32E4A8" w14:textId="77777777" w:rsidTr="00C84BBD">
        <w:tc>
          <w:tcPr>
            <w:tcW w:w="658" w:type="dxa"/>
            <w:tcBorders>
              <w:top w:val="single" w:sz="4" w:space="0" w:color="auto"/>
              <w:left w:val="single" w:sz="4" w:space="0" w:color="auto"/>
              <w:bottom w:val="single" w:sz="4" w:space="0" w:color="auto"/>
              <w:right w:val="single" w:sz="4" w:space="0" w:color="auto"/>
            </w:tcBorders>
          </w:tcPr>
          <w:p w14:paraId="648C4CB3" w14:textId="77777777" w:rsidR="004D15E3" w:rsidRPr="00E97485" w:rsidRDefault="004D15E3" w:rsidP="004D15E3">
            <w:pPr>
              <w:numPr>
                <w:ilvl w:val="0"/>
                <w:numId w:val="1"/>
              </w:numPr>
              <w:spacing w:after="0" w:line="240" w:lineRule="auto"/>
              <w:ind w:left="0" w:firstLine="0"/>
              <w:jc w:val="center"/>
              <w:rPr>
                <w:rFonts w:asciiTheme="minorHAnsi" w:hAnsiTheme="minorHAnsi"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14:paraId="75674DA9" w14:textId="5A701F9D" w:rsidR="004D15E3" w:rsidRPr="00E97485" w:rsidRDefault="004D15E3" w:rsidP="004D15E3">
            <w:pPr>
              <w:spacing w:after="0" w:line="240" w:lineRule="auto"/>
              <w:rPr>
                <w:rFonts w:asciiTheme="minorHAnsi" w:hAnsiTheme="minorHAnsi" w:cstheme="minorHAnsi"/>
                <w:sz w:val="24"/>
                <w:szCs w:val="24"/>
              </w:rPr>
            </w:pPr>
            <w:r w:rsidRPr="00E97485">
              <w:rPr>
                <w:rFonts w:asciiTheme="minorHAnsi" w:eastAsia="Calibri" w:hAnsiTheme="minorHAnsi" w:cstheme="minorHAnsi"/>
                <w:sz w:val="24"/>
                <w:szCs w:val="24"/>
              </w:rPr>
              <w:t xml:space="preserve">Un link către site-ul web al Instrumentelor Structurale în România, </w:t>
            </w:r>
            <w:hyperlink r:id="rId10" w:history="1">
              <w:r w:rsidRPr="00E97485">
                <w:rPr>
                  <w:rFonts w:asciiTheme="minorHAnsi" w:eastAsia="Calibri" w:hAnsiTheme="minorHAnsi" w:cstheme="minorHAnsi"/>
                  <w:sz w:val="24"/>
                  <w:szCs w:val="24"/>
                  <w:u w:val="single"/>
                </w:rPr>
                <w:t>www.fonduri-ue.ro</w:t>
              </w:r>
            </w:hyperlink>
            <w:r w:rsidRPr="00E97485">
              <w:rPr>
                <w:rFonts w:asciiTheme="minorHAnsi" w:eastAsia="Calibri" w:hAnsiTheme="minorHAnsi" w:cstheme="minorHAnsi"/>
                <w:sz w:val="24"/>
                <w:szCs w:val="24"/>
              </w:rPr>
              <w:t xml:space="preserve"> postat pe site-ul solicitantului – </w:t>
            </w:r>
            <w:r w:rsidRPr="00E97485">
              <w:rPr>
                <w:rFonts w:asciiTheme="minorHAnsi" w:eastAsia="Calibri" w:hAnsiTheme="minorHAnsi"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14:paraId="171B360C" w14:textId="1A79AB5F" w:rsidR="004D15E3" w:rsidRPr="00E97485" w:rsidRDefault="004D15E3" w:rsidP="004D15E3">
            <w:pPr>
              <w:spacing w:after="0" w:line="240" w:lineRule="auto"/>
              <w:jc w:val="center"/>
              <w:rPr>
                <w:rFonts w:asciiTheme="minorHAnsi" w:hAnsiTheme="minorHAnsi" w:cstheme="minorHAnsi"/>
                <w:sz w:val="24"/>
                <w:szCs w:val="24"/>
              </w:rPr>
            </w:pPr>
            <w:r w:rsidRPr="00E97485">
              <w:rPr>
                <w:rFonts w:asciiTheme="minorHAnsi" w:eastAsia="Calibri" w:hAnsiTheme="minorHAnsi" w:cstheme="minorHAnsi"/>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09F52256" w14:textId="48B00D1D" w:rsidR="004D15E3" w:rsidRPr="00E97485" w:rsidRDefault="004D15E3" w:rsidP="004D15E3">
            <w:pPr>
              <w:spacing w:after="0" w:line="240" w:lineRule="auto"/>
              <w:jc w:val="center"/>
              <w:rPr>
                <w:rFonts w:asciiTheme="minorHAnsi" w:hAnsiTheme="minorHAnsi" w:cstheme="minorHAnsi"/>
                <w:sz w:val="24"/>
                <w:szCs w:val="24"/>
              </w:rPr>
            </w:pPr>
            <w:r w:rsidRPr="00E97485">
              <w:rPr>
                <w:rFonts w:asciiTheme="minorHAnsi" w:eastAsia="Calibri" w:hAnsiTheme="minorHAnsi" w:cstheme="minorHAnsi"/>
                <w:sz w:val="24"/>
                <w:szCs w:val="24"/>
              </w:rPr>
              <w:t>Nu se decontează</w:t>
            </w:r>
          </w:p>
        </w:tc>
      </w:tr>
    </w:tbl>
    <w:p w14:paraId="2984E991" w14:textId="10F3CF4C" w:rsidR="005478C0" w:rsidRPr="00E97485" w:rsidRDefault="005478C0" w:rsidP="008965FE">
      <w:pPr>
        <w:spacing w:before="120" w:after="120" w:line="240" w:lineRule="auto"/>
        <w:jc w:val="both"/>
        <w:outlineLvl w:val="0"/>
        <w:rPr>
          <w:rFonts w:asciiTheme="minorHAnsi" w:hAnsiTheme="minorHAnsi" w:cstheme="minorHAnsi"/>
          <w:b/>
          <w:bCs/>
          <w:sz w:val="24"/>
          <w:szCs w:val="24"/>
        </w:rPr>
      </w:pPr>
    </w:p>
    <w:tbl>
      <w:tblPr>
        <w:tblW w:w="9000" w:type="dxa"/>
        <w:tblInd w:w="8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170"/>
        <w:gridCol w:w="7830"/>
      </w:tblGrid>
      <w:tr w:rsidR="005478C0" w:rsidRPr="00E97485" w14:paraId="0265CF40" w14:textId="77777777" w:rsidTr="000767B4">
        <w:trPr>
          <w:trHeight w:val="845"/>
        </w:trPr>
        <w:tc>
          <w:tcPr>
            <w:tcW w:w="1170" w:type="dxa"/>
            <w:tcBorders>
              <w:right w:val="single" w:sz="4" w:space="0" w:color="auto"/>
            </w:tcBorders>
            <w:vAlign w:val="center"/>
          </w:tcPr>
          <w:p w14:paraId="7ED060AA" w14:textId="69F7768D" w:rsidR="005478C0" w:rsidRPr="00E97485" w:rsidRDefault="005478C0" w:rsidP="005478C0">
            <w:pPr>
              <w:spacing w:after="0" w:line="240" w:lineRule="auto"/>
              <w:jc w:val="center"/>
              <w:rPr>
                <w:rFonts w:asciiTheme="minorHAnsi" w:hAnsiTheme="minorHAnsi" w:cstheme="minorHAnsi"/>
                <w:b/>
                <w:i/>
                <w:iCs/>
                <w:sz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830" w:type="dxa"/>
            <w:tcBorders>
              <w:top w:val="single" w:sz="4" w:space="0" w:color="auto"/>
              <w:left w:val="single" w:sz="4" w:space="0" w:color="auto"/>
              <w:bottom w:val="single" w:sz="4" w:space="0" w:color="auto"/>
            </w:tcBorders>
          </w:tcPr>
          <w:p w14:paraId="1EC89450" w14:textId="71B6E51C" w:rsidR="008D6674" w:rsidRPr="00E97485" w:rsidRDefault="005478C0" w:rsidP="002517CF">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Nu vor fi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ate proiecte care prevăd </w:t>
            </w:r>
            <w:r w:rsidR="008D6674" w:rsidRPr="00E97485">
              <w:rPr>
                <w:rFonts w:asciiTheme="minorHAnsi" w:hAnsiTheme="minorHAnsi" w:cstheme="minorHAnsi"/>
                <w:sz w:val="24"/>
                <w:szCs w:val="24"/>
              </w:rPr>
              <w:t>doar:</w:t>
            </w:r>
          </w:p>
          <w:p w14:paraId="534D4222" w14:textId="77777777" w:rsidR="008D6674" w:rsidRPr="00E97485" w:rsidRDefault="00DF35B6" w:rsidP="0099099C">
            <w:pPr>
              <w:pStyle w:val="ListParagraph"/>
              <w:numPr>
                <w:ilvl w:val="0"/>
                <w:numId w:val="54"/>
              </w:num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cheltuieli </w:t>
            </w:r>
            <w:r w:rsidR="005478C0" w:rsidRPr="00E97485">
              <w:rPr>
                <w:rFonts w:asciiTheme="minorHAnsi" w:hAnsiTheme="minorHAnsi" w:cstheme="minorHAnsi"/>
                <w:sz w:val="24"/>
                <w:szCs w:val="24"/>
              </w:rPr>
              <w:t>eligibile în cadrul schemei de minimis</w:t>
            </w:r>
            <w:r w:rsidR="00691FB4" w:rsidRPr="00E97485">
              <w:rPr>
                <w:rFonts w:asciiTheme="minorHAnsi" w:hAnsiTheme="minorHAnsi" w:cstheme="minorHAnsi"/>
                <w:sz w:val="24"/>
                <w:szCs w:val="24"/>
              </w:rPr>
              <w:t xml:space="preserve"> </w:t>
            </w:r>
          </w:p>
          <w:p w14:paraId="48557794" w14:textId="07EC378B" w:rsidR="008D6674" w:rsidRPr="00E97485" w:rsidRDefault="005A76D7" w:rsidP="008D6674">
            <w:pPr>
              <w:pStyle w:val="ListParagraph"/>
              <w:spacing w:before="120" w:after="0"/>
              <w:jc w:val="both"/>
              <w:rPr>
                <w:rFonts w:asciiTheme="minorHAnsi" w:hAnsiTheme="minorHAnsi" w:cstheme="minorHAnsi"/>
                <w:sz w:val="24"/>
              </w:rPr>
            </w:pPr>
            <w:r w:rsidRPr="00E97485">
              <w:rPr>
                <w:rFonts w:asciiTheme="minorHAnsi" w:hAnsiTheme="minorHAnsi" w:cstheme="minorHAnsi"/>
                <w:sz w:val="24"/>
              </w:rPr>
              <w:t>ș</w:t>
            </w:r>
            <w:r w:rsidR="00691FB4" w:rsidRPr="00E97485">
              <w:rPr>
                <w:rFonts w:asciiTheme="minorHAnsi" w:hAnsiTheme="minorHAnsi" w:cstheme="minorHAnsi"/>
                <w:sz w:val="24"/>
              </w:rPr>
              <w:t xml:space="preserve">i/sau </w:t>
            </w:r>
          </w:p>
          <w:p w14:paraId="37521C0B" w14:textId="1700962F" w:rsidR="005478C0" w:rsidRPr="00E97485" w:rsidRDefault="00691FB4" w:rsidP="0099099C">
            <w:pPr>
              <w:pStyle w:val="ListParagraph"/>
              <w:numPr>
                <w:ilvl w:val="0"/>
                <w:numId w:val="54"/>
              </w:numPr>
              <w:spacing w:before="120" w:after="0"/>
              <w:jc w:val="both"/>
              <w:rPr>
                <w:rFonts w:asciiTheme="minorHAnsi" w:hAnsiTheme="minorHAnsi" w:cstheme="minorHAnsi"/>
                <w:sz w:val="24"/>
                <w:szCs w:val="24"/>
              </w:rPr>
            </w:pPr>
            <w:r w:rsidRPr="00E97485">
              <w:rPr>
                <w:rFonts w:asciiTheme="minorHAnsi" w:hAnsiTheme="minorHAnsi" w:cstheme="minorHAnsi"/>
                <w:sz w:val="24"/>
              </w:rPr>
              <w:t>cheltuieli cu achizi</w:t>
            </w:r>
            <w:r w:rsidR="005A76D7" w:rsidRPr="00E97485">
              <w:rPr>
                <w:rFonts w:asciiTheme="minorHAnsi" w:hAnsiTheme="minorHAnsi" w:cstheme="minorHAnsi"/>
                <w:sz w:val="24"/>
              </w:rPr>
              <w:t>ț</w:t>
            </w:r>
            <w:r w:rsidRPr="00E97485">
              <w:rPr>
                <w:rFonts w:asciiTheme="minorHAnsi" w:hAnsiTheme="minorHAnsi" w:cstheme="minorHAnsi"/>
                <w:sz w:val="24"/>
              </w:rPr>
              <w:t>ia de clădir</w:t>
            </w:r>
            <w:r w:rsidR="0010083D" w:rsidRPr="00E97485">
              <w:rPr>
                <w:rFonts w:asciiTheme="minorHAnsi" w:hAnsiTheme="minorHAnsi" w:cstheme="minorHAnsi"/>
                <w:sz w:val="24"/>
              </w:rPr>
              <w:t>e/spa</w:t>
            </w:r>
            <w:r w:rsidR="005A76D7" w:rsidRPr="00E97485">
              <w:rPr>
                <w:rFonts w:asciiTheme="minorHAnsi" w:hAnsiTheme="minorHAnsi" w:cstheme="minorHAnsi"/>
                <w:sz w:val="24"/>
              </w:rPr>
              <w:t>ț</w:t>
            </w:r>
            <w:r w:rsidR="0010083D" w:rsidRPr="00E97485">
              <w:rPr>
                <w:rFonts w:asciiTheme="minorHAnsi" w:hAnsiTheme="minorHAnsi" w:cstheme="minorHAnsi"/>
                <w:sz w:val="24"/>
              </w:rPr>
              <w:t>iu</w:t>
            </w:r>
            <w:r w:rsidRPr="00E97485">
              <w:rPr>
                <w:rFonts w:asciiTheme="minorHAnsi" w:hAnsiTheme="minorHAnsi" w:cstheme="minorHAnsi"/>
                <w:sz w:val="24"/>
              </w:rPr>
              <w:t xml:space="preserve"> </w:t>
            </w:r>
            <w:r w:rsidR="005A76D7" w:rsidRPr="00E97485">
              <w:rPr>
                <w:rFonts w:asciiTheme="minorHAnsi" w:hAnsiTheme="minorHAnsi" w:cstheme="minorHAnsi"/>
                <w:sz w:val="24"/>
              </w:rPr>
              <w:t>ș</w:t>
            </w:r>
            <w:r w:rsidRPr="00E97485">
              <w:rPr>
                <w:rFonts w:asciiTheme="minorHAnsi" w:hAnsiTheme="minorHAnsi" w:cstheme="minorHAnsi"/>
                <w:sz w:val="24"/>
              </w:rPr>
              <w:t>i teren</w:t>
            </w:r>
            <w:r w:rsidR="005478C0" w:rsidRPr="00E97485">
              <w:rPr>
                <w:rFonts w:asciiTheme="minorHAnsi" w:hAnsiTheme="minorHAnsi" w:cstheme="minorHAnsi"/>
                <w:sz w:val="24"/>
                <w:szCs w:val="24"/>
              </w:rPr>
              <w:t>.</w:t>
            </w:r>
          </w:p>
          <w:p w14:paraId="640A9BE0" w14:textId="1E12D8E6" w:rsidR="005478C0" w:rsidRPr="00E97485" w:rsidRDefault="005478C0" w:rsidP="002517CF">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lastRenderedPageBreak/>
              <w:t>Nu vor fi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ate proiecte care prev</w:t>
            </w:r>
            <w:r w:rsidR="002517CF" w:rsidRPr="00E97485">
              <w:rPr>
                <w:rFonts w:asciiTheme="minorHAnsi" w:hAnsiTheme="minorHAnsi" w:cstheme="minorHAnsi"/>
                <w:sz w:val="24"/>
                <w:szCs w:val="24"/>
              </w:rPr>
              <w:t>ă</w:t>
            </w:r>
            <w:r w:rsidRPr="00E97485">
              <w:rPr>
                <w:rFonts w:asciiTheme="minorHAnsi" w:hAnsiTheme="minorHAnsi" w:cstheme="minorHAnsi"/>
                <w:sz w:val="24"/>
                <w:szCs w:val="24"/>
              </w:rPr>
              <w:t>d exclusiv cheltuieli pentru echipamente destinate fazei de punere in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iune.</w:t>
            </w:r>
          </w:p>
          <w:p w14:paraId="65265B2F" w14:textId="47FABBCA" w:rsidR="005478C0" w:rsidRPr="00E97485" w:rsidRDefault="005478C0" w:rsidP="002517CF">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ate pentru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ionarea de active corporale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necorporale trebuie să constituie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iale pentru solicitant, în conformitate cu prevederile Regulamentului (CE) 651/2014.</w:t>
            </w:r>
          </w:p>
          <w:p w14:paraId="6EA35327" w14:textId="2FEDD54C" w:rsidR="005478C0" w:rsidRPr="00E97485" w:rsidRDefault="005478C0" w:rsidP="002517CF">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 xml:space="preserve">Pentru a fi eligibile serviciile juridice decontate prin proiect nu trebuie să reprezinte o activitate continuă sau periodică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nici nu pot fi legate de costurile de exploatare obi</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nuite ale întreprinderii, cum ar fi serviciile normale sau periodice, de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fiscală sau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juridică.</w:t>
            </w:r>
          </w:p>
          <w:p w14:paraId="4A5D7F51" w14:textId="222C72FB" w:rsidR="00BF5A9C" w:rsidRPr="00E97485" w:rsidRDefault="00BF5A9C" w:rsidP="002517CF">
            <w:pPr>
              <w:spacing w:before="120" w:after="0"/>
              <w:jc w:val="both"/>
              <w:rPr>
                <w:rFonts w:asciiTheme="minorHAnsi" w:hAnsiTheme="minorHAnsi" w:cstheme="minorHAnsi"/>
                <w:sz w:val="24"/>
              </w:rPr>
            </w:pPr>
            <w:r w:rsidRPr="00E97485">
              <w:rPr>
                <w:rFonts w:asciiTheme="minorHAnsi" w:hAnsiTheme="minorHAnsi" w:cstheme="minorHAnsi"/>
                <w:sz w:val="24"/>
              </w:rPr>
              <w:t>În cazul în care valoarea reală a cheltuielilor este mai mare decât cea aprobată, ca urmare a actualizării devizului aprobat, atunci beneficiarul va trebui să suporte diferen</w:t>
            </w:r>
            <w:r w:rsidR="005A76D7" w:rsidRPr="00E97485">
              <w:rPr>
                <w:rFonts w:asciiTheme="minorHAnsi" w:hAnsiTheme="minorHAnsi" w:cstheme="minorHAnsi"/>
                <w:sz w:val="24"/>
              </w:rPr>
              <w:t>ț</w:t>
            </w:r>
            <w:r w:rsidRPr="00E97485">
              <w:rPr>
                <w:rFonts w:asciiTheme="minorHAnsi" w:hAnsiTheme="minorHAnsi" w:cstheme="minorHAnsi"/>
                <w:sz w:val="24"/>
              </w:rPr>
              <w:t>a apărută.</w:t>
            </w:r>
          </w:p>
          <w:p w14:paraId="7FEA115A" w14:textId="2B42DE21" w:rsidR="00BF5A9C" w:rsidRPr="00E97485" w:rsidRDefault="00BF5A9C" w:rsidP="002517CF">
            <w:pPr>
              <w:spacing w:before="120" w:after="0"/>
              <w:jc w:val="both"/>
              <w:rPr>
                <w:rFonts w:asciiTheme="minorHAnsi" w:hAnsiTheme="minorHAnsi" w:cstheme="minorHAnsi"/>
                <w:sz w:val="24"/>
              </w:rPr>
            </w:pPr>
            <w:r w:rsidRPr="00E97485">
              <w:rPr>
                <w:rFonts w:asciiTheme="minorHAnsi" w:hAnsiTheme="minorHAnsi" w:cstheme="minorHAnsi"/>
                <w:sz w:val="24"/>
              </w:rPr>
              <w:t>Cheltuielile eligibile efectiv realizate care se iau în considerare la rambursare nu pot depă</w:t>
            </w:r>
            <w:r w:rsidR="005A76D7" w:rsidRPr="00E97485">
              <w:rPr>
                <w:rFonts w:asciiTheme="minorHAnsi" w:hAnsiTheme="minorHAnsi" w:cstheme="minorHAnsi"/>
                <w:sz w:val="24"/>
              </w:rPr>
              <w:t>ș</w:t>
            </w:r>
            <w:r w:rsidRPr="00E97485">
              <w:rPr>
                <w:rFonts w:asciiTheme="minorHAnsi" w:hAnsiTheme="minorHAnsi" w:cstheme="minorHAnsi"/>
                <w:sz w:val="24"/>
              </w:rPr>
              <w:t>i sumele stabilite ini</w:t>
            </w:r>
            <w:r w:rsidR="005A76D7" w:rsidRPr="00E97485">
              <w:rPr>
                <w:rFonts w:asciiTheme="minorHAnsi" w:hAnsiTheme="minorHAnsi" w:cstheme="minorHAnsi"/>
                <w:sz w:val="24"/>
              </w:rPr>
              <w:t>ț</w:t>
            </w:r>
            <w:r w:rsidRPr="00E97485">
              <w:rPr>
                <w:rFonts w:asciiTheme="minorHAnsi" w:hAnsiTheme="minorHAnsi" w:cstheme="minorHAnsi"/>
                <w:sz w:val="24"/>
              </w:rPr>
              <w:t>ial prin contractul de finan</w:t>
            </w:r>
            <w:r w:rsidR="005A76D7" w:rsidRPr="00E97485">
              <w:rPr>
                <w:rFonts w:asciiTheme="minorHAnsi" w:hAnsiTheme="minorHAnsi" w:cstheme="minorHAnsi"/>
                <w:sz w:val="24"/>
              </w:rPr>
              <w:t>ț</w:t>
            </w:r>
            <w:r w:rsidRPr="00E97485">
              <w:rPr>
                <w:rFonts w:asciiTheme="minorHAnsi" w:hAnsiTheme="minorHAnsi" w:cstheme="minorHAnsi"/>
                <w:sz w:val="24"/>
              </w:rPr>
              <w:t>are.</w:t>
            </w:r>
          </w:p>
          <w:p w14:paraId="35CC870D" w14:textId="08EFC8F0" w:rsidR="00BF5A9C" w:rsidRPr="00E97485" w:rsidRDefault="00BF5A9C" w:rsidP="002517CF">
            <w:pPr>
              <w:spacing w:before="120" w:after="0"/>
              <w:jc w:val="both"/>
              <w:rPr>
                <w:rFonts w:asciiTheme="minorHAnsi" w:hAnsiTheme="minorHAnsi" w:cstheme="minorHAnsi"/>
                <w:sz w:val="24"/>
                <w:szCs w:val="24"/>
              </w:rPr>
            </w:pPr>
            <w:r w:rsidRPr="00E97485">
              <w:rPr>
                <w:rFonts w:asciiTheme="minorHAnsi" w:hAnsiTheme="minorHAnsi" w:cstheme="minorHAnsi"/>
                <w:sz w:val="24"/>
              </w:rPr>
              <w:t xml:space="preserve">Pe parcursul implementării proiectului, cheltuielile efectuate în timpul implementării proiectului </w:t>
            </w:r>
            <w:r w:rsidR="005A76D7" w:rsidRPr="00E97485">
              <w:rPr>
                <w:rFonts w:asciiTheme="minorHAnsi" w:hAnsiTheme="minorHAnsi" w:cstheme="minorHAnsi"/>
                <w:sz w:val="24"/>
              </w:rPr>
              <w:t>ș</w:t>
            </w:r>
            <w:r w:rsidRPr="00E97485">
              <w:rPr>
                <w:rFonts w:asciiTheme="minorHAnsi" w:hAnsiTheme="minorHAnsi" w:cstheme="minorHAnsi"/>
                <w:sz w:val="24"/>
              </w:rPr>
              <w:t>i considerate neeligibile la verificarea unei cereri de rambursare vor fi suportate de către beneficiar.</w:t>
            </w:r>
          </w:p>
        </w:tc>
      </w:tr>
    </w:tbl>
    <w:p w14:paraId="7CE51D24" w14:textId="662C95CD" w:rsidR="005478C0" w:rsidRPr="00E97485" w:rsidRDefault="005478C0" w:rsidP="008965FE">
      <w:pPr>
        <w:spacing w:before="120" w:after="120" w:line="240" w:lineRule="auto"/>
        <w:jc w:val="both"/>
        <w:outlineLvl w:val="0"/>
        <w:rPr>
          <w:rFonts w:asciiTheme="minorHAnsi" w:hAnsiTheme="minorHAnsi" w:cstheme="minorHAnsi"/>
          <w:b/>
          <w:bCs/>
          <w:sz w:val="24"/>
          <w:szCs w:val="24"/>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7830"/>
      </w:tblGrid>
      <w:tr w:rsidR="00AB211E" w:rsidRPr="00E97485" w14:paraId="3E20E6F5" w14:textId="77777777" w:rsidTr="000767B4">
        <w:trPr>
          <w:trHeight w:val="355"/>
        </w:trPr>
        <w:tc>
          <w:tcPr>
            <w:tcW w:w="1147" w:type="dxa"/>
            <w:tcBorders>
              <w:top w:val="single" w:sz="4" w:space="0" w:color="auto"/>
              <w:left w:val="single" w:sz="4" w:space="0" w:color="auto"/>
              <w:bottom w:val="single" w:sz="4" w:space="0" w:color="auto"/>
              <w:right w:val="single" w:sz="4" w:space="0" w:color="auto"/>
            </w:tcBorders>
            <w:vAlign w:val="center"/>
          </w:tcPr>
          <w:p w14:paraId="3FFD1297" w14:textId="1FCB9F68" w:rsidR="00AB211E" w:rsidRPr="00E97485" w:rsidRDefault="00AB211E" w:rsidP="00EA53DA">
            <w:pPr>
              <w:autoSpaceDE w:val="0"/>
              <w:autoSpaceDN w:val="0"/>
              <w:adjustRightInd w:val="0"/>
              <w:spacing w:before="120" w:after="120"/>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830" w:type="dxa"/>
            <w:tcBorders>
              <w:top w:val="single" w:sz="4" w:space="0" w:color="auto"/>
              <w:left w:val="single" w:sz="4" w:space="0" w:color="auto"/>
              <w:bottom w:val="single" w:sz="4" w:space="0" w:color="auto"/>
              <w:right w:val="single" w:sz="4" w:space="0" w:color="auto"/>
            </w:tcBorders>
            <w:vAlign w:val="center"/>
          </w:tcPr>
          <w:p w14:paraId="6ABF0B49" w14:textId="7B8FEF3E" w:rsidR="00AB211E" w:rsidRPr="00E97485" w:rsidRDefault="00AB211E" w:rsidP="00B2269A">
            <w:pPr>
              <w:autoSpaceDE w:val="0"/>
              <w:autoSpaceDN w:val="0"/>
              <w:adjustRightInd w:val="0"/>
              <w:spacing w:after="0"/>
              <w:jc w:val="both"/>
              <w:rPr>
                <w:rFonts w:asciiTheme="minorHAnsi" w:hAnsiTheme="minorHAnsi" w:cstheme="minorHAnsi"/>
                <w:sz w:val="24"/>
                <w:szCs w:val="24"/>
              </w:rPr>
            </w:pPr>
            <w:r w:rsidRPr="00E97485">
              <w:rPr>
                <w:rFonts w:asciiTheme="minorHAnsi" w:hAnsiTheme="minorHAnsi" w:cstheme="minorHAnsi"/>
                <w:sz w:val="24"/>
                <w:szCs w:val="24"/>
              </w:rPr>
              <w:t xml:space="preserve">Pentru justificarea bugetului proiectului este necesar sa se prezinte minim 2 oferte </w:t>
            </w:r>
            <w:r w:rsidR="00F640C9" w:rsidRPr="00E97485">
              <w:rPr>
                <w:rFonts w:asciiTheme="minorHAnsi" w:hAnsiTheme="minorHAnsi" w:cstheme="minorHAnsi"/>
                <w:sz w:val="24"/>
                <w:szCs w:val="24"/>
              </w:rPr>
              <w:t xml:space="preserve">(justificări) </w:t>
            </w:r>
            <w:r w:rsidRPr="00E97485">
              <w:rPr>
                <w:rFonts w:asciiTheme="minorHAnsi" w:hAnsiTheme="minorHAnsi" w:cstheme="minorHAnsi"/>
                <w:sz w:val="24"/>
                <w:szCs w:val="24"/>
              </w:rPr>
              <w:t>de pre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 pentru fiecare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de bunuri</w:t>
            </w:r>
            <w:r w:rsidR="002B5C63" w:rsidRPr="00E97485">
              <w:rPr>
                <w:rFonts w:asciiTheme="minorHAnsi" w:hAnsiTheme="minorHAnsi" w:cstheme="minorHAnsi"/>
                <w:sz w:val="24"/>
                <w:szCs w:val="24"/>
              </w:rPr>
              <w:t xml:space="preserve"> </w:t>
            </w:r>
            <w:r w:rsidRPr="00E97485">
              <w:rPr>
                <w:rFonts w:asciiTheme="minorHAnsi" w:hAnsiTheme="minorHAnsi" w:cstheme="minorHAnsi"/>
                <w:sz w:val="24"/>
                <w:szCs w:val="24"/>
              </w:rPr>
              <w:t>/</w:t>
            </w:r>
            <w:r w:rsidR="002B5C63" w:rsidRPr="00E97485">
              <w:rPr>
                <w:rFonts w:asciiTheme="minorHAnsi" w:hAnsiTheme="minorHAnsi" w:cstheme="minorHAnsi"/>
                <w:sz w:val="24"/>
                <w:szCs w:val="24"/>
              </w:rPr>
              <w:t xml:space="preserve"> </w:t>
            </w:r>
            <w:r w:rsidRPr="00E97485">
              <w:rPr>
                <w:rFonts w:asciiTheme="minorHAnsi" w:hAnsiTheme="minorHAnsi" w:cstheme="minorHAnsi"/>
                <w:sz w:val="24"/>
                <w:szCs w:val="24"/>
              </w:rPr>
              <w:t>servicii</w:t>
            </w:r>
            <w:r w:rsidR="002B5C63" w:rsidRPr="00E97485">
              <w:rPr>
                <w:rFonts w:asciiTheme="minorHAnsi" w:hAnsiTheme="minorHAnsi" w:cstheme="minorHAnsi"/>
                <w:sz w:val="24"/>
                <w:szCs w:val="24"/>
              </w:rPr>
              <w:t xml:space="preserve"> </w:t>
            </w:r>
            <w:r w:rsidRPr="00E97485">
              <w:rPr>
                <w:rFonts w:asciiTheme="minorHAnsi" w:hAnsiTheme="minorHAnsi" w:cstheme="minorHAnsi"/>
                <w:sz w:val="24"/>
                <w:szCs w:val="24"/>
              </w:rPr>
              <w:t>/</w:t>
            </w:r>
            <w:r w:rsidR="002B5C63" w:rsidRPr="00E97485">
              <w:rPr>
                <w:rFonts w:asciiTheme="minorHAnsi" w:hAnsiTheme="minorHAnsi" w:cstheme="minorHAnsi"/>
                <w:sz w:val="24"/>
                <w:szCs w:val="24"/>
              </w:rPr>
              <w:t xml:space="preserve"> </w:t>
            </w:r>
            <w:r w:rsidRPr="00E97485">
              <w:rPr>
                <w:rFonts w:asciiTheme="minorHAnsi" w:hAnsiTheme="minorHAnsi" w:cstheme="minorHAnsi"/>
                <w:sz w:val="24"/>
                <w:szCs w:val="24"/>
              </w:rPr>
              <w:t>lucrări, documente care vor fi ata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ate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r w:rsidR="00335302" w:rsidRPr="00E97485">
              <w:rPr>
                <w:rFonts w:asciiTheme="minorHAnsi" w:hAnsiTheme="minorHAnsi" w:cstheme="minorHAnsi"/>
                <w:sz w:val="24"/>
                <w:szCs w:val="24"/>
              </w:rPr>
              <w:t xml:space="preserve"> Se acceptă pentru justificarea pre</w:t>
            </w:r>
            <w:r w:rsidR="005A76D7" w:rsidRPr="00E97485">
              <w:rPr>
                <w:rFonts w:asciiTheme="minorHAnsi" w:hAnsiTheme="minorHAnsi" w:cstheme="minorHAnsi"/>
                <w:sz w:val="24"/>
                <w:szCs w:val="24"/>
              </w:rPr>
              <w:t>ț</w:t>
            </w:r>
            <w:r w:rsidR="00335302" w:rsidRPr="00E97485">
              <w:rPr>
                <w:rFonts w:asciiTheme="minorHAnsi" w:hAnsiTheme="minorHAnsi" w:cstheme="minorHAnsi"/>
                <w:sz w:val="24"/>
                <w:szCs w:val="24"/>
              </w:rPr>
              <w:t xml:space="preserve">ului </w:t>
            </w:r>
            <w:r w:rsidR="005A76D7" w:rsidRPr="00E97485">
              <w:rPr>
                <w:rFonts w:asciiTheme="minorHAnsi" w:hAnsiTheme="minorHAnsi" w:cstheme="minorHAnsi"/>
                <w:sz w:val="24"/>
                <w:szCs w:val="24"/>
              </w:rPr>
              <w:t>ș</w:t>
            </w:r>
            <w:r w:rsidR="00335302" w:rsidRPr="00E97485">
              <w:rPr>
                <w:rFonts w:asciiTheme="minorHAnsi" w:hAnsiTheme="minorHAnsi" w:cstheme="minorHAnsi"/>
                <w:sz w:val="24"/>
                <w:szCs w:val="24"/>
              </w:rPr>
              <w:t>i sursele online, eviden</w:t>
            </w:r>
            <w:r w:rsidR="005A76D7" w:rsidRPr="00E97485">
              <w:rPr>
                <w:rFonts w:asciiTheme="minorHAnsi" w:hAnsiTheme="minorHAnsi" w:cstheme="minorHAnsi"/>
                <w:sz w:val="24"/>
                <w:szCs w:val="24"/>
              </w:rPr>
              <w:t>ț</w:t>
            </w:r>
            <w:r w:rsidR="00335302" w:rsidRPr="00E97485">
              <w:rPr>
                <w:rFonts w:asciiTheme="minorHAnsi" w:hAnsiTheme="minorHAnsi" w:cstheme="minorHAnsi"/>
                <w:sz w:val="24"/>
                <w:szCs w:val="24"/>
              </w:rPr>
              <w:t xml:space="preserve">iate </w:t>
            </w:r>
            <w:r w:rsidR="00B2269A" w:rsidRPr="00E97485">
              <w:rPr>
                <w:rFonts w:asciiTheme="minorHAnsi" w:hAnsiTheme="minorHAnsi" w:cstheme="minorHAnsi"/>
                <w:sz w:val="24"/>
                <w:szCs w:val="24"/>
              </w:rPr>
              <w:t>prin capturi de ecran ș</w:t>
            </w:r>
            <w:r w:rsidR="005A76D7" w:rsidRPr="00E97485">
              <w:rPr>
                <w:rFonts w:asciiTheme="minorHAnsi" w:hAnsiTheme="minorHAnsi" w:cstheme="minorHAnsi"/>
                <w:sz w:val="24"/>
                <w:szCs w:val="24"/>
              </w:rPr>
              <w:t xml:space="preserve">i linkuri </w:t>
            </w:r>
            <w:r w:rsidR="00B2269A" w:rsidRPr="00E97485">
              <w:rPr>
                <w:rFonts w:asciiTheme="minorHAnsi" w:hAnsiTheme="minorHAnsi" w:cstheme="minorHAnsi"/>
                <w:sz w:val="24"/>
                <w:szCs w:val="24"/>
              </w:rPr>
              <w:t>către portalurile web, dar</w:t>
            </w:r>
            <w:r w:rsidR="005A76D7" w:rsidRPr="00E97485">
              <w:rPr>
                <w:rFonts w:asciiTheme="minorHAnsi" w:hAnsiTheme="minorHAnsi" w:cstheme="minorHAnsi"/>
                <w:sz w:val="24"/>
                <w:szCs w:val="24"/>
              </w:rPr>
              <w:t xml:space="preserve"> </w:t>
            </w:r>
            <w:r w:rsidR="00B2269A" w:rsidRPr="00E97485">
              <w:rPr>
                <w:rFonts w:asciiTheme="minorHAnsi" w:hAnsiTheme="minorHAnsi" w:cstheme="minorHAnsi"/>
                <w:sz w:val="24"/>
                <w:szCs w:val="24"/>
              </w:rPr>
              <w:t>ș</w:t>
            </w:r>
            <w:r w:rsidR="005A76D7" w:rsidRPr="00E97485">
              <w:rPr>
                <w:rFonts w:asciiTheme="minorHAnsi" w:hAnsiTheme="minorHAnsi" w:cstheme="minorHAnsi"/>
                <w:sz w:val="24"/>
                <w:szCs w:val="24"/>
              </w:rPr>
              <w:t xml:space="preserve">i </w:t>
            </w:r>
            <w:r w:rsidR="00B2269A" w:rsidRPr="00E97485">
              <w:rPr>
                <w:rFonts w:asciiTheme="minorHAnsi" w:hAnsiTheme="minorHAnsi" w:cstheme="minorHAnsi"/>
                <w:sz w:val="24"/>
                <w:szCs w:val="24"/>
              </w:rPr>
              <w:t xml:space="preserve">a </w:t>
            </w:r>
            <w:r w:rsidR="005A76D7" w:rsidRPr="00E97485">
              <w:rPr>
                <w:rFonts w:asciiTheme="minorHAnsi" w:hAnsiTheme="minorHAnsi" w:cstheme="minorHAnsi"/>
                <w:sz w:val="24"/>
                <w:szCs w:val="24"/>
              </w:rPr>
              <w:t>alt</w:t>
            </w:r>
            <w:r w:rsidR="00B2269A" w:rsidRPr="00E97485">
              <w:rPr>
                <w:rFonts w:asciiTheme="minorHAnsi" w:hAnsiTheme="minorHAnsi" w:cstheme="minorHAnsi"/>
                <w:sz w:val="24"/>
                <w:szCs w:val="24"/>
              </w:rPr>
              <w:t>or surse precum</w:t>
            </w:r>
            <w:r w:rsidR="005A76D7" w:rsidRPr="00E97485">
              <w:rPr>
                <w:rFonts w:asciiTheme="minorHAnsi" w:hAnsiTheme="minorHAnsi" w:cstheme="minorHAnsi"/>
                <w:sz w:val="24"/>
                <w:szCs w:val="24"/>
              </w:rPr>
              <w:t xml:space="preserve"> reviste de </w:t>
            </w:r>
            <w:r w:rsidR="00B2269A" w:rsidRPr="00E97485">
              <w:rPr>
                <w:rFonts w:asciiTheme="minorHAnsi" w:hAnsiTheme="minorHAnsi" w:cstheme="minorHAnsi"/>
                <w:sz w:val="24"/>
                <w:szCs w:val="24"/>
              </w:rPr>
              <w:t>specialitate, etc</w:t>
            </w:r>
            <w:r w:rsidR="005A76D7" w:rsidRPr="00E97485">
              <w:rPr>
                <w:rFonts w:asciiTheme="minorHAnsi" w:hAnsiTheme="minorHAnsi" w:cstheme="minorHAnsi"/>
                <w:sz w:val="24"/>
                <w:szCs w:val="24"/>
              </w:rPr>
              <w:t>.</w:t>
            </w:r>
          </w:p>
        </w:tc>
      </w:tr>
    </w:tbl>
    <w:p w14:paraId="577BD255" w14:textId="7A1EEAB4" w:rsidR="00AB211E" w:rsidRPr="00E97485" w:rsidRDefault="00AB211E" w:rsidP="008965FE">
      <w:pPr>
        <w:spacing w:before="120" w:after="120" w:line="240" w:lineRule="auto"/>
        <w:jc w:val="both"/>
        <w:outlineLvl w:val="0"/>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255"/>
        <w:gridCol w:w="7761"/>
      </w:tblGrid>
      <w:tr w:rsidR="003D4F4B" w:rsidRPr="00E97485" w14:paraId="1C52AA68" w14:textId="77777777" w:rsidTr="000767B4">
        <w:trPr>
          <w:trHeight w:val="1898"/>
        </w:trPr>
        <w:tc>
          <w:tcPr>
            <w:tcW w:w="1255" w:type="dxa"/>
            <w:vAlign w:val="center"/>
          </w:tcPr>
          <w:p w14:paraId="2F0371DE" w14:textId="5F0F4CC5" w:rsidR="003D4F4B" w:rsidRPr="00E97485" w:rsidRDefault="003D4F4B" w:rsidP="00B66C95">
            <w:pPr>
              <w:spacing w:after="120"/>
              <w:jc w:val="both"/>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761" w:type="dxa"/>
          </w:tcPr>
          <w:p w14:paraId="32342A84" w14:textId="652F9CA9" w:rsidR="003D4F4B" w:rsidRPr="00E97485" w:rsidRDefault="003D4F4B" w:rsidP="00B66C95">
            <w:pPr>
              <w:spacing w:after="120"/>
              <w:jc w:val="both"/>
              <w:rPr>
                <w:rFonts w:asciiTheme="minorHAnsi" w:hAnsiTheme="minorHAnsi" w:cstheme="minorHAnsi"/>
                <w:sz w:val="24"/>
              </w:rPr>
            </w:pPr>
            <w:r w:rsidRPr="00E97485">
              <w:rPr>
                <w:rFonts w:asciiTheme="minorHAnsi" w:hAnsiTheme="minorHAnsi" w:cstheme="minorHAnsi"/>
                <w:sz w:val="24"/>
              </w:rPr>
              <w:t>În MySMIS, bugetul proiectului va fi construit pe categorii de activită</w:t>
            </w:r>
            <w:r w:rsidR="005A76D7" w:rsidRPr="00E97485">
              <w:rPr>
                <w:rFonts w:asciiTheme="minorHAnsi" w:hAnsiTheme="minorHAnsi" w:cstheme="minorHAnsi"/>
                <w:sz w:val="24"/>
              </w:rPr>
              <w:t>ț</w:t>
            </w:r>
            <w:r w:rsidRPr="00E97485">
              <w:rPr>
                <w:rFonts w:asciiTheme="minorHAnsi" w:hAnsiTheme="minorHAnsi" w:cstheme="minorHAnsi"/>
                <w:sz w:val="24"/>
              </w:rPr>
              <w:t>i/cheltuieli. Rambursarea cheltuielilor se va face pe categorii de cheltuieli, cu încadrarea în totalul sumei aprobate pentru categoria respectivă.</w:t>
            </w:r>
          </w:p>
          <w:p w14:paraId="164FCDC4" w14:textId="5089D3A2" w:rsidR="003D4F4B" w:rsidRPr="00E97485" w:rsidRDefault="003D4F4B" w:rsidP="00B66C95">
            <w:pPr>
              <w:spacing w:after="120"/>
              <w:jc w:val="both"/>
              <w:rPr>
                <w:rFonts w:asciiTheme="minorHAnsi" w:hAnsiTheme="minorHAnsi" w:cstheme="minorHAnsi"/>
                <w:sz w:val="24"/>
              </w:rPr>
            </w:pPr>
            <w:r w:rsidRPr="00E97485">
              <w:rPr>
                <w:rFonts w:asciiTheme="minorHAnsi" w:hAnsiTheme="minorHAnsi" w:cstheme="minorHAnsi"/>
                <w:sz w:val="24"/>
              </w:rPr>
              <w:t>La depunerea cererii de finan</w:t>
            </w:r>
            <w:r w:rsidR="005A76D7" w:rsidRPr="00E97485">
              <w:rPr>
                <w:rFonts w:asciiTheme="minorHAnsi" w:hAnsiTheme="minorHAnsi" w:cstheme="minorHAnsi"/>
                <w:sz w:val="24"/>
              </w:rPr>
              <w:t>ț</w:t>
            </w:r>
            <w:r w:rsidRPr="00E97485">
              <w:rPr>
                <w:rFonts w:asciiTheme="minorHAnsi" w:hAnsiTheme="minorHAnsi" w:cstheme="minorHAnsi"/>
                <w:sz w:val="24"/>
              </w:rPr>
              <w:t xml:space="preserve">are, solicitantul va încărca </w:t>
            </w:r>
            <w:r w:rsidR="005A76D7" w:rsidRPr="00E97485">
              <w:rPr>
                <w:rFonts w:asciiTheme="minorHAnsi" w:hAnsiTheme="minorHAnsi" w:cstheme="minorHAnsi"/>
                <w:sz w:val="24"/>
              </w:rPr>
              <w:t>ș</w:t>
            </w:r>
            <w:r w:rsidRPr="00E97485">
              <w:rPr>
                <w:rFonts w:asciiTheme="minorHAnsi" w:hAnsiTheme="minorHAnsi" w:cstheme="minorHAnsi"/>
                <w:sz w:val="24"/>
              </w:rPr>
              <w:t>i bugetul defalcat pe fiecare linie de cheltuială (pe modelul anexat la prezentul ghid al solicitantului</w:t>
            </w:r>
            <w:r w:rsidR="006D6DED" w:rsidRPr="00E97485">
              <w:rPr>
                <w:rFonts w:asciiTheme="minorHAnsi" w:hAnsiTheme="minorHAnsi" w:cstheme="minorHAnsi"/>
                <w:sz w:val="24"/>
              </w:rPr>
              <w:t xml:space="preserve"> – sheet</w:t>
            </w:r>
            <w:r w:rsidR="00B2269A" w:rsidRPr="00E97485">
              <w:rPr>
                <w:rFonts w:asciiTheme="minorHAnsi" w:hAnsiTheme="minorHAnsi" w:cstheme="minorHAnsi"/>
                <w:sz w:val="24"/>
              </w:rPr>
              <w:t>-</w:t>
            </w:r>
            <w:r w:rsidR="006D6DED" w:rsidRPr="00E97485">
              <w:rPr>
                <w:rFonts w:asciiTheme="minorHAnsi" w:hAnsiTheme="minorHAnsi" w:cstheme="minorHAnsi"/>
                <w:sz w:val="24"/>
              </w:rPr>
              <w:t xml:space="preserve">ul </w:t>
            </w:r>
            <w:r w:rsidR="006D6DED" w:rsidRPr="00E97485">
              <w:rPr>
                <w:rFonts w:asciiTheme="minorHAnsi" w:hAnsiTheme="minorHAnsi" w:cstheme="minorHAnsi"/>
                <w:i/>
                <w:sz w:val="24"/>
              </w:rPr>
              <w:t>buget defalcat pe cheltuieli</w:t>
            </w:r>
            <w:r w:rsidRPr="00E97485">
              <w:rPr>
                <w:rFonts w:asciiTheme="minorHAnsi" w:hAnsiTheme="minorHAnsi" w:cstheme="minorHAnsi"/>
                <w:sz w:val="24"/>
              </w:rPr>
              <w:t>) – pentru verificare rezonabilită</w:t>
            </w:r>
            <w:r w:rsidR="005A76D7" w:rsidRPr="00E97485">
              <w:rPr>
                <w:rFonts w:asciiTheme="minorHAnsi" w:hAnsiTheme="minorHAnsi" w:cstheme="minorHAnsi"/>
                <w:sz w:val="24"/>
              </w:rPr>
              <w:t>ț</w:t>
            </w:r>
            <w:r w:rsidRPr="00E97485">
              <w:rPr>
                <w:rFonts w:asciiTheme="minorHAnsi" w:hAnsiTheme="minorHAnsi" w:cstheme="minorHAnsi"/>
                <w:sz w:val="24"/>
              </w:rPr>
              <w:t>ii pre</w:t>
            </w:r>
            <w:r w:rsidR="005A76D7" w:rsidRPr="00E97485">
              <w:rPr>
                <w:rFonts w:asciiTheme="minorHAnsi" w:hAnsiTheme="minorHAnsi" w:cstheme="minorHAnsi"/>
                <w:sz w:val="24"/>
              </w:rPr>
              <w:t>ț</w:t>
            </w:r>
            <w:r w:rsidRPr="00E97485">
              <w:rPr>
                <w:rFonts w:asciiTheme="minorHAnsi" w:hAnsiTheme="minorHAnsi" w:cstheme="minorHAnsi"/>
                <w:sz w:val="24"/>
              </w:rPr>
              <w:t>urilor.</w:t>
            </w:r>
          </w:p>
          <w:p w14:paraId="0E959A71" w14:textId="25C15C6F" w:rsidR="003D4F4B" w:rsidRPr="00E97485" w:rsidRDefault="003D4F4B" w:rsidP="00B66C95">
            <w:pPr>
              <w:spacing w:after="120"/>
              <w:jc w:val="both"/>
              <w:rPr>
                <w:rFonts w:asciiTheme="minorHAnsi" w:hAnsiTheme="minorHAnsi" w:cstheme="minorHAnsi"/>
                <w:sz w:val="24"/>
              </w:rPr>
            </w:pPr>
            <w:r w:rsidRPr="00E97485">
              <w:rPr>
                <w:rFonts w:asciiTheme="minorHAnsi" w:hAnsiTheme="minorHAnsi" w:cstheme="minorHAnsi"/>
                <w:sz w:val="24"/>
              </w:rPr>
              <w:t xml:space="preserve">De asemenea, solicitantul va încărca </w:t>
            </w:r>
            <w:r w:rsidR="005A76D7" w:rsidRPr="00E97485">
              <w:rPr>
                <w:rFonts w:asciiTheme="minorHAnsi" w:hAnsiTheme="minorHAnsi" w:cstheme="minorHAnsi"/>
                <w:sz w:val="24"/>
              </w:rPr>
              <w:t>ș</w:t>
            </w:r>
            <w:r w:rsidRPr="00E97485">
              <w:rPr>
                <w:rFonts w:asciiTheme="minorHAnsi" w:hAnsiTheme="minorHAnsi" w:cstheme="minorHAnsi"/>
                <w:sz w:val="24"/>
              </w:rPr>
              <w:t xml:space="preserve">i bugetul aferent detalierii cheltuielilor salariale (model </w:t>
            </w:r>
            <w:r w:rsidR="00986F6F" w:rsidRPr="00E97485">
              <w:rPr>
                <w:rFonts w:asciiTheme="minorHAnsi" w:hAnsiTheme="minorHAnsi" w:cstheme="minorHAnsi"/>
                <w:sz w:val="24"/>
              </w:rPr>
              <w:t>anexat</w:t>
            </w:r>
            <w:r w:rsidR="006D6DED" w:rsidRPr="00E97485">
              <w:rPr>
                <w:rFonts w:asciiTheme="minorHAnsi" w:hAnsiTheme="minorHAnsi" w:cstheme="minorHAnsi"/>
                <w:sz w:val="24"/>
              </w:rPr>
              <w:t xml:space="preserve"> – sheet</w:t>
            </w:r>
            <w:r w:rsidR="00B2269A" w:rsidRPr="00E97485">
              <w:rPr>
                <w:rFonts w:asciiTheme="minorHAnsi" w:hAnsiTheme="minorHAnsi" w:cstheme="minorHAnsi"/>
                <w:sz w:val="24"/>
              </w:rPr>
              <w:t>-</w:t>
            </w:r>
            <w:r w:rsidR="006D6DED" w:rsidRPr="00E97485">
              <w:rPr>
                <w:rFonts w:asciiTheme="minorHAnsi" w:hAnsiTheme="minorHAnsi" w:cstheme="minorHAnsi"/>
                <w:sz w:val="24"/>
              </w:rPr>
              <w:t xml:space="preserve">ul </w:t>
            </w:r>
            <w:r w:rsidR="006D6DED" w:rsidRPr="00E97485">
              <w:rPr>
                <w:rFonts w:asciiTheme="minorHAnsi" w:hAnsiTheme="minorHAnsi" w:cstheme="minorHAnsi"/>
                <w:i/>
                <w:sz w:val="24"/>
              </w:rPr>
              <w:t>buget defalcat salarii</w:t>
            </w:r>
            <w:r w:rsidRPr="00E97485">
              <w:rPr>
                <w:rFonts w:asciiTheme="minorHAnsi" w:hAnsiTheme="minorHAnsi" w:cstheme="minorHAnsi"/>
                <w:sz w:val="24"/>
              </w:rPr>
              <w:t>).</w:t>
            </w:r>
          </w:p>
        </w:tc>
      </w:tr>
    </w:tbl>
    <w:p w14:paraId="0F1EE352" w14:textId="77777777" w:rsidR="003D4F4B" w:rsidRPr="00E97485" w:rsidRDefault="003D4F4B" w:rsidP="008965FE">
      <w:pPr>
        <w:spacing w:before="120" w:after="120" w:line="240" w:lineRule="auto"/>
        <w:jc w:val="both"/>
        <w:outlineLvl w:val="0"/>
        <w:rPr>
          <w:rFonts w:asciiTheme="minorHAnsi" w:hAnsiTheme="minorHAnsi" w:cstheme="minorHAnsi"/>
          <w:b/>
          <w:bCs/>
          <w:sz w:val="24"/>
          <w:szCs w:val="24"/>
        </w:rPr>
      </w:pPr>
    </w:p>
    <w:p w14:paraId="22C57448" w14:textId="7A56A6B0" w:rsidR="00845740" w:rsidRPr="00E97485" w:rsidRDefault="00845740" w:rsidP="00845740">
      <w:pPr>
        <w:shd w:val="clear" w:color="auto" w:fill="FFFFFF"/>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Tipurile de cheltuieli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ionate mai sus trebuie să respecte prevederile HG nr. 907/2016 privind etapele de elaborare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inutul-cadru al documenta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tehnico-economice </w:t>
      </w:r>
      <w:r w:rsidRPr="00E97485">
        <w:rPr>
          <w:rFonts w:asciiTheme="minorHAnsi" w:hAnsiTheme="minorHAnsi" w:cstheme="minorHAnsi"/>
          <w:sz w:val="24"/>
          <w:szCs w:val="24"/>
        </w:rPr>
        <w:lastRenderedPageBreak/>
        <w:t>aferente obiectivelor/proiectelor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ate din fonduri publice,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completările ulterioare.</w:t>
      </w:r>
    </w:p>
    <w:p w14:paraId="0C0AA7C8" w14:textId="79D1A875" w:rsidR="00845740" w:rsidRPr="00E97485" w:rsidRDefault="00845740" w:rsidP="00845740">
      <w:pPr>
        <w:shd w:val="clear" w:color="auto" w:fill="FFFFFF"/>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afara acestor cheltuieli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financiare nerambursabile.</w:t>
      </w:r>
    </w:p>
    <w:p w14:paraId="0FD34AEC" w14:textId="2D5D652F" w:rsidR="00845740" w:rsidRPr="00E97485" w:rsidRDefault="00845740" w:rsidP="00262E91">
      <w:pPr>
        <w:shd w:val="clear" w:color="auto" w:fill="FFFFFF"/>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Toate cheltuielile efectuate pentru realizarea unei imobilizări corporale recunoscută ca activ se vor înregistra în contabilitate în conformitate cu OMFP nr. 1802/2014 pentru aprobarea Reglementărilor contabile privind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financiare anuale individuale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financiare anuale consolidate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vor reprezenta valoarea totală a activului. Aceea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regulă se aplică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pentru imobilizările necorporale.</w:t>
      </w:r>
    </w:p>
    <w:p w14:paraId="551AA975" w14:textId="1C85F461" w:rsidR="003D46FB" w:rsidRPr="00E97485" w:rsidRDefault="003D46FB" w:rsidP="00531A0B">
      <w:pPr>
        <w:spacing w:before="120" w:after="120"/>
        <w:jc w:val="both"/>
        <w:rPr>
          <w:rFonts w:asciiTheme="minorHAnsi" w:hAnsiTheme="minorHAnsi" w:cstheme="minorHAnsi"/>
          <w:sz w:val="24"/>
          <w:szCs w:val="24"/>
        </w:rPr>
      </w:pPr>
      <w:r w:rsidRPr="00E97485">
        <w:rPr>
          <w:rFonts w:asciiTheme="minorHAnsi" w:hAnsiTheme="minorHAnsi" w:cstheme="minorHAnsi"/>
          <w:sz w:val="24"/>
          <w:szCs w:val="24"/>
        </w:rPr>
        <w:t>Cheltuielile cu personalul se stabilesc propor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 cu timpul efectiv alocat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ilor în proiect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includ remunera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netă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iile/taxele aferente, la care se adaugă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angajatorului.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angajatorului reprezintă cheltuieli eligibile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se eviden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iază separat în cadrul bugetului.</w:t>
      </w:r>
    </w:p>
    <w:p w14:paraId="033DE911" w14:textId="59E5853D" w:rsidR="0000579B" w:rsidRPr="00E97485" w:rsidRDefault="0000579B" w:rsidP="0000579B">
      <w:pPr>
        <w:pStyle w:val="CommentText"/>
        <w:spacing w:before="120" w:after="0"/>
        <w:jc w:val="both"/>
        <w:rPr>
          <w:rFonts w:asciiTheme="minorHAnsi" w:hAnsiTheme="minorHAnsi" w:cstheme="minorHAnsi"/>
          <w:sz w:val="24"/>
          <w:szCs w:val="24"/>
        </w:rPr>
      </w:pPr>
      <w:r w:rsidRPr="00E97485">
        <w:rPr>
          <w:rFonts w:asciiTheme="minorHAnsi" w:hAnsiTheme="minorHAnsi" w:cstheme="minorHAnsi"/>
          <w:sz w:val="24"/>
          <w:szCs w:val="24"/>
        </w:rPr>
        <w:t>În echipa de management a proiectului, o singură persoană poate ocupa pozi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de manager de proiect. </w:t>
      </w:r>
    </w:p>
    <w:p w14:paraId="7AE3DB7F" w14:textId="56D24C4E" w:rsidR="003D46FB" w:rsidRPr="00E97485" w:rsidRDefault="003D46FB" w:rsidP="00531A0B">
      <w:pPr>
        <w:spacing w:before="120" w:after="120"/>
        <w:jc w:val="both"/>
        <w:rPr>
          <w:rFonts w:asciiTheme="minorHAnsi" w:hAnsiTheme="minorHAnsi" w:cstheme="minorHAnsi"/>
          <w:sz w:val="24"/>
          <w:szCs w:val="24"/>
        </w:rPr>
      </w:pPr>
      <w:r w:rsidRPr="00E97485">
        <w:rPr>
          <w:rFonts w:asciiTheme="minorHAnsi" w:hAnsiTheme="minorHAnsi" w:cstheme="minorHAnsi"/>
          <w:sz w:val="24"/>
          <w:szCs w:val="24"/>
        </w:rPr>
        <w:t>În cazul în care activitatea zilnică în cadrul proiectului este efectuată par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 decontarea se va determina în baza retribu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echivalente pe oră, luând ca punct de referin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 numărul de zile lucrătoare din luna respectivă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ziua de lucru de opt ore.</w:t>
      </w:r>
    </w:p>
    <w:p w14:paraId="126889DB" w14:textId="24FE39A1" w:rsidR="003D46FB" w:rsidRPr="00E97485" w:rsidRDefault="003D46FB" w:rsidP="003D46FB">
      <w:pPr>
        <w:spacing w:after="120"/>
        <w:jc w:val="both"/>
        <w:rPr>
          <w:rFonts w:asciiTheme="minorHAnsi" w:hAnsiTheme="minorHAnsi" w:cstheme="minorHAnsi"/>
          <w:sz w:val="24"/>
          <w:szCs w:val="24"/>
        </w:rPr>
      </w:pPr>
      <w:r w:rsidRPr="00E97485">
        <w:rPr>
          <w:rFonts w:asciiTheme="minorHAnsi" w:hAnsiTheme="minorHAnsi" w:cstheme="minorHAnsi"/>
          <w:sz w:val="24"/>
          <w:szCs w:val="24"/>
        </w:rPr>
        <w:t>Durata timpului de muncă stabilit pentru persoanele angajate trebuie să respecte prevederile în vigoare ale legisla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muncii.</w:t>
      </w:r>
    </w:p>
    <w:p w14:paraId="4F7D4DA1" w14:textId="31CADAF2" w:rsidR="003D46FB" w:rsidRPr="00E97485" w:rsidRDefault="003D46FB" w:rsidP="003D46FB">
      <w:pPr>
        <w:spacing w:after="120"/>
        <w:jc w:val="both"/>
        <w:rPr>
          <w:rFonts w:asciiTheme="minorHAnsi" w:hAnsiTheme="minorHAnsi" w:cstheme="minorHAnsi"/>
          <w:sz w:val="24"/>
          <w:szCs w:val="24"/>
        </w:rPr>
      </w:pPr>
      <w:r w:rsidRPr="00E97485">
        <w:rPr>
          <w:rFonts w:asciiTheme="minorHAnsi" w:hAnsiTheme="minorHAnsi" w:cstheme="minorHAnsi"/>
          <w:sz w:val="24"/>
          <w:szCs w:val="24"/>
        </w:rPr>
        <w:t>Pentru persoanele angajate sunt eligibile inclusiv cheltuielile cu concediul de odihnă corespunzător timpului efectiv lucrat pentru angajator în implementarea proiectului cu respectarea prevederilor în vigoare ale legisla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muncii.</w:t>
      </w:r>
    </w:p>
    <w:p w14:paraId="1B3ED915" w14:textId="0FE3E76A" w:rsidR="003D46FB" w:rsidRPr="00E97485" w:rsidRDefault="003D46FB" w:rsidP="003D46FB">
      <w:pPr>
        <w:shd w:val="clear" w:color="auto" w:fill="FFFFFF"/>
        <w:spacing w:before="120" w:after="0"/>
        <w:jc w:val="both"/>
        <w:rPr>
          <w:rFonts w:asciiTheme="minorHAnsi" w:hAnsiTheme="minorHAnsi" w:cstheme="minorHAnsi"/>
          <w:sz w:val="24"/>
          <w:szCs w:val="24"/>
        </w:rPr>
      </w:pPr>
      <w:r w:rsidRPr="00E97485">
        <w:rPr>
          <w:rFonts w:asciiTheme="minorHAnsi" w:hAnsiTheme="minorHAnsi" w:cstheme="minorHAnsi"/>
          <w:sz w:val="24"/>
          <w:szCs w:val="24"/>
        </w:rPr>
        <w:t>Nu sunt eligibile cheltuielile cu concediile medicale efectuate.</w:t>
      </w:r>
    </w:p>
    <w:p w14:paraId="35319943" w14:textId="77777777" w:rsidR="00206F74" w:rsidRPr="00E97485" w:rsidRDefault="00206F74" w:rsidP="003D46FB">
      <w:pPr>
        <w:shd w:val="clear" w:color="auto" w:fill="FFFFFF"/>
        <w:spacing w:before="120" w:after="0"/>
        <w:jc w:val="both"/>
        <w:rPr>
          <w:rFonts w:asciiTheme="minorHAnsi" w:hAnsiTheme="minorHAnsi" w:cstheme="minorHAnsi"/>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8D3F0C" w:rsidRPr="00E97485" w14:paraId="2CB99F79" w14:textId="77777777" w:rsidTr="00B2269A">
        <w:trPr>
          <w:trHeight w:val="890"/>
        </w:trPr>
        <w:tc>
          <w:tcPr>
            <w:tcW w:w="1260" w:type="dxa"/>
            <w:tcBorders>
              <w:top w:val="single" w:sz="4" w:space="0" w:color="auto"/>
              <w:left w:val="single" w:sz="4" w:space="0" w:color="auto"/>
              <w:bottom w:val="single" w:sz="4" w:space="0" w:color="auto"/>
              <w:right w:val="single" w:sz="4" w:space="0" w:color="auto"/>
            </w:tcBorders>
            <w:vAlign w:val="center"/>
          </w:tcPr>
          <w:p w14:paraId="3ED1C55D" w14:textId="4738D447" w:rsidR="008D3F0C" w:rsidRPr="00E97485" w:rsidRDefault="008D3F0C" w:rsidP="00FA4F90">
            <w:pPr>
              <w:spacing w:after="0" w:line="240" w:lineRule="auto"/>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671" w:type="dxa"/>
            <w:tcBorders>
              <w:top w:val="single" w:sz="4" w:space="0" w:color="auto"/>
              <w:left w:val="single" w:sz="4" w:space="0" w:color="auto"/>
              <w:bottom w:val="single" w:sz="4" w:space="0" w:color="auto"/>
              <w:right w:val="single" w:sz="4" w:space="0" w:color="auto"/>
            </w:tcBorders>
            <w:vAlign w:val="center"/>
          </w:tcPr>
          <w:p w14:paraId="14C7F46E" w14:textId="23027835" w:rsidR="00894663"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1. </w:t>
            </w:r>
            <w:r w:rsidR="008D3F0C" w:rsidRPr="00E97485">
              <w:rPr>
                <w:rFonts w:asciiTheme="minorHAnsi" w:hAnsiTheme="minorHAnsi" w:cstheme="minorHAnsi"/>
                <w:sz w:val="24"/>
                <w:szCs w:val="24"/>
              </w:rPr>
              <w:t xml:space="preserve">În cazul în care valoarea reală a cheltuielilor </w:t>
            </w:r>
            <w:r w:rsidR="00FF68F5" w:rsidRPr="00E97485">
              <w:rPr>
                <w:rFonts w:asciiTheme="minorHAnsi" w:hAnsiTheme="minorHAnsi" w:cstheme="minorHAnsi"/>
                <w:sz w:val="24"/>
                <w:szCs w:val="24"/>
              </w:rPr>
              <w:t>ca urmare a derulării achizi</w:t>
            </w:r>
            <w:r w:rsidR="005A76D7" w:rsidRPr="00E97485">
              <w:rPr>
                <w:rFonts w:asciiTheme="minorHAnsi" w:hAnsiTheme="minorHAnsi" w:cstheme="minorHAnsi"/>
                <w:sz w:val="24"/>
                <w:szCs w:val="24"/>
              </w:rPr>
              <w:t>ț</w:t>
            </w:r>
            <w:r w:rsidR="00FF68F5" w:rsidRPr="00E97485">
              <w:rPr>
                <w:rFonts w:asciiTheme="minorHAnsi" w:hAnsiTheme="minorHAnsi" w:cstheme="minorHAnsi"/>
                <w:sz w:val="24"/>
                <w:szCs w:val="24"/>
              </w:rPr>
              <w:t xml:space="preserve">iilor aferente proiectului </w:t>
            </w:r>
            <w:r w:rsidR="008D3F0C" w:rsidRPr="00E97485">
              <w:rPr>
                <w:rFonts w:asciiTheme="minorHAnsi" w:hAnsiTheme="minorHAnsi" w:cstheme="minorHAnsi"/>
                <w:sz w:val="24"/>
                <w:szCs w:val="24"/>
              </w:rPr>
              <w:t>e</w:t>
            </w:r>
            <w:r w:rsidR="004631EF" w:rsidRPr="00E97485">
              <w:rPr>
                <w:rFonts w:asciiTheme="minorHAnsi" w:hAnsiTheme="minorHAnsi" w:cstheme="minorHAnsi"/>
                <w:sz w:val="24"/>
                <w:szCs w:val="24"/>
              </w:rPr>
              <w:t>ste mai mare decât cea aprobată</w:t>
            </w:r>
            <w:r w:rsidR="008D3F0C" w:rsidRPr="00E97485">
              <w:rPr>
                <w:rFonts w:asciiTheme="minorHAnsi" w:hAnsiTheme="minorHAnsi" w:cstheme="minorHAnsi"/>
                <w:sz w:val="24"/>
                <w:szCs w:val="24"/>
              </w:rPr>
              <w:t>, atunci beneficiarul va trebui să suporte diferen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 xml:space="preserve">a apărută. </w:t>
            </w:r>
          </w:p>
          <w:p w14:paraId="0B6DDFD5" w14:textId="39A4D328" w:rsidR="00894663"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2. </w:t>
            </w:r>
            <w:r w:rsidR="008D3F0C" w:rsidRPr="00E97485">
              <w:rPr>
                <w:rFonts w:asciiTheme="minorHAnsi" w:hAnsiTheme="minorHAnsi" w:cstheme="minorHAnsi"/>
                <w:sz w:val="24"/>
                <w:szCs w:val="24"/>
              </w:rPr>
              <w:t>Cheltuielile eligibile care se iau în considerare la rambursare nu pot depă</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i sumele stabilite ini</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ial prin contractul de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 xml:space="preserve">are. </w:t>
            </w:r>
          </w:p>
          <w:p w14:paraId="5C613282" w14:textId="1C007384" w:rsidR="00894663"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3. </w:t>
            </w:r>
            <w:r w:rsidR="008D3F0C" w:rsidRPr="00E97485">
              <w:rPr>
                <w:rFonts w:asciiTheme="minorHAnsi" w:hAnsiTheme="minorHAnsi" w:cstheme="minorHAnsi"/>
                <w:sz w:val="24"/>
                <w:szCs w:val="24"/>
              </w:rPr>
              <w:t xml:space="preserve">Cheltuielile efectuate în timpul implementării proiectului </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i considerate neeligibile la verificarea unei cereri de rambursare vor fi suportate de către beneficiar.</w:t>
            </w:r>
          </w:p>
          <w:p w14:paraId="62128A6E" w14:textId="470EEC12" w:rsidR="00894663"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4. </w:t>
            </w:r>
            <w:r w:rsidR="0001044E" w:rsidRPr="00E97485">
              <w:rPr>
                <w:rFonts w:asciiTheme="minorHAnsi" w:hAnsiTheme="minorHAnsi" w:cstheme="minorHAnsi"/>
                <w:sz w:val="24"/>
                <w:szCs w:val="24"/>
              </w:rPr>
              <w:t>AMPOC/OIPSI î</w:t>
            </w:r>
            <w:r w:rsidR="005A76D7" w:rsidRPr="00E97485">
              <w:rPr>
                <w:rFonts w:asciiTheme="minorHAnsi" w:hAnsiTheme="minorHAnsi" w:cstheme="minorHAnsi"/>
                <w:sz w:val="24"/>
                <w:szCs w:val="24"/>
              </w:rPr>
              <w:t>ș</w:t>
            </w:r>
            <w:r w:rsidR="0001044E" w:rsidRPr="00E97485">
              <w:rPr>
                <w:rFonts w:asciiTheme="minorHAnsi" w:hAnsiTheme="minorHAnsi" w:cstheme="minorHAnsi"/>
                <w:sz w:val="24"/>
                <w:szCs w:val="24"/>
              </w:rPr>
              <w:t xml:space="preserve">i rezervă dreptul de a nu achita ajutorul de stat sau de minimis sau de a solicita recuperarea ajutoarelor deja acordate în cazul în </w:t>
            </w:r>
            <w:r w:rsidR="0001044E" w:rsidRPr="00E97485">
              <w:rPr>
                <w:rFonts w:asciiTheme="minorHAnsi" w:hAnsiTheme="minorHAnsi" w:cstheme="minorHAnsi"/>
                <w:sz w:val="24"/>
                <w:szCs w:val="24"/>
              </w:rPr>
              <w:lastRenderedPageBreak/>
              <w:t xml:space="preserve">care documentele </w:t>
            </w:r>
            <w:r w:rsidR="005A76D7" w:rsidRPr="00E97485">
              <w:rPr>
                <w:rFonts w:asciiTheme="minorHAnsi" w:hAnsiTheme="minorHAnsi" w:cstheme="minorHAnsi"/>
                <w:sz w:val="24"/>
                <w:szCs w:val="24"/>
              </w:rPr>
              <w:t>ș</w:t>
            </w:r>
            <w:r w:rsidR="0001044E" w:rsidRPr="00E97485">
              <w:rPr>
                <w:rFonts w:asciiTheme="minorHAnsi" w:hAnsiTheme="minorHAnsi" w:cstheme="minorHAnsi"/>
                <w:sz w:val="24"/>
                <w:szCs w:val="24"/>
              </w:rPr>
              <w:t>i/sau informa</w:t>
            </w:r>
            <w:r w:rsidR="005A76D7" w:rsidRPr="00E97485">
              <w:rPr>
                <w:rFonts w:asciiTheme="minorHAnsi" w:hAnsiTheme="minorHAnsi" w:cstheme="minorHAnsi"/>
                <w:sz w:val="24"/>
                <w:szCs w:val="24"/>
              </w:rPr>
              <w:t>ț</w:t>
            </w:r>
            <w:r w:rsidR="0001044E" w:rsidRPr="00E97485">
              <w:rPr>
                <w:rFonts w:asciiTheme="minorHAnsi" w:hAnsiTheme="minorHAnsi" w:cstheme="minorHAnsi"/>
                <w:sz w:val="24"/>
                <w:szCs w:val="24"/>
              </w:rPr>
              <w:t>iile furnizate de către beneficiar în documentele depuse se dovedesc a fi incorecte sau false.</w:t>
            </w:r>
          </w:p>
          <w:p w14:paraId="751DDE07" w14:textId="77777777" w:rsidR="00894663"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5. </w:t>
            </w:r>
            <w:r w:rsidR="002E627C" w:rsidRPr="00E97485">
              <w:rPr>
                <w:rFonts w:asciiTheme="minorHAnsi" w:hAnsiTheme="minorHAnsi" w:cstheme="minorHAnsi"/>
                <w:sz w:val="24"/>
                <w:szCs w:val="24"/>
              </w:rPr>
              <w:t>Cheltuiala cu taxa pe valoarea adăugată este eligibilă dacă este nerecuperabilă, potrivit legii.</w:t>
            </w:r>
          </w:p>
          <w:p w14:paraId="02855507" w14:textId="77E51AAD" w:rsidR="00894663"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6. </w:t>
            </w:r>
            <w:r w:rsidR="002E627C" w:rsidRPr="00E97485">
              <w:rPr>
                <w:rFonts w:asciiTheme="minorHAnsi" w:hAnsiTheme="minorHAnsi" w:cstheme="minorHAnsi"/>
                <w:sz w:val="24"/>
                <w:szCs w:val="24"/>
              </w:rPr>
              <w:t>Valoarea totală a cheltuielilor eligibile se calculează inclusiv cu TVA în cazul în care solicitantul a optat pentru a da o declara</w:t>
            </w:r>
            <w:r w:rsidR="005A76D7" w:rsidRPr="00E97485">
              <w:rPr>
                <w:rFonts w:asciiTheme="minorHAnsi" w:hAnsiTheme="minorHAnsi" w:cstheme="minorHAnsi"/>
                <w:sz w:val="24"/>
                <w:szCs w:val="24"/>
              </w:rPr>
              <w:t>ț</w:t>
            </w:r>
            <w:r w:rsidR="002E627C" w:rsidRPr="00E97485">
              <w:rPr>
                <w:rFonts w:asciiTheme="minorHAnsi" w:hAnsiTheme="minorHAnsi" w:cstheme="minorHAnsi"/>
                <w:sz w:val="24"/>
                <w:szCs w:val="24"/>
              </w:rPr>
              <w:t xml:space="preserve">ie pe propria răspundere privind taxa pe valoarea adăugată nerecuperabilă. </w:t>
            </w:r>
          </w:p>
          <w:p w14:paraId="48FCFE6E" w14:textId="6D90DABD" w:rsidR="002E627C" w:rsidRPr="00E97485" w:rsidRDefault="00894663" w:rsidP="0042471F">
            <w:pPr>
              <w:pStyle w:val="ListParagraph"/>
              <w:autoSpaceDE w:val="0"/>
              <w:autoSpaceDN w:val="0"/>
              <w:adjustRightInd w:val="0"/>
              <w:spacing w:before="120" w:after="0"/>
              <w:ind w:left="360"/>
              <w:jc w:val="both"/>
              <w:rPr>
                <w:rFonts w:asciiTheme="minorHAnsi" w:hAnsiTheme="minorHAnsi" w:cstheme="minorHAnsi"/>
                <w:sz w:val="24"/>
                <w:szCs w:val="24"/>
              </w:rPr>
            </w:pPr>
            <w:r w:rsidRPr="00E97485">
              <w:rPr>
                <w:rFonts w:asciiTheme="minorHAnsi" w:hAnsiTheme="minorHAnsi" w:cstheme="minorHAnsi"/>
                <w:sz w:val="24"/>
                <w:szCs w:val="24"/>
              </w:rPr>
              <w:t xml:space="preserve">7. </w:t>
            </w:r>
            <w:r w:rsidR="002E627C" w:rsidRPr="00E97485">
              <w:rPr>
                <w:rFonts w:asciiTheme="minorHAnsi" w:hAnsiTheme="minorHAnsi" w:cstheme="minorHAnsi"/>
                <w:sz w:val="24"/>
                <w:szCs w:val="24"/>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5A76D7" w:rsidRPr="00E97485">
              <w:rPr>
                <w:rFonts w:asciiTheme="minorHAnsi" w:hAnsiTheme="minorHAnsi" w:cstheme="minorHAnsi"/>
                <w:sz w:val="24"/>
                <w:szCs w:val="24"/>
              </w:rPr>
              <w:t>ț</w:t>
            </w:r>
            <w:r w:rsidR="002E627C" w:rsidRPr="00E97485">
              <w:rPr>
                <w:rFonts w:asciiTheme="minorHAnsi" w:hAnsiTheme="minorHAnsi" w:cstheme="minorHAnsi"/>
                <w:sz w:val="24"/>
                <w:szCs w:val="24"/>
              </w:rPr>
              <w:t>ei financiare nerambursabile.</w:t>
            </w:r>
          </w:p>
        </w:tc>
      </w:tr>
    </w:tbl>
    <w:p w14:paraId="6827B2CE" w14:textId="77777777" w:rsidR="008D3F0C" w:rsidRPr="00E97485" w:rsidRDefault="008D3F0C" w:rsidP="00CC1FD5">
      <w:pPr>
        <w:spacing w:after="0" w:line="240" w:lineRule="auto"/>
        <w:jc w:val="both"/>
        <w:outlineLvl w:val="1"/>
        <w:rPr>
          <w:rFonts w:asciiTheme="minorHAnsi" w:hAnsiTheme="minorHAnsi" w:cstheme="minorHAnsi"/>
          <w:b/>
          <w:bCs/>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8D3F0C" w:rsidRPr="00E97485" w14:paraId="2E753525" w14:textId="77777777" w:rsidTr="00202251">
        <w:trPr>
          <w:trHeight w:val="355"/>
        </w:trPr>
        <w:tc>
          <w:tcPr>
            <w:tcW w:w="1260" w:type="dxa"/>
            <w:tcBorders>
              <w:top w:val="single" w:sz="4" w:space="0" w:color="auto"/>
              <w:left w:val="single" w:sz="4" w:space="0" w:color="auto"/>
              <w:bottom w:val="single" w:sz="4" w:space="0" w:color="auto"/>
              <w:right w:val="single" w:sz="4" w:space="0" w:color="auto"/>
            </w:tcBorders>
            <w:vAlign w:val="center"/>
          </w:tcPr>
          <w:p w14:paraId="56037E79" w14:textId="376916DC" w:rsidR="008D3F0C" w:rsidRPr="00E97485" w:rsidRDefault="008D3F0C" w:rsidP="000D509A">
            <w:pPr>
              <w:autoSpaceDE w:val="0"/>
              <w:autoSpaceDN w:val="0"/>
              <w:adjustRightInd w:val="0"/>
              <w:spacing w:before="120" w:after="120"/>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671" w:type="dxa"/>
            <w:tcBorders>
              <w:top w:val="single" w:sz="4" w:space="0" w:color="auto"/>
              <w:left w:val="single" w:sz="4" w:space="0" w:color="auto"/>
              <w:bottom w:val="single" w:sz="4" w:space="0" w:color="auto"/>
              <w:right w:val="single" w:sz="4" w:space="0" w:color="auto"/>
            </w:tcBorders>
            <w:vAlign w:val="center"/>
          </w:tcPr>
          <w:p w14:paraId="5F17C88A" w14:textId="02A11DF5" w:rsidR="008D3F0C" w:rsidRPr="00E97485" w:rsidRDefault="008D3F0C" w:rsidP="00AB2330">
            <w:pPr>
              <w:autoSpaceDE w:val="0"/>
              <w:autoSpaceDN w:val="0"/>
              <w:adjustRightInd w:val="0"/>
              <w:spacing w:after="0"/>
              <w:rPr>
                <w:rFonts w:asciiTheme="minorHAnsi" w:hAnsiTheme="minorHAnsi" w:cstheme="minorHAnsi"/>
                <w:sz w:val="24"/>
                <w:szCs w:val="24"/>
              </w:rPr>
            </w:pPr>
            <w:r w:rsidRPr="00E97485">
              <w:rPr>
                <w:rFonts w:asciiTheme="minorHAnsi" w:hAnsiTheme="minorHAnsi" w:cstheme="minorHAnsi"/>
                <w:sz w:val="24"/>
                <w:szCs w:val="24"/>
              </w:rPr>
              <w:t>Sunt decontate numai serviciile care au legătură directă cu proiectu</w:t>
            </w:r>
            <w:r w:rsidR="000D509A" w:rsidRPr="00E97485">
              <w:rPr>
                <w:rFonts w:asciiTheme="minorHAnsi" w:hAnsiTheme="minorHAnsi" w:cstheme="minorHAnsi"/>
                <w:sz w:val="24"/>
                <w:szCs w:val="24"/>
              </w:rPr>
              <w:t>l</w:t>
            </w:r>
            <w:r w:rsidR="003C625F" w:rsidRPr="00E97485">
              <w:rPr>
                <w:rFonts w:asciiTheme="minorHAnsi" w:hAnsiTheme="minorHAnsi" w:cstheme="minorHAnsi"/>
                <w:sz w:val="24"/>
                <w:szCs w:val="24"/>
              </w:rPr>
              <w:t>.</w:t>
            </w:r>
          </w:p>
        </w:tc>
      </w:tr>
    </w:tbl>
    <w:p w14:paraId="61848C34" w14:textId="77777777" w:rsidR="008D3F0C" w:rsidRPr="00E97485" w:rsidRDefault="008D3F0C" w:rsidP="00CC1FD5">
      <w:pPr>
        <w:spacing w:after="0" w:line="240" w:lineRule="auto"/>
        <w:jc w:val="both"/>
        <w:outlineLvl w:val="1"/>
        <w:rPr>
          <w:rFonts w:asciiTheme="minorHAnsi" w:hAnsiTheme="minorHAnsi" w:cstheme="minorHAnsi"/>
          <w:b/>
          <w:bCs/>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671"/>
      </w:tblGrid>
      <w:tr w:rsidR="005C2AD8" w:rsidRPr="00E97485" w14:paraId="46E24312" w14:textId="77777777" w:rsidTr="00202251">
        <w:trPr>
          <w:trHeight w:val="863"/>
        </w:trPr>
        <w:tc>
          <w:tcPr>
            <w:tcW w:w="1260" w:type="dxa"/>
            <w:vAlign w:val="center"/>
          </w:tcPr>
          <w:p w14:paraId="65BE5174" w14:textId="482AE24C" w:rsidR="005C2AD8" w:rsidRPr="00E97485" w:rsidRDefault="005C2AD8" w:rsidP="00DC1516">
            <w:pPr>
              <w:autoSpaceDE w:val="0"/>
              <w:autoSpaceDN w:val="0"/>
              <w:adjustRightInd w:val="0"/>
              <w:spacing w:after="0" w:line="240" w:lineRule="auto"/>
              <w:jc w:val="center"/>
              <w:rPr>
                <w:rFonts w:asciiTheme="minorHAnsi" w:hAnsiTheme="minorHAnsi" w:cstheme="minorHAnsi"/>
                <w:b/>
                <w:bCs/>
                <w:i/>
                <w:iCs/>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671" w:type="dxa"/>
            <w:vAlign w:val="center"/>
          </w:tcPr>
          <w:p w14:paraId="5147B471" w14:textId="04B7D526" w:rsidR="005C2AD8" w:rsidRPr="00E97485" w:rsidRDefault="00140D5A" w:rsidP="00AD20F7">
            <w:pPr>
              <w:spacing w:before="120" w:after="0" w:line="360" w:lineRule="auto"/>
              <w:jc w:val="both"/>
              <w:rPr>
                <w:rFonts w:asciiTheme="minorHAnsi" w:hAnsiTheme="minorHAnsi" w:cstheme="minorHAnsi"/>
                <w:sz w:val="24"/>
                <w:szCs w:val="24"/>
              </w:rPr>
            </w:pPr>
            <w:r w:rsidRPr="00E97485">
              <w:rPr>
                <w:rFonts w:asciiTheme="minorHAnsi" w:hAnsiTheme="minorHAnsi" w:cstheme="minorHAnsi"/>
                <w:bCs/>
                <w:sz w:val="24"/>
                <w:szCs w:val="24"/>
              </w:rPr>
              <w:t xml:space="preserve">Beneficiarii </w:t>
            </w:r>
            <w:r w:rsidR="005C2AD8" w:rsidRPr="00E97485">
              <w:rPr>
                <w:rFonts w:asciiTheme="minorHAnsi" w:hAnsiTheme="minorHAnsi" w:cstheme="minorHAnsi"/>
                <w:bCs/>
                <w:sz w:val="24"/>
                <w:szCs w:val="24"/>
              </w:rPr>
              <w:t>răspund de buna func</w:t>
            </w:r>
            <w:r w:rsidR="005A76D7" w:rsidRPr="00E97485">
              <w:rPr>
                <w:rFonts w:asciiTheme="minorHAnsi" w:hAnsiTheme="minorHAnsi" w:cstheme="minorHAnsi"/>
                <w:bCs/>
                <w:sz w:val="24"/>
                <w:szCs w:val="24"/>
              </w:rPr>
              <w:t>ț</w:t>
            </w:r>
            <w:r w:rsidR="005C2AD8" w:rsidRPr="00E97485">
              <w:rPr>
                <w:rFonts w:asciiTheme="minorHAnsi" w:hAnsiTheme="minorHAnsi" w:cstheme="minorHAnsi"/>
                <w:bCs/>
                <w:sz w:val="24"/>
                <w:szCs w:val="24"/>
              </w:rPr>
              <w:t xml:space="preserve">ionare a </w:t>
            </w:r>
            <w:r w:rsidR="00333641" w:rsidRPr="00E97485">
              <w:rPr>
                <w:rFonts w:asciiTheme="minorHAnsi" w:hAnsiTheme="minorHAnsi" w:cstheme="minorHAnsi"/>
                <w:bCs/>
                <w:sz w:val="24"/>
                <w:szCs w:val="24"/>
              </w:rPr>
              <w:t>echipamentelor achizi</w:t>
            </w:r>
            <w:r w:rsidR="005A76D7" w:rsidRPr="00E97485">
              <w:rPr>
                <w:rFonts w:asciiTheme="minorHAnsi" w:hAnsiTheme="minorHAnsi" w:cstheme="minorHAnsi"/>
                <w:bCs/>
                <w:sz w:val="24"/>
                <w:szCs w:val="24"/>
              </w:rPr>
              <w:t>ț</w:t>
            </w:r>
            <w:r w:rsidR="00333641" w:rsidRPr="00E97485">
              <w:rPr>
                <w:rFonts w:asciiTheme="minorHAnsi" w:hAnsiTheme="minorHAnsi" w:cstheme="minorHAnsi"/>
                <w:bCs/>
                <w:sz w:val="24"/>
                <w:szCs w:val="24"/>
              </w:rPr>
              <w:t>ionate</w:t>
            </w:r>
            <w:r w:rsidR="00766124" w:rsidRPr="00E97485">
              <w:rPr>
                <w:rFonts w:asciiTheme="minorHAnsi" w:hAnsiTheme="minorHAnsi" w:cstheme="minorHAnsi"/>
                <w:bCs/>
                <w:sz w:val="24"/>
                <w:szCs w:val="24"/>
              </w:rPr>
              <w:t xml:space="preserve"> în cadrul proiectului.</w:t>
            </w:r>
          </w:p>
        </w:tc>
      </w:tr>
    </w:tbl>
    <w:p w14:paraId="7133D238" w14:textId="77777777" w:rsidR="005C2AD8" w:rsidRPr="00E97485" w:rsidRDefault="005C2AD8" w:rsidP="00CC1FD5">
      <w:pPr>
        <w:spacing w:after="0" w:line="240" w:lineRule="auto"/>
        <w:jc w:val="both"/>
        <w:outlineLvl w:val="1"/>
        <w:rPr>
          <w:rFonts w:asciiTheme="minorHAnsi" w:hAnsiTheme="minorHAnsi" w:cstheme="minorHAnsi"/>
          <w:b/>
          <w:bCs/>
          <w:sz w:val="24"/>
          <w:szCs w:val="24"/>
        </w:rPr>
      </w:pPr>
    </w:p>
    <w:p w14:paraId="36F6BB84" w14:textId="77777777" w:rsidR="005A3329" w:rsidRPr="00E97485" w:rsidRDefault="005A3329" w:rsidP="00CC1FD5">
      <w:pPr>
        <w:spacing w:after="0" w:line="240" w:lineRule="auto"/>
        <w:jc w:val="both"/>
        <w:outlineLvl w:val="1"/>
        <w:rPr>
          <w:rFonts w:asciiTheme="minorHAnsi" w:hAnsiTheme="minorHAnsi" w:cstheme="minorHAnsi"/>
          <w:b/>
          <w:bCs/>
          <w:sz w:val="12"/>
          <w:szCs w:val="24"/>
        </w:rPr>
      </w:pPr>
    </w:p>
    <w:p w14:paraId="32848DDF" w14:textId="77777777" w:rsidR="008D3F0C" w:rsidRPr="00E97485" w:rsidRDefault="008D3F0C" w:rsidP="00CC1FD5">
      <w:pPr>
        <w:spacing w:after="0" w:line="240" w:lineRule="auto"/>
        <w:jc w:val="both"/>
        <w:outlineLvl w:val="1"/>
        <w:rPr>
          <w:rFonts w:asciiTheme="minorHAnsi" w:hAnsiTheme="minorHAnsi" w:cstheme="minorHAnsi"/>
          <w:b/>
          <w:bCs/>
          <w:sz w:val="24"/>
          <w:szCs w:val="24"/>
        </w:rPr>
      </w:pPr>
      <w:bookmarkStart w:id="254" w:name="_Toc485046749"/>
      <w:bookmarkStart w:id="255" w:name="_Toc488159058"/>
      <w:bookmarkStart w:id="256" w:name="_Toc491957543"/>
      <w:bookmarkStart w:id="257" w:name="_Toc491959009"/>
      <w:bookmarkStart w:id="258" w:name="_Toc491959060"/>
      <w:bookmarkStart w:id="259" w:name="_Toc491960660"/>
      <w:bookmarkStart w:id="260" w:name="_Toc491960692"/>
      <w:bookmarkStart w:id="261" w:name="_Toc491960934"/>
      <w:bookmarkStart w:id="262" w:name="_Toc491965425"/>
      <w:bookmarkStart w:id="263" w:name="_Toc491965511"/>
      <w:bookmarkStart w:id="264" w:name="_Toc494982053"/>
      <w:bookmarkStart w:id="265" w:name="_Toc494983121"/>
      <w:bookmarkStart w:id="266" w:name="_Toc496706163"/>
      <w:bookmarkStart w:id="267" w:name="_Toc497908131"/>
      <w:bookmarkStart w:id="268" w:name="_Toc523918920"/>
      <w:r w:rsidRPr="00E97485">
        <w:rPr>
          <w:rFonts w:asciiTheme="minorHAnsi" w:hAnsiTheme="minorHAnsi" w:cstheme="minorHAnsi"/>
          <w:b/>
          <w:bCs/>
          <w:sz w:val="24"/>
          <w:szCs w:val="24"/>
        </w:rPr>
        <w:t>2.</w:t>
      </w:r>
      <w:r w:rsidR="003736D7" w:rsidRPr="00E97485">
        <w:rPr>
          <w:rFonts w:asciiTheme="minorHAnsi" w:hAnsiTheme="minorHAnsi" w:cstheme="minorHAnsi"/>
          <w:b/>
          <w:bCs/>
          <w:sz w:val="24"/>
          <w:szCs w:val="24"/>
        </w:rPr>
        <w:t>5 C</w:t>
      </w:r>
      <w:r w:rsidRPr="00E97485">
        <w:rPr>
          <w:rFonts w:asciiTheme="minorHAnsi" w:hAnsiTheme="minorHAnsi" w:cstheme="minorHAnsi"/>
          <w:b/>
          <w:bCs/>
          <w:sz w:val="24"/>
          <w:szCs w:val="24"/>
        </w:rPr>
        <w:t>heltuieli neeligibile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E97485">
        <w:rPr>
          <w:rFonts w:asciiTheme="minorHAnsi" w:hAnsiTheme="minorHAnsi" w:cstheme="minorHAnsi"/>
          <w:b/>
          <w:bCs/>
          <w:sz w:val="24"/>
          <w:szCs w:val="24"/>
        </w:rPr>
        <w:t xml:space="preserve"> </w:t>
      </w:r>
    </w:p>
    <w:p w14:paraId="22437277" w14:textId="51393BDB" w:rsidR="008D3F0C" w:rsidRPr="00E97485" w:rsidRDefault="008D3F0C" w:rsidP="000106FD">
      <w:pPr>
        <w:spacing w:before="120" w:after="0"/>
        <w:jc w:val="both"/>
        <w:rPr>
          <w:rFonts w:asciiTheme="minorHAnsi" w:hAnsiTheme="minorHAnsi" w:cstheme="minorHAnsi"/>
          <w:sz w:val="24"/>
          <w:szCs w:val="24"/>
        </w:rPr>
      </w:pPr>
      <w:r w:rsidRPr="00E97485">
        <w:rPr>
          <w:rFonts w:asciiTheme="minorHAnsi" w:hAnsiTheme="minorHAnsi" w:cstheme="minorHAnsi"/>
          <w:sz w:val="24"/>
          <w:szCs w:val="24"/>
        </w:rPr>
        <w:t>Tipuri de cheltuieli neeligibile:</w:t>
      </w:r>
    </w:p>
    <w:p w14:paraId="794B4183" w14:textId="32F2B422"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taxa pe valoarea adăugată aferentă cheltuielilor neeligibile;</w:t>
      </w:r>
    </w:p>
    <w:p w14:paraId="23F53FF0" w14:textId="651AB08D" w:rsidR="009B4FF4" w:rsidRPr="00E97485" w:rsidRDefault="009B4FF4"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taxa pe valoarea adăugată recuperabilă</w:t>
      </w:r>
      <w:r w:rsidR="00DD1E58" w:rsidRPr="00E97485">
        <w:rPr>
          <w:rFonts w:asciiTheme="minorHAnsi" w:hAnsiTheme="minorHAnsi" w:cstheme="minorHAnsi"/>
          <w:sz w:val="24"/>
          <w:szCs w:val="24"/>
        </w:rPr>
        <w:t>/</w:t>
      </w:r>
      <w:r w:rsidR="00B2269A" w:rsidRPr="00E97485">
        <w:rPr>
          <w:rFonts w:asciiTheme="minorHAnsi" w:hAnsiTheme="minorHAnsi" w:cstheme="minorHAnsi"/>
          <w:sz w:val="24"/>
          <w:szCs w:val="24"/>
        </w:rPr>
        <w:t>deductibilă</w:t>
      </w:r>
      <w:r w:rsidR="00DD1E58" w:rsidRPr="00E97485">
        <w:rPr>
          <w:rFonts w:asciiTheme="minorHAnsi" w:hAnsiTheme="minorHAnsi" w:cstheme="minorHAnsi"/>
          <w:sz w:val="24"/>
          <w:szCs w:val="24"/>
        </w:rPr>
        <w:t xml:space="preserve"> potrivit legii</w:t>
      </w:r>
      <w:r w:rsidRPr="00E97485">
        <w:rPr>
          <w:rFonts w:asciiTheme="minorHAnsi" w:hAnsiTheme="minorHAnsi" w:cstheme="minorHAnsi"/>
          <w:sz w:val="24"/>
          <w:szCs w:val="24"/>
        </w:rPr>
        <w:t>;</w:t>
      </w:r>
    </w:p>
    <w:p w14:paraId="571D2FBB" w14:textId="77777777"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taxa de timbru verde;</w:t>
      </w:r>
    </w:p>
    <w:p w14:paraId="15BCFD91" w14:textId="5123B00A"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cheltuieli de mentenan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a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w:t>
      </w:r>
    </w:p>
    <w:p w14:paraId="0E5854FB" w14:textId="77777777"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bCs/>
          <w:sz w:val="24"/>
          <w:szCs w:val="24"/>
        </w:rPr>
        <w:t>cheltuieli cu concedii medicale;</w:t>
      </w:r>
    </w:p>
    <w:p w14:paraId="6DC0E896" w14:textId="77777777"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 xml:space="preserve">dobânzi debitoare; </w:t>
      </w:r>
    </w:p>
    <w:p w14:paraId="1CA7C6AB" w14:textId="233A0EDE"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de echipamente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autovehicule sau mijloace de transport second-hand;</w:t>
      </w:r>
    </w:p>
    <w:p w14:paraId="6B7D517B" w14:textId="4670FCEC"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amenzi, penalită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cheltuieli de judecată ce cad în sarcina solicitantului;</w:t>
      </w:r>
    </w:p>
    <w:p w14:paraId="41ABC0D6" w14:textId="30A150C6"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costurile pentru operarea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în perioada de sustenabilitate a proiectului;</w:t>
      </w:r>
    </w:p>
    <w:p w14:paraId="7511B3F8" w14:textId="3D5C4779"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sumele rezultate din diferen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 de curs valutar;</w:t>
      </w:r>
    </w:p>
    <w:p w14:paraId="43323651" w14:textId="77777777"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costuri de amortizare;</w:t>
      </w:r>
    </w:p>
    <w:p w14:paraId="785A99C3" w14:textId="5248D76A"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în natură;</w:t>
      </w:r>
    </w:p>
    <w:p w14:paraId="46C9D3F6" w14:textId="04CB5295" w:rsidR="00B1239E" w:rsidRPr="00E97485" w:rsidRDefault="00B1239E" w:rsidP="00202251">
      <w:pPr>
        <w:pStyle w:val="ListParagraph"/>
        <w:numPr>
          <w:ilvl w:val="0"/>
          <w:numId w:val="63"/>
        </w:numPr>
        <w:suppressAutoHyphens/>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cheltuielile efectuate cu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în regim de leasing;</w:t>
      </w:r>
    </w:p>
    <w:p w14:paraId="392F620A" w14:textId="327E61EF" w:rsidR="000E261B" w:rsidRPr="00E97485" w:rsidRDefault="000E261B" w:rsidP="00202251">
      <w:pPr>
        <w:pStyle w:val="ListParagraph"/>
        <w:numPr>
          <w:ilvl w:val="0"/>
          <w:numId w:val="63"/>
        </w:numPr>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 xml:space="preserve">dobânda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alte comisioane aferente creditelor;</w:t>
      </w:r>
    </w:p>
    <w:p w14:paraId="44748178" w14:textId="044DDF85" w:rsidR="006170FE" w:rsidRPr="00E97485" w:rsidRDefault="006170FE" w:rsidP="00202251">
      <w:pPr>
        <w:pStyle w:val="ListParagraph"/>
        <w:numPr>
          <w:ilvl w:val="0"/>
          <w:numId w:val="63"/>
        </w:numPr>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cheltuielile pentru locuin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w:t>
      </w:r>
    </w:p>
    <w:p w14:paraId="4497B235" w14:textId="77777777" w:rsidR="006170FE" w:rsidRPr="00E97485" w:rsidRDefault="006170FE" w:rsidP="00202251">
      <w:pPr>
        <w:pStyle w:val="ListParagraph"/>
        <w:numPr>
          <w:ilvl w:val="0"/>
          <w:numId w:val="63"/>
        </w:numPr>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 xml:space="preserve">provizioane; </w:t>
      </w:r>
    </w:p>
    <w:p w14:paraId="0A9C7E63" w14:textId="77777777" w:rsidR="006170FE" w:rsidRPr="00E97485" w:rsidRDefault="006170FE" w:rsidP="00202251">
      <w:pPr>
        <w:pStyle w:val="ListParagraph"/>
        <w:numPr>
          <w:ilvl w:val="0"/>
          <w:numId w:val="63"/>
        </w:numPr>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cheltuieli cu asigurarea pe timpul operării;</w:t>
      </w:r>
    </w:p>
    <w:p w14:paraId="30A95B5B" w14:textId="77777777" w:rsidR="006170FE" w:rsidRPr="00E97485" w:rsidRDefault="006170FE" w:rsidP="00202251">
      <w:pPr>
        <w:pStyle w:val="ListParagraph"/>
        <w:numPr>
          <w:ilvl w:val="0"/>
          <w:numId w:val="63"/>
        </w:numPr>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fondul de rulment;</w:t>
      </w:r>
    </w:p>
    <w:p w14:paraId="6C227F28" w14:textId="02526B33" w:rsidR="006170FE" w:rsidRPr="00E97485" w:rsidRDefault="006170FE" w:rsidP="00202251">
      <w:pPr>
        <w:pStyle w:val="ListParagraph"/>
        <w:numPr>
          <w:ilvl w:val="0"/>
          <w:numId w:val="63"/>
        </w:numPr>
        <w:spacing w:after="0" w:line="252" w:lineRule="auto"/>
        <w:ind w:left="1276" w:hanging="357"/>
        <w:jc w:val="both"/>
        <w:rPr>
          <w:rFonts w:asciiTheme="minorHAnsi" w:hAnsiTheme="minorHAnsi" w:cstheme="minorHAnsi"/>
          <w:sz w:val="24"/>
          <w:szCs w:val="24"/>
        </w:rPr>
      </w:pPr>
      <w:r w:rsidRPr="00E97485">
        <w:rPr>
          <w:rFonts w:asciiTheme="minorHAnsi" w:hAnsiTheme="minorHAnsi" w:cstheme="minorHAnsi"/>
          <w:sz w:val="24"/>
          <w:szCs w:val="24"/>
        </w:rPr>
        <w:t xml:space="preserve">cheltuielile nedeductibile fiscal conform Legii nr. 227/2015 privind Codul Fiscal,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completările ulterioare.</w:t>
      </w:r>
    </w:p>
    <w:p w14:paraId="6214E10C" w14:textId="77777777" w:rsidR="008D3F0C" w:rsidRPr="00E97485" w:rsidRDefault="008D3F0C" w:rsidP="00110F1C">
      <w:pPr>
        <w:spacing w:before="120" w:after="120" w:line="240" w:lineRule="auto"/>
        <w:jc w:val="both"/>
        <w:outlineLvl w:val="0"/>
        <w:rPr>
          <w:rFonts w:asciiTheme="minorHAnsi" w:hAnsiTheme="minorHAnsi" w:cstheme="minorHAnsi"/>
          <w:b/>
          <w:bCs/>
          <w:sz w:val="24"/>
          <w:szCs w:val="24"/>
        </w:rPr>
      </w:pPr>
      <w:r w:rsidRPr="00E97485">
        <w:rPr>
          <w:rFonts w:asciiTheme="minorHAnsi" w:hAnsiTheme="minorHAnsi" w:cstheme="minorHAnsi"/>
          <w:b/>
          <w:bCs/>
          <w:sz w:val="24"/>
          <w:szCs w:val="24"/>
        </w:rPr>
        <w:br w:type="page"/>
      </w:r>
      <w:bookmarkStart w:id="269" w:name="_Toc485046750"/>
      <w:bookmarkStart w:id="270" w:name="_Toc488159059"/>
      <w:bookmarkStart w:id="271" w:name="_Toc491957544"/>
      <w:bookmarkStart w:id="272" w:name="_Toc491959010"/>
      <w:bookmarkStart w:id="273" w:name="_Toc491959061"/>
      <w:bookmarkStart w:id="274" w:name="_Toc491960661"/>
      <w:bookmarkStart w:id="275" w:name="_Toc491960693"/>
      <w:bookmarkStart w:id="276" w:name="_Toc491960935"/>
      <w:bookmarkStart w:id="277" w:name="_Toc491965426"/>
      <w:bookmarkStart w:id="278" w:name="_Toc491965512"/>
      <w:bookmarkStart w:id="279" w:name="_Toc494982054"/>
      <w:bookmarkStart w:id="280" w:name="_Toc494983122"/>
      <w:bookmarkStart w:id="281" w:name="_Toc496706164"/>
      <w:bookmarkStart w:id="282" w:name="_Toc497908132"/>
      <w:bookmarkStart w:id="283" w:name="_Toc523918921"/>
      <w:r w:rsidRPr="00E97485">
        <w:rPr>
          <w:rFonts w:asciiTheme="minorHAnsi" w:hAnsiTheme="minorHAnsi" w:cstheme="minorHAnsi"/>
          <w:b/>
          <w:bCs/>
          <w:sz w:val="24"/>
          <w:szCs w:val="24"/>
        </w:rPr>
        <w:lastRenderedPageBreak/>
        <w:t>CAPITOLUL 3. COMPLETAREA CERERII DE FINANTARE</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7C321BE" w14:textId="7FDA13B6" w:rsidR="005A3329" w:rsidRPr="00E97485" w:rsidRDefault="008D3F0C" w:rsidP="00B3243C">
      <w:pPr>
        <w:spacing w:after="0"/>
        <w:jc w:val="both"/>
        <w:rPr>
          <w:rFonts w:asciiTheme="minorHAnsi" w:hAnsiTheme="minorHAnsi" w:cstheme="minorHAnsi"/>
          <w:sz w:val="24"/>
          <w:szCs w:val="24"/>
        </w:rPr>
      </w:pPr>
      <w:r w:rsidRPr="00E97485">
        <w:rPr>
          <w:rFonts w:asciiTheme="minorHAnsi" w:hAnsiTheme="minorHAnsi" w:cstheme="minorHAnsi"/>
          <w:sz w:val="24"/>
          <w:szCs w:val="24"/>
        </w:rPr>
        <w:t>Pentru a propune un proiect în vederea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ării, solicitantul trebuie să completeze în limba română </w:t>
      </w:r>
      <w:r w:rsidR="005A3329" w:rsidRPr="00E97485">
        <w:rPr>
          <w:rFonts w:asciiTheme="minorHAnsi" w:hAnsiTheme="minorHAnsi" w:cstheme="minorHAnsi"/>
          <w:sz w:val="24"/>
          <w:szCs w:val="24"/>
        </w:rPr>
        <w:t>cererea de finan</w:t>
      </w:r>
      <w:r w:rsidR="005A76D7" w:rsidRPr="00E97485">
        <w:rPr>
          <w:rFonts w:asciiTheme="minorHAnsi" w:hAnsiTheme="minorHAnsi" w:cstheme="minorHAnsi"/>
          <w:sz w:val="24"/>
          <w:szCs w:val="24"/>
        </w:rPr>
        <w:t>ț</w:t>
      </w:r>
      <w:r w:rsidR="005A3329" w:rsidRPr="00E97485">
        <w:rPr>
          <w:rFonts w:asciiTheme="minorHAnsi" w:hAnsiTheme="minorHAnsi" w:cstheme="minorHAnsi"/>
          <w:sz w:val="24"/>
          <w:szCs w:val="24"/>
        </w:rPr>
        <w:t xml:space="preserve">are în sistemul electronic MySMIS, </w:t>
      </w:r>
      <w:r w:rsidR="00EE7B39" w:rsidRPr="00E97485">
        <w:rPr>
          <w:rFonts w:asciiTheme="minorHAnsi" w:hAnsiTheme="minorHAnsi" w:cstheme="minorHAnsi"/>
          <w:sz w:val="24"/>
          <w:szCs w:val="24"/>
        </w:rPr>
        <w:t xml:space="preserve">în cadrul apelului aferent prezentului ghid al solicitantului. </w:t>
      </w:r>
    </w:p>
    <w:p w14:paraId="43F26B23" w14:textId="09CFBC03" w:rsidR="008D3F0C" w:rsidRPr="00E97485" w:rsidRDefault="00EE7B39" w:rsidP="00B3243C">
      <w:pPr>
        <w:spacing w:after="0"/>
        <w:jc w:val="both"/>
        <w:rPr>
          <w:rFonts w:asciiTheme="minorHAnsi" w:hAnsiTheme="minorHAnsi" w:cstheme="minorHAnsi"/>
          <w:sz w:val="24"/>
          <w:szCs w:val="24"/>
        </w:rPr>
      </w:pPr>
      <w:r w:rsidRPr="00E97485">
        <w:rPr>
          <w:rFonts w:asciiTheme="minorHAnsi" w:hAnsiTheme="minorHAnsi" w:cstheme="minorHAnsi"/>
          <w:sz w:val="24"/>
          <w:szCs w:val="24"/>
        </w:rPr>
        <w:t xml:space="preserve">Anexele </w:t>
      </w:r>
      <w:r w:rsidR="008D3F0C" w:rsidRPr="00E97485">
        <w:rPr>
          <w:rFonts w:asciiTheme="minorHAnsi" w:hAnsiTheme="minorHAnsi" w:cstheme="minorHAnsi"/>
          <w:sz w:val="24"/>
          <w:szCs w:val="24"/>
        </w:rPr>
        <w:t>se v</w:t>
      </w:r>
      <w:r w:rsidRPr="00E97485">
        <w:rPr>
          <w:rFonts w:asciiTheme="minorHAnsi" w:hAnsiTheme="minorHAnsi" w:cstheme="minorHAnsi"/>
          <w:sz w:val="24"/>
          <w:szCs w:val="24"/>
        </w:rPr>
        <w:t xml:space="preserve">or completa </w:t>
      </w:r>
      <w:r w:rsidR="008D3F0C" w:rsidRPr="00E97485">
        <w:rPr>
          <w:rFonts w:asciiTheme="minorHAnsi" w:hAnsiTheme="minorHAnsi" w:cstheme="minorHAnsi"/>
          <w:sz w:val="24"/>
          <w:szCs w:val="24"/>
        </w:rPr>
        <w:t xml:space="preserve">conform modelelor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se vor încărca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transmite tot prin </w:t>
      </w:r>
      <w:r w:rsidR="008D3F0C" w:rsidRPr="00E97485">
        <w:rPr>
          <w:rFonts w:asciiTheme="minorHAnsi" w:hAnsiTheme="minorHAnsi" w:cstheme="minorHAnsi"/>
          <w:sz w:val="24"/>
          <w:szCs w:val="24"/>
        </w:rPr>
        <w:t>sistemul informatic MySMIS 2014. Transmiterea unei Cereri de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 xml:space="preserve">are reprezintă un angajament oficial al solicitantului, conform căruia toate detaliile proiectului sunt corecte </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i reale. Totodată, reprezintă o confirmare a faptului că, dacă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area se acordă, solicitantul se angajează să implementeze proiectul în condi</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iile descrise în Cererea de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 xml:space="preserve">are </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i în concordan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ă cu condi</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iile stabilite în Contractul de Finan</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are.</w:t>
      </w:r>
    </w:p>
    <w:p w14:paraId="470CFA98" w14:textId="77777777" w:rsidR="00EB45C8" w:rsidRPr="00E97485" w:rsidRDefault="00EB45C8" w:rsidP="00AB06C5">
      <w:pPr>
        <w:spacing w:after="0" w:line="240" w:lineRule="auto"/>
        <w:jc w:val="both"/>
        <w:rPr>
          <w:rFonts w:asciiTheme="minorHAnsi" w:hAnsiTheme="minorHAnsi" w:cstheme="minorHAnsi"/>
          <w:sz w:val="24"/>
          <w:szCs w:val="24"/>
        </w:rPr>
      </w:pPr>
    </w:p>
    <w:p w14:paraId="57F67CB9" w14:textId="77777777" w:rsidR="008D3F0C" w:rsidRPr="00E97485" w:rsidRDefault="008D3F0C" w:rsidP="00EF5D96">
      <w:pPr>
        <w:spacing w:after="0" w:line="240" w:lineRule="auto"/>
        <w:jc w:val="both"/>
        <w:outlineLvl w:val="1"/>
        <w:rPr>
          <w:rFonts w:asciiTheme="minorHAnsi" w:hAnsiTheme="minorHAnsi" w:cstheme="minorHAnsi"/>
          <w:b/>
          <w:bCs/>
          <w:sz w:val="24"/>
          <w:szCs w:val="24"/>
        </w:rPr>
      </w:pPr>
      <w:bookmarkStart w:id="284" w:name="_Toc485046751"/>
      <w:bookmarkStart w:id="285" w:name="_Toc488159060"/>
      <w:bookmarkStart w:id="286" w:name="_Toc491957545"/>
      <w:bookmarkStart w:id="287" w:name="_Toc491959011"/>
      <w:bookmarkStart w:id="288" w:name="_Toc491959062"/>
      <w:bookmarkStart w:id="289" w:name="_Toc491960662"/>
      <w:bookmarkStart w:id="290" w:name="_Toc491960694"/>
      <w:bookmarkStart w:id="291" w:name="_Toc491960936"/>
      <w:bookmarkStart w:id="292" w:name="_Toc491965427"/>
      <w:bookmarkStart w:id="293" w:name="_Toc491965513"/>
      <w:bookmarkStart w:id="294" w:name="_Toc494982055"/>
      <w:bookmarkStart w:id="295" w:name="_Toc494983123"/>
      <w:bookmarkStart w:id="296" w:name="_Toc496706165"/>
      <w:bookmarkStart w:id="297" w:name="_Toc497908133"/>
      <w:bookmarkStart w:id="298" w:name="_Toc523918922"/>
      <w:r w:rsidRPr="00E97485">
        <w:rPr>
          <w:rFonts w:asciiTheme="minorHAnsi" w:hAnsiTheme="minorHAnsi" w:cstheme="minorHAnsi"/>
          <w:b/>
          <w:bCs/>
          <w:sz w:val="24"/>
          <w:szCs w:val="24"/>
        </w:rPr>
        <w:t>3.1 Înregistrarea în sistemul MySMIS 2014 a solicitantului</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261BA771" w14:textId="77777777" w:rsidR="008D3F0C" w:rsidRPr="00E97485" w:rsidRDefault="008D3F0C" w:rsidP="00AB06C5">
      <w:pPr>
        <w:spacing w:after="0" w:line="240" w:lineRule="auto"/>
        <w:jc w:val="both"/>
        <w:rPr>
          <w:rFonts w:asciiTheme="minorHAnsi" w:hAnsiTheme="minorHAnsi" w:cstheme="minorHAnsi"/>
          <w:sz w:val="24"/>
          <w:szCs w:val="24"/>
        </w:rPr>
      </w:pPr>
    </w:p>
    <w:p w14:paraId="0DF3528D" w14:textId="2A904B66" w:rsidR="008D3F0C" w:rsidRPr="00E97485" w:rsidRDefault="008D3F0C" w:rsidP="00586061">
      <w:pPr>
        <w:spacing w:after="0"/>
        <w:jc w:val="both"/>
        <w:rPr>
          <w:rFonts w:asciiTheme="minorHAnsi" w:hAnsiTheme="minorHAnsi" w:cstheme="minorHAnsi"/>
          <w:sz w:val="24"/>
          <w:szCs w:val="24"/>
        </w:rPr>
      </w:pPr>
      <w:r w:rsidRPr="00E97485">
        <w:rPr>
          <w:rFonts w:asciiTheme="minorHAnsi" w:hAnsiTheme="minorHAnsi" w:cstheme="minorHAnsi"/>
          <w:sz w:val="24"/>
          <w:szCs w:val="24"/>
        </w:rPr>
        <w:t>Înainte de demararea completării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inutului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solicitan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au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înregistrării în sistem, conform indica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furnizate pe site-ul </w:t>
      </w:r>
      <w:hyperlink r:id="rId11" w:history="1">
        <w:r w:rsidRPr="00E97485">
          <w:rPr>
            <w:rStyle w:val="Hyperlink"/>
            <w:rFonts w:asciiTheme="minorHAnsi" w:hAnsiTheme="minorHAnsi" w:cstheme="minorHAnsi"/>
            <w:sz w:val="24"/>
            <w:szCs w:val="24"/>
          </w:rPr>
          <w:t>https://2014.mysmis.ro</w:t>
        </w:r>
      </w:hyperlink>
      <w:r w:rsidRPr="00E97485">
        <w:rPr>
          <w:rFonts w:asciiTheme="minorHAnsi" w:hAnsiTheme="minorHAnsi" w:cstheme="minorHAnsi"/>
          <w:sz w:val="24"/>
          <w:szCs w:val="24"/>
        </w:rPr>
        <w:t xml:space="preserve"> . </w:t>
      </w:r>
      <w:hyperlink r:id="rId12" w:history="1">
        <w:r w:rsidRPr="00E97485">
          <w:rPr>
            <w:rStyle w:val="Hyperlink"/>
            <w:rFonts w:asciiTheme="minorHAnsi" w:hAnsiTheme="minorHAnsi" w:cstheme="minorHAnsi"/>
            <w:sz w:val="24"/>
            <w:szCs w:val="24"/>
          </w:rPr>
          <w:t>http://www.fonduri-ue.ro/</w:t>
        </w:r>
      </w:hyperlink>
      <w:r w:rsidRPr="00E97485">
        <w:rPr>
          <w:rFonts w:asciiTheme="minorHAnsi" w:hAnsiTheme="minorHAnsi" w:cstheme="minorHAnsi"/>
          <w:sz w:val="24"/>
          <w:szCs w:val="24"/>
        </w:rPr>
        <w:t>. Odată cu înregistrarea solicitantului, este necesară completarea tuturor câmpurilor, întrucât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din această sec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iune sunt esen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iale pentru evaluarea eligibilită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solicitantului sau pentru evaluarea tehnico-economică.</w:t>
      </w:r>
    </w:p>
    <w:p w14:paraId="4AB29D0D" w14:textId="77777777" w:rsidR="008D09C6" w:rsidRPr="00E97485" w:rsidRDefault="008D09C6" w:rsidP="00AB06C5">
      <w:pPr>
        <w:spacing w:after="0" w:line="240" w:lineRule="auto"/>
        <w:jc w:val="both"/>
        <w:rPr>
          <w:rFonts w:asciiTheme="minorHAnsi" w:hAnsiTheme="minorHAnsi" w:cstheme="minorHAnsi"/>
          <w:sz w:val="24"/>
          <w:szCs w:val="24"/>
        </w:rPr>
      </w:pPr>
    </w:p>
    <w:p w14:paraId="413FCD8B" w14:textId="7388CCBD" w:rsidR="008D3F0C" w:rsidRPr="00E97485" w:rsidRDefault="008D3F0C"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Astfel, la sec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iunea solicitant se vor regăsi următoarele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p>
    <w:p w14:paraId="47BD34D2" w14:textId="77777777" w:rsidR="008D3F0C" w:rsidRPr="00E97485" w:rsidRDefault="008D3F0C" w:rsidP="0099099C">
      <w:pPr>
        <w:pStyle w:val="ListParagraph1"/>
        <w:numPr>
          <w:ilvl w:val="0"/>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Date de identificare (denumire, tip – se va selecta dintr-un nomenclator, etc);</w:t>
      </w:r>
    </w:p>
    <w:p w14:paraId="40A048A3" w14:textId="3A653FFA" w:rsidR="008D3F0C" w:rsidRPr="00E97485" w:rsidRDefault="008D3F0C" w:rsidP="0099099C">
      <w:pPr>
        <w:pStyle w:val="ListParagraph1"/>
        <w:numPr>
          <w:ilvl w:val="0"/>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Reprezentant legal (func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nume, prenume, data na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terii, CNP, date de contact);</w:t>
      </w:r>
    </w:p>
    <w:p w14:paraId="600F61B7" w14:textId="77777777" w:rsidR="008D3F0C" w:rsidRPr="00E97485" w:rsidRDefault="008D3F0C" w:rsidP="0099099C">
      <w:pPr>
        <w:pStyle w:val="ListParagraph1"/>
        <w:numPr>
          <w:ilvl w:val="0"/>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Sediul social;</w:t>
      </w:r>
    </w:p>
    <w:p w14:paraId="492494C7" w14:textId="77777777" w:rsidR="008D3F0C" w:rsidRPr="00E97485" w:rsidRDefault="008D3F0C" w:rsidP="0099099C">
      <w:pPr>
        <w:pStyle w:val="ListParagraph1"/>
        <w:numPr>
          <w:ilvl w:val="0"/>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Date financiare:</w:t>
      </w:r>
    </w:p>
    <w:p w14:paraId="1B6C7455" w14:textId="77777777" w:rsidR="008D3F0C" w:rsidRPr="00E97485" w:rsidRDefault="008D3F0C" w:rsidP="0099099C">
      <w:pPr>
        <w:pStyle w:val="ListParagraph1"/>
        <w:numPr>
          <w:ilvl w:val="1"/>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conturi bancare;</w:t>
      </w:r>
    </w:p>
    <w:p w14:paraId="2AB792C8" w14:textId="50445C32" w:rsidR="008D3F0C" w:rsidRPr="00E97485" w:rsidRDefault="008D3F0C" w:rsidP="0099099C">
      <w:pPr>
        <w:pStyle w:val="ListParagraph1"/>
        <w:numPr>
          <w:ilvl w:val="1"/>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exerci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financiare;</w:t>
      </w:r>
    </w:p>
    <w:p w14:paraId="5F86DB72" w14:textId="17B7706F" w:rsidR="008D3F0C" w:rsidRPr="00E97485" w:rsidRDefault="008D3F0C" w:rsidP="0099099C">
      <w:pPr>
        <w:pStyle w:val="ListParagraph1"/>
        <w:numPr>
          <w:ilvl w:val="0"/>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w:t>
      </w:r>
    </w:p>
    <w:p w14:paraId="539D879E" w14:textId="015E02EF" w:rsidR="008D3F0C" w:rsidRPr="00E97485" w:rsidRDefault="008D3F0C" w:rsidP="0099099C">
      <w:pPr>
        <w:pStyle w:val="ListParagraph1"/>
        <w:numPr>
          <w:ilvl w:val="1"/>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Asisten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acordată anterior, unde se completează cu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privind proiectele derulate anterior de către solicitant, încheiate sau aflate în derulare;</w:t>
      </w:r>
    </w:p>
    <w:p w14:paraId="5D68A51E" w14:textId="0D0A0609" w:rsidR="008D3F0C" w:rsidRPr="00E97485" w:rsidRDefault="008D3F0C" w:rsidP="0099099C">
      <w:pPr>
        <w:pStyle w:val="ListParagraph1"/>
        <w:numPr>
          <w:ilvl w:val="1"/>
          <w:numId w:val="4"/>
        </w:numPr>
        <w:suppressAutoHyphens/>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Asisten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solicitată, unde se completează cu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privind proiectele depuse pentru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pe alte programe.</w:t>
      </w:r>
    </w:p>
    <w:p w14:paraId="12935F3F" w14:textId="0AE1FEFA" w:rsidR="008D3F0C" w:rsidRPr="00E97485" w:rsidRDefault="008D3F0C" w:rsidP="00EB45C8">
      <w:pPr>
        <w:pStyle w:val="ListParagraph1"/>
        <w:spacing w:before="120" w:after="0" w:line="240" w:lineRule="auto"/>
        <w:ind w:left="0"/>
        <w:jc w:val="both"/>
        <w:rPr>
          <w:rFonts w:asciiTheme="minorHAnsi" w:hAnsiTheme="minorHAnsi" w:cstheme="minorHAnsi"/>
          <w:b/>
          <w:bCs/>
          <w:sz w:val="24"/>
          <w:szCs w:val="24"/>
          <w:lang w:eastAsia="ro-RO"/>
        </w:rPr>
      </w:pPr>
      <w:r w:rsidRPr="00E97485">
        <w:rPr>
          <w:rFonts w:asciiTheme="minorHAnsi" w:hAnsiTheme="minorHAnsi" w:cstheme="minorHAnsi"/>
          <w:b/>
          <w:sz w:val="24"/>
          <w:szCs w:val="24"/>
        </w:rPr>
        <w:t>Notă:</w:t>
      </w:r>
      <w:r w:rsidRPr="00E97485">
        <w:rPr>
          <w:rFonts w:asciiTheme="minorHAnsi" w:hAnsiTheme="minorHAnsi" w:cstheme="minorHAnsi"/>
          <w:sz w:val="24"/>
          <w:szCs w:val="24"/>
        </w:rPr>
        <w:t xml:space="preserve">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nu trebuie să se limiteze la programele / proiectele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ate din fonduri europene structurale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ci se vor prezenta toate tipurile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w:t>
      </w:r>
    </w:p>
    <w:p w14:paraId="7EDDB1E3" w14:textId="77777777" w:rsidR="00EB45C8" w:rsidRPr="00E97485" w:rsidRDefault="00EB45C8" w:rsidP="00AB06C5">
      <w:pPr>
        <w:spacing w:after="0" w:line="240" w:lineRule="auto"/>
        <w:jc w:val="both"/>
        <w:rPr>
          <w:rFonts w:asciiTheme="minorHAnsi" w:hAnsiTheme="minorHAnsi" w:cstheme="minorHAnsi"/>
          <w:b/>
          <w:bCs/>
          <w:sz w:val="24"/>
          <w:szCs w:val="24"/>
          <w:lang w:eastAsia="ro-RO"/>
        </w:rPr>
      </w:pPr>
    </w:p>
    <w:tbl>
      <w:tblPr>
        <w:tblW w:w="9383" w:type="dxa"/>
        <w:tblInd w:w="-185" w:type="dxa"/>
        <w:tblLayout w:type="fixed"/>
        <w:tblLook w:val="0000" w:firstRow="0" w:lastRow="0" w:firstColumn="0" w:lastColumn="0" w:noHBand="0" w:noVBand="0"/>
      </w:tblPr>
      <w:tblGrid>
        <w:gridCol w:w="1170"/>
        <w:gridCol w:w="8213"/>
      </w:tblGrid>
      <w:tr w:rsidR="008D3F0C" w:rsidRPr="00E97485" w14:paraId="2125BA1F" w14:textId="77777777" w:rsidTr="008A5E74">
        <w:tc>
          <w:tcPr>
            <w:tcW w:w="1170" w:type="dxa"/>
            <w:tcBorders>
              <w:top w:val="single" w:sz="4" w:space="0" w:color="000000"/>
              <w:left w:val="single" w:sz="4" w:space="0" w:color="000000"/>
              <w:bottom w:val="single" w:sz="4" w:space="0" w:color="000000"/>
            </w:tcBorders>
            <w:vAlign w:val="center"/>
          </w:tcPr>
          <w:p w14:paraId="19FE3E7D" w14:textId="7B6FD911" w:rsidR="008D3F0C" w:rsidRPr="00E97485" w:rsidRDefault="008D3F0C"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8213" w:type="dxa"/>
            <w:tcBorders>
              <w:top w:val="single" w:sz="4" w:space="0" w:color="000000"/>
              <w:left w:val="single" w:sz="4" w:space="0" w:color="000000"/>
              <w:bottom w:val="single" w:sz="4" w:space="0" w:color="000000"/>
              <w:right w:val="single" w:sz="4" w:space="0" w:color="000000"/>
            </w:tcBorders>
          </w:tcPr>
          <w:p w14:paraId="49AFFFFA" w14:textId="23B045A4" w:rsidR="008D3F0C" w:rsidRPr="00E97485" w:rsidRDefault="008D3F0C" w:rsidP="00B3243C">
            <w:pPr>
              <w:spacing w:after="120" w:line="240" w:lineRule="auto"/>
              <w:jc w:val="both"/>
              <w:rPr>
                <w:rFonts w:asciiTheme="minorHAnsi" w:hAnsiTheme="minorHAnsi" w:cstheme="minorHAnsi"/>
                <w:sz w:val="24"/>
                <w:szCs w:val="24"/>
              </w:rPr>
            </w:pPr>
            <w:r w:rsidRPr="00E97485">
              <w:rPr>
                <w:rFonts w:asciiTheme="minorHAnsi" w:hAnsiTheme="minorHAnsi" w:cstheme="minorHAnsi"/>
                <w:sz w:val="24"/>
                <w:szCs w:val="24"/>
              </w:rPr>
              <w:t>1. Se va acorda aten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corelării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din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care au fost preluate/extrase din documentele anexate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(după caz: studiu de fezabilitate, CV, etc.). Necorelarea acestor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sau prezentarea unor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incomplete se constituie în motive de depunctare.</w:t>
            </w:r>
          </w:p>
          <w:p w14:paraId="7DD9A1EB" w14:textId="2068E575" w:rsidR="008D3F0C" w:rsidRPr="00E97485" w:rsidRDefault="008D3F0C" w:rsidP="00B3243C">
            <w:pPr>
              <w:spacing w:after="120" w:line="240" w:lineRule="auto"/>
              <w:jc w:val="both"/>
              <w:rPr>
                <w:rFonts w:asciiTheme="minorHAnsi" w:hAnsiTheme="minorHAnsi" w:cstheme="minorHAnsi"/>
                <w:sz w:val="24"/>
                <w:szCs w:val="24"/>
              </w:rPr>
            </w:pPr>
            <w:r w:rsidRPr="00E97485">
              <w:rPr>
                <w:rFonts w:asciiTheme="minorHAnsi" w:hAnsiTheme="minorHAnsi" w:cstheme="minorHAnsi"/>
                <w:sz w:val="24"/>
                <w:szCs w:val="24"/>
              </w:rPr>
              <w:t>2. În completarea Sec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iunii „Bugetul proiectului/Surse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din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solicitantul va </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ine cont de criteriile de eligibilitate a cheltuielilor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 modalitatea de stabilire a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proprii. Bugetul trebuie să fie construit în mod echilibrat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să reflecte în mod realist costurile pentru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ile previzionate a se realiza prin proiect.</w:t>
            </w:r>
          </w:p>
        </w:tc>
      </w:tr>
    </w:tbl>
    <w:p w14:paraId="2BCA5713" w14:textId="4B836B78" w:rsidR="008D3F0C" w:rsidRPr="00E97485" w:rsidRDefault="0012635E" w:rsidP="0012635E">
      <w:pPr>
        <w:tabs>
          <w:tab w:val="left" w:pos="1134"/>
        </w:tabs>
        <w:spacing w:before="120" w:after="120" w:line="240" w:lineRule="auto"/>
        <w:jc w:val="both"/>
        <w:outlineLvl w:val="1"/>
        <w:rPr>
          <w:rFonts w:asciiTheme="minorHAnsi" w:hAnsiTheme="minorHAnsi" w:cstheme="minorHAnsi"/>
          <w:b/>
          <w:bCs/>
          <w:sz w:val="24"/>
          <w:szCs w:val="24"/>
          <w:lang w:eastAsia="ro-RO"/>
        </w:rPr>
      </w:pPr>
      <w:bookmarkStart w:id="299" w:name="_Toc496706166"/>
      <w:bookmarkStart w:id="300" w:name="_Toc497908134"/>
      <w:bookmarkStart w:id="301" w:name="_Toc523918923"/>
      <w:r w:rsidRPr="00E97485">
        <w:rPr>
          <w:rFonts w:asciiTheme="minorHAnsi" w:hAnsiTheme="minorHAnsi" w:cstheme="minorHAnsi"/>
          <w:b/>
          <w:bCs/>
          <w:sz w:val="24"/>
          <w:szCs w:val="24"/>
          <w:lang w:eastAsia="ro-RO"/>
        </w:rPr>
        <w:lastRenderedPageBreak/>
        <w:t xml:space="preserve">3.2 </w:t>
      </w:r>
      <w:r w:rsidR="008D3F0C" w:rsidRPr="00E97485">
        <w:rPr>
          <w:rFonts w:asciiTheme="minorHAnsi" w:hAnsiTheme="minorHAnsi" w:cstheme="minorHAnsi"/>
          <w:b/>
          <w:bCs/>
          <w:sz w:val="24"/>
          <w:szCs w:val="24"/>
          <w:lang w:eastAsia="ro-RO"/>
        </w:rPr>
        <w:t>Lista documentelor car</w:t>
      </w:r>
      <w:r w:rsidRPr="00E97485">
        <w:rPr>
          <w:rFonts w:asciiTheme="minorHAnsi" w:hAnsiTheme="minorHAnsi" w:cstheme="minorHAnsi"/>
          <w:b/>
          <w:bCs/>
          <w:sz w:val="24"/>
          <w:szCs w:val="24"/>
          <w:lang w:eastAsia="ro-RO"/>
        </w:rPr>
        <w:t>e înso</w:t>
      </w:r>
      <w:r w:rsidR="005A76D7" w:rsidRPr="00E97485">
        <w:rPr>
          <w:rFonts w:asciiTheme="minorHAnsi" w:hAnsiTheme="minorHAnsi" w:cstheme="minorHAnsi"/>
          <w:b/>
          <w:bCs/>
          <w:sz w:val="24"/>
          <w:szCs w:val="24"/>
          <w:lang w:eastAsia="ro-RO"/>
        </w:rPr>
        <w:t>ț</w:t>
      </w:r>
      <w:r w:rsidRPr="00E97485">
        <w:rPr>
          <w:rFonts w:asciiTheme="minorHAnsi" w:hAnsiTheme="minorHAnsi" w:cstheme="minorHAnsi"/>
          <w:b/>
          <w:bCs/>
          <w:sz w:val="24"/>
          <w:szCs w:val="24"/>
          <w:lang w:eastAsia="ro-RO"/>
        </w:rPr>
        <w:t>esc Cererea de finan</w:t>
      </w:r>
      <w:r w:rsidR="005A76D7" w:rsidRPr="00E97485">
        <w:rPr>
          <w:rFonts w:asciiTheme="minorHAnsi" w:hAnsiTheme="minorHAnsi" w:cstheme="minorHAnsi"/>
          <w:b/>
          <w:bCs/>
          <w:sz w:val="24"/>
          <w:szCs w:val="24"/>
          <w:lang w:eastAsia="ro-RO"/>
        </w:rPr>
        <w:t>ț</w:t>
      </w:r>
      <w:r w:rsidRPr="00E97485">
        <w:rPr>
          <w:rFonts w:asciiTheme="minorHAnsi" w:hAnsiTheme="minorHAnsi" w:cstheme="minorHAnsi"/>
          <w:b/>
          <w:bCs/>
          <w:sz w:val="24"/>
          <w:szCs w:val="24"/>
          <w:lang w:eastAsia="ro-RO"/>
        </w:rPr>
        <w:t>are</w:t>
      </w:r>
      <w:bookmarkEnd w:id="299"/>
      <w:bookmarkEnd w:id="300"/>
      <w:bookmarkEnd w:id="301"/>
    </w:p>
    <w:p w14:paraId="0C7B335F" w14:textId="77777777" w:rsidR="0012635E" w:rsidRPr="00E97485" w:rsidRDefault="0012635E" w:rsidP="00AB06C5">
      <w:pPr>
        <w:tabs>
          <w:tab w:val="left" w:pos="1134"/>
        </w:tabs>
        <w:spacing w:before="120" w:after="120" w:line="240" w:lineRule="auto"/>
        <w:jc w:val="both"/>
        <w:rPr>
          <w:rFonts w:asciiTheme="minorHAnsi" w:hAnsiTheme="minorHAnsi" w:cstheme="minorHAnsi"/>
          <w:b/>
          <w:bCs/>
          <w:sz w:val="24"/>
          <w:szCs w:val="24"/>
          <w:lang w:eastAsia="ro-RO"/>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435"/>
        <w:gridCol w:w="8543"/>
      </w:tblGrid>
      <w:tr w:rsidR="00F56C00" w:rsidRPr="00E97485" w14:paraId="5BFDE903" w14:textId="77777777" w:rsidTr="00B96AB2">
        <w:trPr>
          <w:trHeight w:val="710"/>
        </w:trPr>
        <w:tc>
          <w:tcPr>
            <w:tcW w:w="242" w:type="pct"/>
            <w:tcBorders>
              <w:top w:val="double" w:sz="4" w:space="0" w:color="auto"/>
              <w:left w:val="double" w:sz="4" w:space="0" w:color="auto"/>
              <w:bottom w:val="double" w:sz="4" w:space="0" w:color="auto"/>
            </w:tcBorders>
            <w:vAlign w:val="center"/>
          </w:tcPr>
          <w:p w14:paraId="6D6E7137" w14:textId="77777777" w:rsidR="00F56C00" w:rsidRPr="00E97485"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rPr>
            </w:pPr>
          </w:p>
        </w:tc>
        <w:tc>
          <w:tcPr>
            <w:tcW w:w="4758" w:type="pct"/>
            <w:tcBorders>
              <w:top w:val="double" w:sz="4" w:space="0" w:color="auto"/>
              <w:bottom w:val="double" w:sz="4" w:space="0" w:color="auto"/>
              <w:right w:val="double" w:sz="4" w:space="0" w:color="auto"/>
            </w:tcBorders>
            <w:vAlign w:val="center"/>
          </w:tcPr>
          <w:p w14:paraId="40FA438A" w14:textId="77777777" w:rsidR="00F56C00" w:rsidRPr="00E97485"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E97485">
              <w:rPr>
                <w:rFonts w:asciiTheme="minorHAnsi" w:hAnsiTheme="minorHAnsi" w:cstheme="minorHAnsi"/>
                <w:b/>
                <w:sz w:val="24"/>
                <w:szCs w:val="24"/>
              </w:rPr>
              <w:t>Denumire document</w:t>
            </w:r>
          </w:p>
        </w:tc>
      </w:tr>
      <w:tr w:rsidR="00292C14" w:rsidRPr="00E97485" w14:paraId="0E368C66" w14:textId="77777777" w:rsidTr="00B96AB2">
        <w:trPr>
          <w:trHeight w:val="645"/>
        </w:trPr>
        <w:tc>
          <w:tcPr>
            <w:tcW w:w="242" w:type="pct"/>
            <w:tcBorders>
              <w:top w:val="single" w:sz="4" w:space="0" w:color="auto"/>
            </w:tcBorders>
            <w:vAlign w:val="center"/>
          </w:tcPr>
          <w:p w14:paraId="6228E63C" w14:textId="77777777" w:rsidR="00292C14" w:rsidRPr="00E97485" w:rsidRDefault="00292C14" w:rsidP="0099099C">
            <w:pPr>
              <w:numPr>
                <w:ilvl w:val="0"/>
                <w:numId w:val="17"/>
              </w:numPr>
              <w:spacing w:after="0"/>
              <w:rPr>
                <w:rFonts w:asciiTheme="minorHAnsi" w:hAnsiTheme="minorHAnsi" w:cstheme="minorHAnsi"/>
                <w:sz w:val="24"/>
                <w:szCs w:val="24"/>
              </w:rPr>
            </w:pPr>
          </w:p>
        </w:tc>
        <w:tc>
          <w:tcPr>
            <w:tcW w:w="4758" w:type="pct"/>
            <w:tcBorders>
              <w:top w:val="single" w:sz="4" w:space="0" w:color="auto"/>
            </w:tcBorders>
            <w:vAlign w:val="center"/>
          </w:tcPr>
          <w:p w14:paraId="561567A8" w14:textId="35023092" w:rsidR="00292C14" w:rsidRPr="00E97485" w:rsidRDefault="00292C14" w:rsidP="002874A2">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privind încadrarea solicitantului</w:t>
            </w:r>
            <w:r w:rsidR="0014460B" w:rsidRPr="00E97485">
              <w:rPr>
                <w:rFonts w:asciiTheme="minorHAnsi" w:hAnsiTheme="minorHAnsi" w:cstheme="minorHAnsi"/>
                <w:sz w:val="24"/>
                <w:szCs w:val="24"/>
              </w:rPr>
              <w:t>/partenerilor</w:t>
            </w:r>
            <w:r w:rsidRPr="00E97485">
              <w:rPr>
                <w:rFonts w:asciiTheme="minorHAnsi" w:hAnsiTheme="minorHAnsi" w:cstheme="minorHAnsi"/>
                <w:sz w:val="24"/>
                <w:szCs w:val="24"/>
              </w:rPr>
              <w:t xml:space="preserve"> în categoria </w:t>
            </w:r>
            <w:r w:rsidR="00394F30" w:rsidRPr="00E97485">
              <w:rPr>
                <w:rFonts w:asciiTheme="minorHAnsi" w:hAnsiTheme="minorHAnsi" w:cstheme="minorHAnsi"/>
                <w:sz w:val="24"/>
                <w:szCs w:val="24"/>
              </w:rPr>
              <w:t xml:space="preserve">microîntreprinderilor, </w:t>
            </w:r>
            <w:r w:rsidRPr="00E97485">
              <w:rPr>
                <w:rFonts w:asciiTheme="minorHAnsi" w:hAnsiTheme="minorHAnsi" w:cstheme="minorHAnsi"/>
                <w:sz w:val="24"/>
                <w:szCs w:val="24"/>
              </w:rPr>
              <w:t xml:space="preserve">întreprinderilor mici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mijlocii</w:t>
            </w:r>
            <w:r w:rsidR="002D44AD"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2D44AD" w:rsidRPr="00E97485">
              <w:rPr>
                <w:rFonts w:asciiTheme="minorHAnsi" w:hAnsiTheme="minorHAnsi" w:cstheme="minorHAnsi"/>
                <w:sz w:val="24"/>
                <w:szCs w:val="24"/>
              </w:rPr>
              <w:t xml:space="preserve">i (dacă este cazul) </w:t>
            </w:r>
            <w:r w:rsidR="005A76D7" w:rsidRPr="00E97485">
              <w:rPr>
                <w:rFonts w:asciiTheme="minorHAnsi" w:hAnsiTheme="minorHAnsi" w:cstheme="minorHAnsi"/>
                <w:sz w:val="24"/>
                <w:szCs w:val="24"/>
              </w:rPr>
              <w:t>ș</w:t>
            </w:r>
            <w:r w:rsidR="002D44AD" w:rsidRPr="00E97485">
              <w:rPr>
                <w:rFonts w:asciiTheme="minorHAnsi" w:hAnsiTheme="minorHAnsi" w:cstheme="minorHAnsi"/>
                <w:sz w:val="24"/>
                <w:szCs w:val="24"/>
              </w:rPr>
              <w:t xml:space="preserve">i calculul pentru întreprinderi partenere sau legate completată conform modelului standard – dacă este cazul, </w:t>
            </w:r>
            <w:r w:rsidRPr="00E97485">
              <w:rPr>
                <w:rFonts w:asciiTheme="minorHAnsi" w:hAnsiTheme="minorHAnsi" w:cstheme="minorHAnsi"/>
                <w:sz w:val="24"/>
                <w:szCs w:val="24"/>
              </w:rPr>
              <w:t>conform modelului standard publicat în Legea 346/2004 privind stimularea înfiin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dezvoltării întreprinderilor mici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mijlocii</w:t>
            </w:r>
            <w:r w:rsidR="006C7D4B" w:rsidRPr="00E97485">
              <w:rPr>
                <w:rFonts w:asciiTheme="minorHAnsi" w:hAnsiTheme="minorHAnsi" w:cstheme="minorHAnsi"/>
                <w:sz w:val="24"/>
                <w:szCs w:val="24"/>
              </w:rPr>
              <w:t>– pentru solicitant/parteneri</w:t>
            </w:r>
          </w:p>
        </w:tc>
      </w:tr>
      <w:tr w:rsidR="002874A2" w:rsidRPr="00E97485" w14:paraId="793309A1" w14:textId="77777777" w:rsidTr="00B96AB2">
        <w:trPr>
          <w:trHeight w:val="521"/>
        </w:trPr>
        <w:tc>
          <w:tcPr>
            <w:tcW w:w="242" w:type="pct"/>
            <w:vAlign w:val="center"/>
          </w:tcPr>
          <w:p w14:paraId="6A272F0C" w14:textId="77777777" w:rsidR="002874A2" w:rsidRPr="00E97485" w:rsidRDefault="002874A2" w:rsidP="0099099C">
            <w:pPr>
              <w:numPr>
                <w:ilvl w:val="0"/>
                <w:numId w:val="17"/>
              </w:numPr>
              <w:spacing w:after="0"/>
              <w:rPr>
                <w:rFonts w:asciiTheme="minorHAnsi" w:hAnsiTheme="minorHAnsi" w:cstheme="minorHAnsi"/>
                <w:sz w:val="24"/>
                <w:szCs w:val="24"/>
              </w:rPr>
            </w:pPr>
          </w:p>
        </w:tc>
        <w:tc>
          <w:tcPr>
            <w:tcW w:w="4758" w:type="pct"/>
            <w:vAlign w:val="center"/>
          </w:tcPr>
          <w:p w14:paraId="7C44DF2F" w14:textId="49EFA7A6" w:rsidR="002874A2" w:rsidRPr="00E97485" w:rsidRDefault="002874A2"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Acordul de parteneriat, în cazul solicitan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de tip consor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 de întreprinderi – conform modelului anexat</w:t>
            </w:r>
          </w:p>
        </w:tc>
      </w:tr>
      <w:tr w:rsidR="00F56C00" w:rsidRPr="00E97485" w14:paraId="52E0E001" w14:textId="77777777" w:rsidTr="00B96AB2">
        <w:trPr>
          <w:trHeight w:val="449"/>
        </w:trPr>
        <w:tc>
          <w:tcPr>
            <w:tcW w:w="242" w:type="pct"/>
            <w:vAlign w:val="center"/>
          </w:tcPr>
          <w:p w14:paraId="704F110A"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244DAC8A" w14:textId="793D7FE8" w:rsidR="00F56C00" w:rsidRPr="00E97485"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Studiu de fezabilitate </w:t>
            </w:r>
            <w:r w:rsidR="00EF6115" w:rsidRPr="00E97485">
              <w:rPr>
                <w:rFonts w:asciiTheme="minorHAnsi" w:hAnsiTheme="minorHAnsi" w:cstheme="minorHAnsi"/>
                <w:sz w:val="24"/>
                <w:szCs w:val="24"/>
              </w:rPr>
              <w:t>– numai pentru proiectele strategice inovative</w:t>
            </w:r>
          </w:p>
        </w:tc>
      </w:tr>
      <w:tr w:rsidR="00F56C00" w:rsidRPr="00E97485" w14:paraId="02D17624" w14:textId="77777777" w:rsidTr="00B96AB2">
        <w:trPr>
          <w:trHeight w:val="431"/>
        </w:trPr>
        <w:tc>
          <w:tcPr>
            <w:tcW w:w="242" w:type="pct"/>
            <w:vAlign w:val="center"/>
          </w:tcPr>
          <w:p w14:paraId="17FE7735"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182FF4DD" w14:textId="7AFA1F33" w:rsidR="00F56C00" w:rsidRPr="00E97485"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Plan de afaceri</w:t>
            </w:r>
            <w:r w:rsidR="00164209" w:rsidRPr="00E97485">
              <w:rPr>
                <w:rStyle w:val="FootnoteCharacters"/>
                <w:rFonts w:asciiTheme="minorHAnsi" w:hAnsiTheme="minorHAnsi" w:cstheme="minorHAnsi"/>
                <w:b/>
                <w:bCs/>
                <w:sz w:val="24"/>
                <w:szCs w:val="24"/>
              </w:rPr>
              <w:footnoteReference w:id="6"/>
            </w:r>
          </w:p>
        </w:tc>
      </w:tr>
      <w:tr w:rsidR="00F56C00" w:rsidRPr="00E97485" w14:paraId="4C7B886D" w14:textId="77777777" w:rsidTr="00B96AB2">
        <w:trPr>
          <w:trHeight w:val="620"/>
        </w:trPr>
        <w:tc>
          <w:tcPr>
            <w:tcW w:w="242" w:type="pct"/>
            <w:vAlign w:val="center"/>
          </w:tcPr>
          <w:p w14:paraId="38ADEADE"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03180B70" w14:textId="23AD4713" w:rsidR="00F56C00" w:rsidRPr="00E97485" w:rsidRDefault="00F56C00"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pe proprie răspundere privind eligibilitatea </w:t>
            </w:r>
            <w:r w:rsidR="003F1A52" w:rsidRPr="00E97485">
              <w:rPr>
                <w:rFonts w:asciiTheme="minorHAnsi" w:hAnsiTheme="minorHAnsi" w:cstheme="minorHAnsi"/>
                <w:sz w:val="24"/>
                <w:szCs w:val="24"/>
              </w:rPr>
              <w:t>solicitantului</w:t>
            </w:r>
            <w:r w:rsidR="00164209" w:rsidRPr="00E97485">
              <w:rPr>
                <w:rFonts w:asciiTheme="minorHAnsi" w:hAnsiTheme="minorHAnsi" w:cstheme="minorHAnsi"/>
                <w:sz w:val="24"/>
                <w:szCs w:val="24"/>
              </w:rPr>
              <w:t>/partenerilor</w:t>
            </w:r>
          </w:p>
        </w:tc>
      </w:tr>
      <w:tr w:rsidR="00F56C00" w:rsidRPr="00E97485" w14:paraId="13A35F9C" w14:textId="77777777" w:rsidTr="00B96AB2">
        <w:trPr>
          <w:trHeight w:val="449"/>
        </w:trPr>
        <w:tc>
          <w:tcPr>
            <w:tcW w:w="242" w:type="pct"/>
            <w:vAlign w:val="center"/>
          </w:tcPr>
          <w:p w14:paraId="3A2D950B"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01BB9081" w14:textId="2C25A631" w:rsidR="00F56C00" w:rsidRPr="00E97485" w:rsidRDefault="00F56C00"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pe propria răspundere de angajament </w:t>
            </w:r>
            <w:r w:rsidR="003F1A52" w:rsidRPr="00E97485">
              <w:rPr>
                <w:rFonts w:asciiTheme="minorHAnsi" w:hAnsiTheme="minorHAnsi" w:cstheme="minorHAnsi"/>
                <w:sz w:val="24"/>
                <w:szCs w:val="24"/>
              </w:rPr>
              <w:t>a solicitantului</w:t>
            </w:r>
            <w:r w:rsidR="00164209" w:rsidRPr="00E97485">
              <w:rPr>
                <w:rFonts w:asciiTheme="minorHAnsi" w:hAnsiTheme="minorHAnsi" w:cstheme="minorHAnsi"/>
                <w:sz w:val="24"/>
                <w:szCs w:val="24"/>
              </w:rPr>
              <w:t>/partenerilor</w:t>
            </w:r>
          </w:p>
        </w:tc>
      </w:tr>
      <w:tr w:rsidR="00F56C00" w:rsidRPr="00E97485" w14:paraId="7C73C956" w14:textId="77777777" w:rsidTr="00B96AB2">
        <w:trPr>
          <w:trHeight w:val="476"/>
        </w:trPr>
        <w:tc>
          <w:tcPr>
            <w:tcW w:w="242" w:type="pct"/>
            <w:vAlign w:val="center"/>
          </w:tcPr>
          <w:p w14:paraId="7D97A6BB"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3DE45A95" w14:textId="29705858" w:rsidR="00F56C00" w:rsidRPr="00E97485" w:rsidRDefault="00F56C00"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privind eligibilitatea </w:t>
            </w:r>
            <w:r w:rsidR="00D83AB1" w:rsidRPr="00E97485">
              <w:rPr>
                <w:rFonts w:asciiTheme="minorHAnsi" w:hAnsiTheme="minorHAnsi" w:cstheme="minorHAnsi"/>
                <w:sz w:val="24"/>
                <w:szCs w:val="24"/>
              </w:rPr>
              <w:t xml:space="preserve">solicitantului </w:t>
            </w:r>
            <w:r w:rsidRPr="00E97485">
              <w:rPr>
                <w:rFonts w:asciiTheme="minorHAnsi" w:hAnsiTheme="minorHAnsi" w:cstheme="minorHAnsi"/>
                <w:sz w:val="24"/>
                <w:szCs w:val="24"/>
              </w:rPr>
              <w:t>în vederea acordării ajutorului de minimis</w:t>
            </w:r>
            <w:r w:rsidR="00EF6115" w:rsidRPr="00E97485">
              <w:rPr>
                <w:rFonts w:asciiTheme="minorHAnsi" w:hAnsiTheme="minorHAnsi" w:cstheme="minorHAnsi"/>
                <w:sz w:val="24"/>
                <w:szCs w:val="24"/>
              </w:rPr>
              <w:t xml:space="preserve"> (în cazul parteneriatelor numai pentru liderul de parteneriat)</w:t>
            </w:r>
            <w:r w:rsidR="00194379"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194379" w:rsidRPr="00E97485">
              <w:rPr>
                <w:rFonts w:asciiTheme="minorHAnsi" w:hAnsiTheme="minorHAnsi" w:cstheme="minorHAnsi"/>
                <w:sz w:val="24"/>
                <w:szCs w:val="24"/>
              </w:rPr>
              <w:t>i conform prevederilor referitoare la întreprinderea unică</w:t>
            </w:r>
          </w:p>
        </w:tc>
      </w:tr>
      <w:tr w:rsidR="007E159A" w:rsidRPr="00E97485" w14:paraId="09F82F17" w14:textId="77777777" w:rsidTr="00B96AB2">
        <w:trPr>
          <w:trHeight w:val="476"/>
        </w:trPr>
        <w:tc>
          <w:tcPr>
            <w:tcW w:w="242" w:type="pct"/>
            <w:vAlign w:val="center"/>
          </w:tcPr>
          <w:p w14:paraId="16B2AFC4" w14:textId="77777777" w:rsidR="007E159A" w:rsidRPr="00E97485" w:rsidRDefault="007E159A" w:rsidP="0099099C">
            <w:pPr>
              <w:numPr>
                <w:ilvl w:val="0"/>
                <w:numId w:val="17"/>
              </w:numPr>
              <w:spacing w:after="0"/>
              <w:rPr>
                <w:rFonts w:asciiTheme="minorHAnsi" w:hAnsiTheme="minorHAnsi" w:cstheme="minorHAnsi"/>
                <w:sz w:val="24"/>
                <w:szCs w:val="24"/>
              </w:rPr>
            </w:pPr>
          </w:p>
        </w:tc>
        <w:tc>
          <w:tcPr>
            <w:tcW w:w="4758" w:type="pct"/>
            <w:vAlign w:val="center"/>
          </w:tcPr>
          <w:p w14:paraId="600DBC28" w14:textId="719785B7" w:rsidR="007E159A" w:rsidRPr="00E97485" w:rsidRDefault="007E159A"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privind</w:t>
            </w:r>
            <w:r w:rsidR="00AC213A" w:rsidRPr="00E97485">
              <w:rPr>
                <w:rFonts w:asciiTheme="minorHAnsi" w:hAnsiTheme="minorHAnsi" w:cstheme="minorHAnsi"/>
                <w:sz w:val="24"/>
                <w:szCs w:val="24"/>
              </w:rPr>
              <w:t xml:space="preserve"> încadrarea în limita de 200.000 euro pe durata oricărei perioade de 3 ani, pentru serviciile de consultan</w:t>
            </w:r>
            <w:r w:rsidR="005A76D7" w:rsidRPr="00E97485">
              <w:rPr>
                <w:rFonts w:asciiTheme="minorHAnsi" w:hAnsiTheme="minorHAnsi" w:cstheme="minorHAnsi"/>
                <w:sz w:val="24"/>
                <w:szCs w:val="24"/>
              </w:rPr>
              <w:t>ț</w:t>
            </w:r>
            <w:r w:rsidR="00AC213A" w:rsidRPr="00E97485">
              <w:rPr>
                <w:rFonts w:asciiTheme="minorHAnsi" w:hAnsiTheme="minorHAnsi" w:cstheme="minorHAnsi"/>
                <w:sz w:val="24"/>
                <w:szCs w:val="24"/>
              </w:rPr>
              <w:t xml:space="preserve">ă în domeniul inovării </w:t>
            </w:r>
            <w:r w:rsidR="005A76D7" w:rsidRPr="00E97485">
              <w:rPr>
                <w:rFonts w:asciiTheme="minorHAnsi" w:hAnsiTheme="minorHAnsi" w:cstheme="minorHAnsi"/>
                <w:sz w:val="24"/>
                <w:szCs w:val="24"/>
              </w:rPr>
              <w:t>ș</w:t>
            </w:r>
            <w:r w:rsidR="00AC213A" w:rsidRPr="00E97485">
              <w:rPr>
                <w:rFonts w:asciiTheme="minorHAnsi" w:hAnsiTheme="minorHAnsi" w:cstheme="minorHAnsi"/>
                <w:sz w:val="24"/>
                <w:szCs w:val="24"/>
              </w:rPr>
              <w:t>i serviciile de sprijinire a inovării</w:t>
            </w:r>
            <w:r w:rsidR="00AA0748" w:rsidRPr="00E97485">
              <w:rPr>
                <w:rFonts w:asciiTheme="minorHAnsi" w:hAnsiTheme="minorHAnsi" w:cstheme="minorHAnsi"/>
                <w:sz w:val="24"/>
                <w:szCs w:val="24"/>
              </w:rPr>
              <w:t xml:space="preserve"> (în cazul parteneriatelor numai pentru liderul de parteneriat)</w:t>
            </w:r>
            <w:r w:rsidR="00CF06FA" w:rsidRPr="00E97485">
              <w:rPr>
                <w:rFonts w:asciiTheme="minorHAnsi" w:hAnsiTheme="minorHAnsi" w:cstheme="minorHAnsi"/>
                <w:sz w:val="24"/>
                <w:szCs w:val="24"/>
              </w:rPr>
              <w:t xml:space="preserve"> - dacă este cazul</w:t>
            </w:r>
          </w:p>
        </w:tc>
      </w:tr>
      <w:tr w:rsidR="00F56C00" w:rsidRPr="00E97485" w14:paraId="434CEA45" w14:textId="77777777" w:rsidTr="00B96AB2">
        <w:trPr>
          <w:trHeight w:val="1068"/>
        </w:trPr>
        <w:tc>
          <w:tcPr>
            <w:tcW w:w="242" w:type="pct"/>
            <w:vAlign w:val="center"/>
          </w:tcPr>
          <w:p w14:paraId="00FFE5D4"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0FC2E3D3" w14:textId="7E463255" w:rsidR="00E02FA6" w:rsidRPr="00E97485" w:rsidRDefault="00E02FA6" w:rsidP="000767B4">
            <w:pPr>
              <w:spacing w:after="0" w:line="240" w:lineRule="auto"/>
              <w:ind w:left="101"/>
              <w:jc w:val="both"/>
              <w:rPr>
                <w:rFonts w:asciiTheme="minorHAnsi" w:hAnsiTheme="minorHAnsi" w:cstheme="minorHAnsi"/>
                <w:sz w:val="24"/>
                <w:szCs w:val="24"/>
              </w:rPr>
            </w:pPr>
            <w:r w:rsidRPr="00E97485">
              <w:rPr>
                <w:rFonts w:asciiTheme="minorHAnsi" w:hAnsiTheme="minorHAnsi" w:cstheme="minorHAnsi"/>
                <w:sz w:val="24"/>
                <w:szCs w:val="24"/>
              </w:rPr>
              <w:t>Actul de împuternicire în cazul în care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nu este semnată de reprezentantul legal al solicitantului, ci de o persoană împuternicită în acest sens. Poate fi anexat orice document administrativ emis de reprezentantul legal în acest sens, cu respectarea prevederilor legale.</w:t>
            </w:r>
          </w:p>
          <w:p w14:paraId="20CBBE36" w14:textId="4823D833" w:rsidR="00F56C00" w:rsidRPr="00E97485" w:rsidRDefault="00E02FA6" w:rsidP="000767B4">
            <w:pPr>
              <w:spacing w:after="0" w:line="240" w:lineRule="auto"/>
              <w:ind w:left="101"/>
              <w:jc w:val="both"/>
              <w:rPr>
                <w:rFonts w:asciiTheme="minorHAnsi" w:hAnsiTheme="minorHAnsi" w:cstheme="minorHAnsi"/>
                <w:sz w:val="24"/>
                <w:szCs w:val="24"/>
              </w:rPr>
            </w:pPr>
            <w:r w:rsidRPr="00E97485">
              <w:rPr>
                <w:rFonts w:asciiTheme="minorHAnsi" w:hAnsiTheme="minorHAnsi" w:cstheme="minorHAnsi"/>
                <w:sz w:val="24"/>
                <w:szCs w:val="24"/>
              </w:rPr>
              <w:t>ATEN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În cazul în care există un act de împuternicire, toate documentele din dosarul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trebuie semnate de către împuternicit</w:t>
            </w:r>
          </w:p>
        </w:tc>
      </w:tr>
      <w:tr w:rsidR="00F56C00" w:rsidRPr="00E97485" w14:paraId="1C493726" w14:textId="77777777" w:rsidTr="00B96AB2">
        <w:trPr>
          <w:trHeight w:val="1068"/>
        </w:trPr>
        <w:tc>
          <w:tcPr>
            <w:tcW w:w="242" w:type="pct"/>
            <w:vAlign w:val="center"/>
          </w:tcPr>
          <w:p w14:paraId="78C42BEF"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74F95545" w14:textId="2CAED45E" w:rsidR="00F56C00" w:rsidRPr="00E97485" w:rsidRDefault="00F56C00" w:rsidP="008A5E74">
            <w:pPr>
              <w:spacing w:after="0" w:line="240" w:lineRule="auto"/>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Hotărârea CA/AGA de aprobare a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 cheltuielilor legate de proiect, atât a valorii totale a proiectului, cât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cofinan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proprii (semnată de către to</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ionarii)</w:t>
            </w:r>
            <w:r w:rsidR="00D83AB1" w:rsidRPr="00E97485">
              <w:rPr>
                <w:rFonts w:asciiTheme="minorHAnsi" w:hAnsiTheme="minorHAnsi" w:cstheme="minorHAnsi"/>
                <w:sz w:val="24"/>
                <w:szCs w:val="24"/>
              </w:rPr>
              <w:t xml:space="preserve">, cu </w:t>
            </w:r>
            <w:r w:rsidRPr="00E97485">
              <w:rPr>
                <w:rFonts w:asciiTheme="minorHAnsi" w:hAnsiTheme="minorHAnsi" w:cstheme="minorHAnsi"/>
                <w:sz w:val="24"/>
                <w:szCs w:val="24"/>
              </w:rPr>
              <w:t>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w:t>
            </w:r>
            <w:r w:rsidR="00D83AB1" w:rsidRPr="00E97485">
              <w:rPr>
                <w:rFonts w:asciiTheme="minorHAnsi" w:hAnsiTheme="minorHAnsi" w:cstheme="minorHAnsi"/>
                <w:sz w:val="24"/>
                <w:szCs w:val="24"/>
              </w:rPr>
              <w:t>rea</w:t>
            </w:r>
            <w:r w:rsidRPr="00E97485">
              <w:rPr>
                <w:rFonts w:asciiTheme="minorHAnsi" w:hAnsiTheme="minorHAnsi" w:cstheme="minorHAnsi"/>
                <w:sz w:val="24"/>
                <w:szCs w:val="24"/>
              </w:rPr>
              <w:t xml:space="preserve"> denumir</w:t>
            </w:r>
            <w:r w:rsidR="00D83AB1" w:rsidRPr="00E97485">
              <w:rPr>
                <w:rFonts w:asciiTheme="minorHAnsi" w:hAnsiTheme="minorHAnsi" w:cstheme="minorHAnsi"/>
                <w:sz w:val="24"/>
                <w:szCs w:val="24"/>
              </w:rPr>
              <w:t>ii complete a</w:t>
            </w:r>
            <w:r w:rsidRPr="00E97485">
              <w:rPr>
                <w:rFonts w:asciiTheme="minorHAnsi" w:hAnsiTheme="minorHAnsi" w:cstheme="minorHAnsi"/>
                <w:sz w:val="24"/>
                <w:szCs w:val="24"/>
              </w:rPr>
              <w:t xml:space="preserve"> proiectului</w:t>
            </w:r>
            <w:r w:rsidR="00254AB8" w:rsidRPr="00E97485">
              <w:rPr>
                <w:rFonts w:asciiTheme="minorHAnsi" w:hAnsiTheme="minorHAnsi" w:cstheme="minorHAnsi"/>
                <w:sz w:val="24"/>
                <w:szCs w:val="24"/>
              </w:rPr>
              <w:t xml:space="preserve"> sau Decizia</w:t>
            </w:r>
            <w:r w:rsidR="00254AB8" w:rsidRPr="00E97485">
              <w:rPr>
                <w:rFonts w:asciiTheme="minorHAnsi" w:hAnsiTheme="minorHAnsi" w:cstheme="minorHAnsi"/>
                <w:b/>
                <w:sz w:val="24"/>
                <w:szCs w:val="24"/>
              </w:rPr>
              <w:t xml:space="preserve"> </w:t>
            </w:r>
            <w:r w:rsidR="00254AB8" w:rsidRPr="00E97485">
              <w:rPr>
                <w:rFonts w:asciiTheme="minorHAnsi" w:hAnsiTheme="minorHAnsi" w:cstheme="minorHAnsi"/>
                <w:sz w:val="24"/>
                <w:szCs w:val="24"/>
              </w:rPr>
              <w:t>ac</w:t>
            </w:r>
            <w:r w:rsidR="005A76D7" w:rsidRPr="00E97485">
              <w:rPr>
                <w:rFonts w:asciiTheme="minorHAnsi" w:hAnsiTheme="minorHAnsi" w:cstheme="minorHAnsi"/>
                <w:sz w:val="24"/>
                <w:szCs w:val="24"/>
              </w:rPr>
              <w:t>ț</w:t>
            </w:r>
            <w:r w:rsidR="00254AB8" w:rsidRPr="00E97485">
              <w:rPr>
                <w:rFonts w:asciiTheme="minorHAnsi" w:hAnsiTheme="minorHAnsi" w:cstheme="minorHAnsi"/>
                <w:sz w:val="24"/>
                <w:szCs w:val="24"/>
              </w:rPr>
              <w:t>ionarului unic</w:t>
            </w:r>
            <w:r w:rsidR="00164209"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164209" w:rsidRPr="00E97485">
              <w:rPr>
                <w:rFonts w:asciiTheme="minorHAnsi" w:hAnsiTheme="minorHAnsi" w:cstheme="minorHAnsi"/>
                <w:sz w:val="24"/>
                <w:szCs w:val="24"/>
              </w:rPr>
              <w:t>i pentru parteneri dacă este cazul)</w:t>
            </w:r>
          </w:p>
        </w:tc>
      </w:tr>
      <w:tr w:rsidR="00F56C00" w:rsidRPr="00E97485" w14:paraId="5862AD29" w14:textId="77777777" w:rsidTr="00B96AB2">
        <w:trPr>
          <w:trHeight w:val="635"/>
        </w:trPr>
        <w:tc>
          <w:tcPr>
            <w:tcW w:w="242" w:type="pct"/>
            <w:vAlign w:val="center"/>
          </w:tcPr>
          <w:p w14:paraId="3FD562AE" w14:textId="77777777" w:rsidR="00F56C00" w:rsidRPr="00E97485" w:rsidRDefault="00F56C00"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783777B0" w14:textId="33556E19" w:rsidR="00F56C00" w:rsidRPr="00E97485" w:rsidRDefault="00F56C00" w:rsidP="008A5E74">
            <w:pPr>
              <w:widowControl w:val="0"/>
              <w:tabs>
                <w:tab w:val="left" w:pos="795"/>
                <w:tab w:val="left" w:pos="6525"/>
              </w:tabs>
              <w:autoSpaceDE w:val="0"/>
              <w:autoSpaceDN w:val="0"/>
              <w:adjustRightInd w:val="0"/>
              <w:spacing w:after="0" w:line="240" w:lineRule="auto"/>
              <w:ind w:left="97"/>
              <w:jc w:val="both"/>
              <w:rPr>
                <w:rFonts w:asciiTheme="minorHAnsi" w:hAnsiTheme="minorHAnsi" w:cstheme="minorHAnsi"/>
                <w:sz w:val="24"/>
                <w:szCs w:val="24"/>
              </w:rPr>
            </w:pPr>
            <w:r w:rsidRPr="00E97485">
              <w:rPr>
                <w:rFonts w:asciiTheme="minorHAnsi" w:hAnsiTheme="minorHAnsi" w:cstheme="minorHAnsi"/>
                <w:sz w:val="24"/>
                <w:szCs w:val="24"/>
              </w:rPr>
              <w:t>Bilan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ul contabil pentru ultimul exerci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 financiar încheiat</w:t>
            </w:r>
            <w:r w:rsidR="009C3C4C" w:rsidRPr="00E97485">
              <w:rPr>
                <w:rFonts w:asciiTheme="minorHAnsi" w:hAnsiTheme="minorHAnsi" w:cstheme="minorHAnsi"/>
                <w:sz w:val="24"/>
                <w:szCs w:val="24"/>
              </w:rPr>
              <w:t xml:space="preserve"> </w:t>
            </w:r>
            <w:r w:rsidR="00202251" w:rsidRPr="00E97485">
              <w:rPr>
                <w:rFonts w:asciiTheme="minorHAnsi" w:hAnsiTheme="minorHAnsi" w:cstheme="minorHAnsi"/>
                <w:sz w:val="24"/>
                <w:szCs w:val="24"/>
              </w:rPr>
              <w:t>bilanțul</w:t>
            </w:r>
            <w:r w:rsidR="009C3C4C" w:rsidRPr="00E97485">
              <w:rPr>
                <w:rFonts w:asciiTheme="minorHAnsi" w:hAnsiTheme="minorHAnsi" w:cstheme="minorHAnsi"/>
                <w:sz w:val="24"/>
                <w:szCs w:val="24"/>
              </w:rPr>
              <w:t xml:space="preserve"> contabil sau  bilan</w:t>
            </w:r>
            <w:r w:rsidR="005A76D7" w:rsidRPr="00E97485">
              <w:rPr>
                <w:rFonts w:asciiTheme="minorHAnsi" w:hAnsiTheme="minorHAnsi" w:cstheme="minorHAnsi"/>
                <w:sz w:val="24"/>
                <w:szCs w:val="24"/>
              </w:rPr>
              <w:t>ț</w:t>
            </w:r>
            <w:r w:rsidR="009C3C4C" w:rsidRPr="00E97485">
              <w:rPr>
                <w:rFonts w:asciiTheme="minorHAnsi" w:hAnsiTheme="minorHAnsi" w:cstheme="minorHAnsi"/>
                <w:sz w:val="24"/>
                <w:szCs w:val="24"/>
              </w:rPr>
              <w:t xml:space="preserve">ul semestrial numai in cazul </w:t>
            </w:r>
            <w:r w:rsidR="00202251" w:rsidRPr="00E97485">
              <w:rPr>
                <w:rFonts w:asciiTheme="minorHAnsi" w:hAnsiTheme="minorHAnsi" w:cstheme="minorHAnsi"/>
                <w:sz w:val="24"/>
                <w:szCs w:val="24"/>
              </w:rPr>
              <w:t>întreprinderilor</w:t>
            </w:r>
            <w:r w:rsidR="009C3C4C" w:rsidRPr="00E97485">
              <w:rPr>
                <w:rFonts w:asciiTheme="minorHAnsi" w:hAnsiTheme="minorHAnsi" w:cstheme="minorHAnsi"/>
                <w:sz w:val="24"/>
                <w:szCs w:val="24"/>
              </w:rPr>
              <w:t xml:space="preserve"> înfiin</w:t>
            </w:r>
            <w:r w:rsidR="005A76D7" w:rsidRPr="00E97485">
              <w:rPr>
                <w:rFonts w:asciiTheme="minorHAnsi" w:hAnsiTheme="minorHAnsi" w:cstheme="minorHAnsi"/>
                <w:sz w:val="24"/>
                <w:szCs w:val="24"/>
              </w:rPr>
              <w:t>ț</w:t>
            </w:r>
            <w:r w:rsidR="009C3C4C" w:rsidRPr="00E97485">
              <w:rPr>
                <w:rFonts w:asciiTheme="minorHAnsi" w:hAnsiTheme="minorHAnsi" w:cstheme="minorHAnsi"/>
                <w:sz w:val="24"/>
                <w:szCs w:val="24"/>
              </w:rPr>
              <w:t>ate în anul 2018</w:t>
            </w:r>
            <w:r w:rsidRPr="00E97485">
              <w:rPr>
                <w:rFonts w:asciiTheme="minorHAnsi" w:hAnsiTheme="minorHAnsi" w:cstheme="minorHAnsi"/>
                <w:sz w:val="24"/>
                <w:szCs w:val="24"/>
              </w:rPr>
              <w:t xml:space="preserve">, inclusiv Contul de Profit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Pierderi, înregistrat la institu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abilitată.</w:t>
            </w:r>
            <w:r w:rsidR="00EF6115" w:rsidRPr="00E97485">
              <w:rPr>
                <w:rFonts w:asciiTheme="minorHAnsi" w:hAnsiTheme="minorHAnsi" w:cstheme="minorHAnsi"/>
                <w:sz w:val="24"/>
                <w:szCs w:val="24"/>
              </w:rPr>
              <w:t xml:space="preserve"> În cazul în care solicitantul este un consor</w:t>
            </w:r>
            <w:r w:rsidR="005A76D7" w:rsidRPr="00E97485">
              <w:rPr>
                <w:rFonts w:asciiTheme="minorHAnsi" w:hAnsiTheme="minorHAnsi" w:cstheme="minorHAnsi"/>
                <w:sz w:val="24"/>
                <w:szCs w:val="24"/>
              </w:rPr>
              <w:t>ț</w:t>
            </w:r>
            <w:r w:rsidR="00EF6115" w:rsidRPr="00E97485">
              <w:rPr>
                <w:rFonts w:asciiTheme="minorHAnsi" w:hAnsiTheme="minorHAnsi" w:cstheme="minorHAnsi"/>
                <w:sz w:val="24"/>
                <w:szCs w:val="24"/>
              </w:rPr>
              <w:t>iu de IMM-uri, bilan</w:t>
            </w:r>
            <w:r w:rsidR="005A76D7" w:rsidRPr="00E97485">
              <w:rPr>
                <w:rFonts w:asciiTheme="minorHAnsi" w:hAnsiTheme="minorHAnsi" w:cstheme="minorHAnsi"/>
                <w:sz w:val="24"/>
                <w:szCs w:val="24"/>
              </w:rPr>
              <w:t>ț</w:t>
            </w:r>
            <w:r w:rsidR="00EF6115" w:rsidRPr="00E97485">
              <w:rPr>
                <w:rFonts w:asciiTheme="minorHAnsi" w:hAnsiTheme="minorHAnsi" w:cstheme="minorHAnsi"/>
                <w:sz w:val="24"/>
                <w:szCs w:val="24"/>
              </w:rPr>
              <w:t>urile contabile pentru fiecare din firmele din consor</w:t>
            </w:r>
            <w:r w:rsidR="005A76D7" w:rsidRPr="00E97485">
              <w:rPr>
                <w:rFonts w:asciiTheme="minorHAnsi" w:hAnsiTheme="minorHAnsi" w:cstheme="minorHAnsi"/>
                <w:sz w:val="24"/>
                <w:szCs w:val="24"/>
              </w:rPr>
              <w:t>ț</w:t>
            </w:r>
            <w:r w:rsidR="00EF6115" w:rsidRPr="00E97485">
              <w:rPr>
                <w:rFonts w:asciiTheme="minorHAnsi" w:hAnsiTheme="minorHAnsi" w:cstheme="minorHAnsi"/>
                <w:sz w:val="24"/>
                <w:szCs w:val="24"/>
              </w:rPr>
              <w:t>iu - pentru ultimul exerci</w:t>
            </w:r>
            <w:r w:rsidR="005A76D7" w:rsidRPr="00E97485">
              <w:rPr>
                <w:rFonts w:asciiTheme="minorHAnsi" w:hAnsiTheme="minorHAnsi" w:cstheme="minorHAnsi"/>
                <w:sz w:val="24"/>
                <w:szCs w:val="24"/>
              </w:rPr>
              <w:t>ț</w:t>
            </w:r>
            <w:r w:rsidR="00EF6115" w:rsidRPr="00E97485">
              <w:rPr>
                <w:rFonts w:asciiTheme="minorHAnsi" w:hAnsiTheme="minorHAnsi" w:cstheme="minorHAnsi"/>
                <w:sz w:val="24"/>
                <w:szCs w:val="24"/>
              </w:rPr>
              <w:t>iu financiar încheiat</w:t>
            </w:r>
            <w:r w:rsidR="009C3C4C" w:rsidRPr="00E97485">
              <w:rPr>
                <w:rFonts w:asciiTheme="minorHAnsi" w:hAnsiTheme="minorHAnsi" w:cstheme="minorHAnsi"/>
                <w:sz w:val="24"/>
                <w:szCs w:val="24"/>
              </w:rPr>
              <w:t xml:space="preserve"> sau </w:t>
            </w:r>
            <w:r w:rsidR="00202251" w:rsidRPr="00E97485">
              <w:rPr>
                <w:rFonts w:asciiTheme="minorHAnsi" w:hAnsiTheme="minorHAnsi" w:cstheme="minorHAnsi"/>
                <w:sz w:val="24"/>
                <w:szCs w:val="24"/>
              </w:rPr>
              <w:t>bilanțul</w:t>
            </w:r>
            <w:r w:rsidR="009C3C4C" w:rsidRPr="00E97485">
              <w:rPr>
                <w:rFonts w:asciiTheme="minorHAnsi" w:hAnsiTheme="minorHAnsi" w:cstheme="minorHAnsi"/>
                <w:sz w:val="24"/>
                <w:szCs w:val="24"/>
              </w:rPr>
              <w:t xml:space="preserve"> contabil semestrial </w:t>
            </w:r>
            <w:r w:rsidR="00202251" w:rsidRPr="00E97485">
              <w:rPr>
                <w:rFonts w:asciiTheme="minorHAnsi" w:hAnsiTheme="minorHAnsi" w:cstheme="minorHAnsi"/>
                <w:sz w:val="24"/>
                <w:szCs w:val="24"/>
              </w:rPr>
              <w:lastRenderedPageBreak/>
              <w:t>numai î</w:t>
            </w:r>
            <w:r w:rsidR="009C3C4C" w:rsidRPr="00E97485">
              <w:rPr>
                <w:rFonts w:asciiTheme="minorHAnsi" w:hAnsiTheme="minorHAnsi" w:cstheme="minorHAnsi"/>
                <w:sz w:val="24"/>
                <w:szCs w:val="24"/>
              </w:rPr>
              <w:t xml:space="preserve">n cazul </w:t>
            </w:r>
            <w:r w:rsidR="00202251" w:rsidRPr="00E97485">
              <w:rPr>
                <w:rFonts w:asciiTheme="minorHAnsi" w:hAnsiTheme="minorHAnsi" w:cstheme="minorHAnsi"/>
                <w:sz w:val="24"/>
                <w:szCs w:val="24"/>
              </w:rPr>
              <w:t>întreprinderilor</w:t>
            </w:r>
            <w:r w:rsidR="009C3C4C" w:rsidRPr="00E97485">
              <w:rPr>
                <w:rFonts w:asciiTheme="minorHAnsi" w:hAnsiTheme="minorHAnsi" w:cstheme="minorHAnsi"/>
                <w:sz w:val="24"/>
                <w:szCs w:val="24"/>
              </w:rPr>
              <w:t xml:space="preserve"> înfiin</w:t>
            </w:r>
            <w:r w:rsidR="005A76D7" w:rsidRPr="00E97485">
              <w:rPr>
                <w:rFonts w:asciiTheme="minorHAnsi" w:hAnsiTheme="minorHAnsi" w:cstheme="minorHAnsi"/>
                <w:sz w:val="24"/>
                <w:szCs w:val="24"/>
              </w:rPr>
              <w:t>ț</w:t>
            </w:r>
            <w:r w:rsidR="009C3C4C" w:rsidRPr="00E97485">
              <w:rPr>
                <w:rFonts w:asciiTheme="minorHAnsi" w:hAnsiTheme="minorHAnsi" w:cstheme="minorHAnsi"/>
                <w:sz w:val="24"/>
                <w:szCs w:val="24"/>
              </w:rPr>
              <w:t>ate în anul 2018</w:t>
            </w:r>
            <w:r w:rsidR="00EF6115" w:rsidRPr="00E97485">
              <w:rPr>
                <w:rFonts w:asciiTheme="minorHAnsi" w:hAnsiTheme="minorHAnsi" w:cstheme="minorHAnsi"/>
                <w:sz w:val="24"/>
                <w:szCs w:val="24"/>
              </w:rPr>
              <w:t xml:space="preserve">, inclusiv Contul de Profit </w:t>
            </w:r>
            <w:r w:rsidR="005A76D7" w:rsidRPr="00E97485">
              <w:rPr>
                <w:rFonts w:asciiTheme="minorHAnsi" w:hAnsiTheme="minorHAnsi" w:cstheme="minorHAnsi"/>
                <w:sz w:val="24"/>
                <w:szCs w:val="24"/>
              </w:rPr>
              <w:t>ș</w:t>
            </w:r>
            <w:r w:rsidR="00EF6115" w:rsidRPr="00E97485">
              <w:rPr>
                <w:rFonts w:asciiTheme="minorHAnsi" w:hAnsiTheme="minorHAnsi" w:cstheme="minorHAnsi"/>
                <w:sz w:val="24"/>
                <w:szCs w:val="24"/>
              </w:rPr>
              <w:t>i Pierderi, înregistrat la institu</w:t>
            </w:r>
            <w:r w:rsidR="005A76D7" w:rsidRPr="00E97485">
              <w:rPr>
                <w:rFonts w:asciiTheme="minorHAnsi" w:hAnsiTheme="minorHAnsi" w:cstheme="minorHAnsi"/>
                <w:sz w:val="24"/>
                <w:szCs w:val="24"/>
              </w:rPr>
              <w:t>ț</w:t>
            </w:r>
            <w:r w:rsidR="00EF6115" w:rsidRPr="00E97485">
              <w:rPr>
                <w:rFonts w:asciiTheme="minorHAnsi" w:hAnsiTheme="minorHAnsi" w:cstheme="minorHAnsi"/>
                <w:sz w:val="24"/>
                <w:szCs w:val="24"/>
              </w:rPr>
              <w:t>ia abilitată.</w:t>
            </w:r>
            <w:r w:rsidR="009C3C4C" w:rsidRPr="00E97485">
              <w:rPr>
                <w:rFonts w:asciiTheme="minorHAnsi" w:hAnsiTheme="minorHAnsi" w:cstheme="minorHAnsi"/>
                <w:sz w:val="24"/>
                <w:szCs w:val="24"/>
              </w:rPr>
              <w:t xml:space="preserve"> </w:t>
            </w:r>
          </w:p>
          <w:p w14:paraId="6D726391" w14:textId="356F2531" w:rsidR="00F56C00" w:rsidRPr="00E97485" w:rsidRDefault="00F56C00" w:rsidP="008A5E74">
            <w:pPr>
              <w:widowControl w:val="0"/>
              <w:tabs>
                <w:tab w:val="left" w:pos="795"/>
                <w:tab w:val="left" w:pos="6525"/>
              </w:tabs>
              <w:autoSpaceDE w:val="0"/>
              <w:autoSpaceDN w:val="0"/>
              <w:adjustRightInd w:val="0"/>
              <w:spacing w:after="0" w:line="240" w:lineRule="auto"/>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Pentru verificarea îndeplinirii prevederilor legale privind încadrarea în tipul de întreprindere eligibilă, </w:t>
            </w:r>
            <w:r w:rsidR="00EF6115" w:rsidRPr="00E97485">
              <w:rPr>
                <w:rFonts w:asciiTheme="minorHAnsi" w:hAnsiTheme="minorHAnsi" w:cstheme="minorHAnsi"/>
                <w:sz w:val="24"/>
                <w:szCs w:val="24"/>
              </w:rPr>
              <w:t xml:space="preserve">fiecare IMM va prezenta </w:t>
            </w:r>
            <w:r w:rsidR="005A76D7" w:rsidRPr="00E97485">
              <w:rPr>
                <w:rFonts w:asciiTheme="minorHAnsi" w:hAnsiTheme="minorHAnsi" w:cstheme="minorHAnsi"/>
                <w:sz w:val="24"/>
                <w:szCs w:val="24"/>
              </w:rPr>
              <w:t>ș</w:t>
            </w:r>
            <w:r w:rsidR="00EF6115" w:rsidRPr="00E97485">
              <w:rPr>
                <w:rFonts w:asciiTheme="minorHAnsi" w:hAnsiTheme="minorHAnsi" w:cstheme="minorHAnsi"/>
                <w:sz w:val="24"/>
                <w:szCs w:val="24"/>
              </w:rPr>
              <w:t>i bilan</w:t>
            </w:r>
            <w:r w:rsidR="005A76D7" w:rsidRPr="00E97485">
              <w:rPr>
                <w:rFonts w:asciiTheme="minorHAnsi" w:hAnsiTheme="minorHAnsi" w:cstheme="minorHAnsi"/>
                <w:sz w:val="24"/>
                <w:szCs w:val="24"/>
              </w:rPr>
              <w:t>ț</w:t>
            </w:r>
            <w:r w:rsidR="00EF6115" w:rsidRPr="00E97485">
              <w:rPr>
                <w:rFonts w:asciiTheme="minorHAnsi" w:hAnsiTheme="minorHAnsi" w:cstheme="minorHAnsi"/>
                <w:sz w:val="24"/>
                <w:szCs w:val="24"/>
              </w:rPr>
              <w:t>urile firmelor partenere/legate.</w:t>
            </w:r>
          </w:p>
        </w:tc>
      </w:tr>
      <w:tr w:rsidR="00F56C00" w:rsidRPr="00E97485" w14:paraId="3075268C" w14:textId="77777777" w:rsidTr="00B96AB2">
        <w:trPr>
          <w:trHeight w:val="635"/>
        </w:trPr>
        <w:tc>
          <w:tcPr>
            <w:tcW w:w="242" w:type="pct"/>
            <w:vAlign w:val="center"/>
          </w:tcPr>
          <w:p w14:paraId="5C99D5A2" w14:textId="77777777" w:rsidR="00F56C00" w:rsidRPr="00E97485" w:rsidRDefault="00F56C00"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4A59C98" w14:textId="06664F67" w:rsidR="00F56C00" w:rsidRPr="00E97485"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Diagrama </w:t>
            </w:r>
            <w:r w:rsidR="00202251" w:rsidRPr="00E97485">
              <w:rPr>
                <w:rFonts w:asciiTheme="minorHAnsi" w:hAnsiTheme="minorHAnsi" w:cstheme="minorHAnsi"/>
                <w:sz w:val="24"/>
                <w:szCs w:val="24"/>
              </w:rPr>
              <w:t>Gantt</w:t>
            </w:r>
            <w:r w:rsidRPr="00E97485">
              <w:rPr>
                <w:rFonts w:asciiTheme="minorHAnsi" w:hAnsiTheme="minorHAnsi" w:cstheme="minorHAnsi"/>
                <w:sz w:val="24"/>
                <w:szCs w:val="24"/>
              </w:rPr>
              <w:t xml:space="preserve"> aferentă calendarului de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previzionate a se realiza în vederea implementării proiectului</w:t>
            </w:r>
            <w:r w:rsidR="00641ED6" w:rsidRPr="00E97485">
              <w:rPr>
                <w:rFonts w:asciiTheme="minorHAnsi" w:hAnsiTheme="minorHAnsi" w:cstheme="minorHAnsi"/>
                <w:sz w:val="24"/>
                <w:szCs w:val="24"/>
              </w:rPr>
              <w:t xml:space="preserve">, </w:t>
            </w:r>
            <w:r w:rsidR="00ED2487" w:rsidRPr="00E97485">
              <w:rPr>
                <w:rFonts w:asciiTheme="minorHAnsi" w:hAnsiTheme="minorHAnsi" w:cstheme="minorHAnsi"/>
                <w:sz w:val="24"/>
                <w:szCs w:val="24"/>
              </w:rPr>
              <w:t>generată de sistemul MySMIS</w:t>
            </w:r>
          </w:p>
        </w:tc>
      </w:tr>
      <w:tr w:rsidR="00F56C00" w:rsidRPr="00E97485" w14:paraId="04CF6CAD" w14:textId="77777777" w:rsidTr="00B96AB2">
        <w:trPr>
          <w:trHeight w:val="635"/>
        </w:trPr>
        <w:tc>
          <w:tcPr>
            <w:tcW w:w="242" w:type="pct"/>
            <w:vAlign w:val="center"/>
          </w:tcPr>
          <w:p w14:paraId="19548C99" w14:textId="77777777" w:rsidR="00F56C00" w:rsidRPr="00E97485" w:rsidRDefault="00F56C00"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5BA284D9" w14:textId="0F3F14C7" w:rsidR="00F56C00" w:rsidRPr="00E97485" w:rsidRDefault="00F56C00"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CV-urile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persoanelor (angajate ale solicitantului) implicate </w:t>
            </w:r>
            <w:r w:rsidR="001820FF" w:rsidRPr="00E97485">
              <w:rPr>
                <w:rFonts w:asciiTheme="minorHAnsi" w:hAnsiTheme="minorHAnsi" w:cstheme="minorHAnsi"/>
                <w:sz w:val="24"/>
                <w:szCs w:val="24"/>
              </w:rPr>
              <w:t>implementarea proiectului</w:t>
            </w:r>
            <w:r w:rsidR="004E1B48" w:rsidRPr="00E97485">
              <w:rPr>
                <w:rFonts w:asciiTheme="minorHAnsi" w:hAnsiTheme="minorHAnsi" w:cstheme="minorHAnsi"/>
                <w:sz w:val="24"/>
                <w:szCs w:val="24"/>
              </w:rPr>
              <w:t xml:space="preserve"> sau a urmăririi contractelor ce au ca scop implementarea proiectului.</w:t>
            </w:r>
          </w:p>
        </w:tc>
      </w:tr>
      <w:tr w:rsidR="00455533" w:rsidRPr="00E97485" w14:paraId="13ACEBC5" w14:textId="77777777" w:rsidTr="00B96AB2">
        <w:trPr>
          <w:trHeight w:val="635"/>
        </w:trPr>
        <w:tc>
          <w:tcPr>
            <w:tcW w:w="242" w:type="pct"/>
            <w:vAlign w:val="center"/>
          </w:tcPr>
          <w:p w14:paraId="4BE5DCA9" w14:textId="77777777" w:rsidR="00455533" w:rsidRPr="00E97485" w:rsidRDefault="00455533"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4C4F278B" w14:textId="414BE93A" w:rsidR="00455533" w:rsidRPr="00E97485" w:rsidRDefault="00455533"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Descrierea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cerin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elor pentru servicii de management </w:t>
            </w:r>
            <w:r w:rsidR="001F2A47" w:rsidRPr="00E97485">
              <w:rPr>
                <w:rFonts w:asciiTheme="minorHAnsi" w:hAnsiTheme="minorHAnsi" w:cstheme="minorHAnsi"/>
                <w:sz w:val="24"/>
                <w:szCs w:val="24"/>
              </w:rPr>
              <w:t xml:space="preserve">de proiect </w:t>
            </w:r>
            <w:r w:rsidRPr="00E97485">
              <w:rPr>
                <w:rFonts w:asciiTheme="minorHAnsi" w:hAnsiTheme="minorHAnsi" w:cstheme="minorHAnsi"/>
                <w:sz w:val="24"/>
                <w:szCs w:val="24"/>
              </w:rPr>
              <w:t>externalizat pe perioada implementării – dacă este cazul</w:t>
            </w:r>
          </w:p>
        </w:tc>
      </w:tr>
      <w:tr w:rsidR="00F56C00" w:rsidRPr="00E97485" w14:paraId="6FBA50A3" w14:textId="77777777" w:rsidTr="00B96AB2">
        <w:trPr>
          <w:trHeight w:val="635"/>
        </w:trPr>
        <w:tc>
          <w:tcPr>
            <w:tcW w:w="242" w:type="pct"/>
            <w:vAlign w:val="center"/>
          </w:tcPr>
          <w:p w14:paraId="3F5DEE29" w14:textId="77777777" w:rsidR="00F56C00" w:rsidRPr="00E97485" w:rsidRDefault="00F56C00"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1867EC7" w14:textId="2F2FD0A5" w:rsidR="00F56C00" w:rsidRPr="00E97485" w:rsidRDefault="00F56C00" w:rsidP="005119B5">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pe propria răspundere asupra </w:t>
            </w:r>
            <w:r w:rsidR="00984B19" w:rsidRPr="00E97485">
              <w:rPr>
                <w:rFonts w:asciiTheme="minorHAnsi" w:hAnsiTheme="minorHAnsi" w:cstheme="minorHAnsi"/>
                <w:sz w:val="24"/>
                <w:szCs w:val="24"/>
              </w:rPr>
              <w:t>loca</w:t>
            </w:r>
            <w:r w:rsidR="005A76D7" w:rsidRPr="00E97485">
              <w:rPr>
                <w:rFonts w:asciiTheme="minorHAnsi" w:hAnsiTheme="minorHAnsi" w:cstheme="minorHAnsi"/>
                <w:sz w:val="24"/>
                <w:szCs w:val="24"/>
              </w:rPr>
              <w:t>ț</w:t>
            </w:r>
            <w:r w:rsidR="00984B19" w:rsidRPr="00E97485">
              <w:rPr>
                <w:rFonts w:asciiTheme="minorHAnsi" w:hAnsiTheme="minorHAnsi" w:cstheme="minorHAnsi"/>
                <w:sz w:val="24"/>
                <w:szCs w:val="24"/>
              </w:rPr>
              <w:t>iei/loca</w:t>
            </w:r>
            <w:r w:rsidR="005A76D7" w:rsidRPr="00E97485">
              <w:rPr>
                <w:rFonts w:asciiTheme="minorHAnsi" w:hAnsiTheme="minorHAnsi" w:cstheme="minorHAnsi"/>
                <w:sz w:val="24"/>
                <w:szCs w:val="24"/>
              </w:rPr>
              <w:t>ț</w:t>
            </w:r>
            <w:r w:rsidR="00984B19" w:rsidRPr="00E97485">
              <w:rPr>
                <w:rFonts w:asciiTheme="minorHAnsi" w:hAnsiTheme="minorHAnsi" w:cstheme="minorHAnsi"/>
                <w:sz w:val="24"/>
                <w:szCs w:val="24"/>
              </w:rPr>
              <w:t>iilor unde se implementează proiectul.</w:t>
            </w:r>
          </w:p>
        </w:tc>
      </w:tr>
      <w:tr w:rsidR="00F56C00" w:rsidRPr="00E97485" w14:paraId="15C4DB80" w14:textId="77777777" w:rsidTr="00B96AB2">
        <w:trPr>
          <w:trHeight w:val="635"/>
        </w:trPr>
        <w:tc>
          <w:tcPr>
            <w:tcW w:w="242" w:type="pct"/>
            <w:vAlign w:val="center"/>
          </w:tcPr>
          <w:p w14:paraId="59B46DD5" w14:textId="77777777" w:rsidR="00F56C00" w:rsidRPr="00E97485" w:rsidRDefault="00F56C00"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79E65E84" w14:textId="216ED411" w:rsidR="00F56C00" w:rsidRPr="00E97485" w:rsidRDefault="00F56C00"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Decizia/ordinul privind recuperarea ajutorului de stat, ordinul de recuperare al instan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judecătore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ti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dovada efectuării plă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(dacă este cazul).</w:t>
            </w:r>
          </w:p>
        </w:tc>
      </w:tr>
      <w:tr w:rsidR="00F56C00" w:rsidRPr="00E97485" w14:paraId="6F5FF3AC" w14:textId="77777777" w:rsidTr="00B96AB2">
        <w:tc>
          <w:tcPr>
            <w:tcW w:w="242" w:type="pct"/>
            <w:vAlign w:val="center"/>
          </w:tcPr>
          <w:p w14:paraId="3C25868E" w14:textId="77777777" w:rsidR="00F56C00" w:rsidRPr="00E97485" w:rsidRDefault="00F56C00" w:rsidP="0099099C">
            <w:pPr>
              <w:numPr>
                <w:ilvl w:val="0"/>
                <w:numId w:val="17"/>
              </w:numPr>
              <w:spacing w:after="0"/>
              <w:rPr>
                <w:rFonts w:asciiTheme="minorHAnsi" w:hAnsiTheme="minorHAnsi" w:cstheme="minorHAnsi"/>
                <w:sz w:val="24"/>
                <w:szCs w:val="24"/>
              </w:rPr>
            </w:pPr>
          </w:p>
        </w:tc>
        <w:tc>
          <w:tcPr>
            <w:tcW w:w="4758" w:type="pct"/>
            <w:vAlign w:val="center"/>
          </w:tcPr>
          <w:p w14:paraId="06A7D340" w14:textId="2C758746" w:rsidR="00F56C00" w:rsidRPr="00E97485" w:rsidRDefault="00F56C00"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solicitantului privind eligibilitatea</w:t>
            </w:r>
            <w:r w:rsidR="00DA1231" w:rsidRPr="00E97485">
              <w:rPr>
                <w:rFonts w:asciiTheme="minorHAnsi" w:hAnsiTheme="minorHAnsi" w:cstheme="minorHAnsi"/>
                <w:sz w:val="24"/>
                <w:szCs w:val="24"/>
              </w:rPr>
              <w:t xml:space="preserve"> </w:t>
            </w:r>
            <w:r w:rsidRPr="00E97485">
              <w:rPr>
                <w:rFonts w:asciiTheme="minorHAnsi" w:hAnsiTheme="minorHAnsi" w:cstheme="minorHAnsi"/>
                <w:sz w:val="24"/>
                <w:szCs w:val="24"/>
              </w:rPr>
              <w:t>/ nedeductibilitatea TVA aferente cheltuielilor eligibile incluse în bugetul proiectului propus spre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din instrumente structurale (</w:t>
            </w:r>
            <w:r w:rsidR="002C4A4E" w:rsidRPr="00E97485">
              <w:rPr>
                <w:rFonts w:asciiTheme="minorHAnsi" w:hAnsiTheme="minorHAnsi" w:cstheme="minorHAnsi"/>
                <w:sz w:val="24"/>
                <w:szCs w:val="24"/>
              </w:rPr>
              <w:t>dacă</w:t>
            </w:r>
            <w:r w:rsidRPr="00E97485">
              <w:rPr>
                <w:rFonts w:asciiTheme="minorHAnsi" w:hAnsiTheme="minorHAnsi" w:cstheme="minorHAnsi"/>
                <w:sz w:val="24"/>
                <w:szCs w:val="24"/>
              </w:rPr>
              <w:t xml:space="preserve"> este cazul)</w:t>
            </w:r>
            <w:r w:rsidR="002C4A4E" w:rsidRPr="00E97485">
              <w:rPr>
                <w:rFonts w:asciiTheme="minorHAnsi" w:hAnsiTheme="minorHAnsi" w:cstheme="minorHAnsi"/>
                <w:sz w:val="24"/>
                <w:szCs w:val="24"/>
              </w:rPr>
              <w:t xml:space="preserve"> – conform OMFE nr. 2690/2015</w:t>
            </w:r>
          </w:p>
        </w:tc>
      </w:tr>
      <w:tr w:rsidR="006C62D4" w:rsidRPr="00E97485" w14:paraId="4C89B8CA" w14:textId="77777777" w:rsidTr="00B96AB2">
        <w:tc>
          <w:tcPr>
            <w:tcW w:w="242" w:type="pct"/>
            <w:vAlign w:val="center"/>
          </w:tcPr>
          <w:p w14:paraId="1A28A90F" w14:textId="77777777" w:rsidR="006C62D4" w:rsidRPr="00E97485" w:rsidRDefault="006C62D4" w:rsidP="0099099C">
            <w:pPr>
              <w:numPr>
                <w:ilvl w:val="0"/>
                <w:numId w:val="17"/>
              </w:numPr>
              <w:spacing w:after="0"/>
              <w:rPr>
                <w:rFonts w:asciiTheme="minorHAnsi" w:hAnsiTheme="minorHAnsi" w:cstheme="minorHAnsi"/>
                <w:sz w:val="24"/>
                <w:szCs w:val="24"/>
              </w:rPr>
            </w:pPr>
          </w:p>
        </w:tc>
        <w:tc>
          <w:tcPr>
            <w:tcW w:w="4758" w:type="pct"/>
            <w:vAlign w:val="center"/>
          </w:tcPr>
          <w:p w14:paraId="24EA5348" w14:textId="4B68B109" w:rsidR="006C62D4" w:rsidRPr="00E97485" w:rsidRDefault="006C62D4"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privind conflictul de interese</w:t>
            </w:r>
            <w:r w:rsidR="005C3979" w:rsidRPr="00E97485">
              <w:rPr>
                <w:rFonts w:asciiTheme="minorHAnsi" w:hAnsiTheme="minorHAnsi" w:cstheme="minorHAnsi"/>
                <w:sz w:val="24"/>
                <w:szCs w:val="24"/>
              </w:rPr>
              <w:t xml:space="preserve"> – pentru fiecare membru al echipei de implementare</w:t>
            </w:r>
          </w:p>
        </w:tc>
      </w:tr>
      <w:tr w:rsidR="00B96AB2" w:rsidRPr="00E97485" w14:paraId="25FFC0ED" w14:textId="77777777" w:rsidTr="00B96AB2">
        <w:tc>
          <w:tcPr>
            <w:tcW w:w="242" w:type="pct"/>
            <w:vAlign w:val="center"/>
          </w:tcPr>
          <w:p w14:paraId="35F2291A" w14:textId="77777777" w:rsidR="00B96AB2" w:rsidRPr="00E97485" w:rsidRDefault="00B96AB2" w:rsidP="0099099C">
            <w:pPr>
              <w:numPr>
                <w:ilvl w:val="0"/>
                <w:numId w:val="17"/>
              </w:numPr>
              <w:spacing w:after="0"/>
              <w:rPr>
                <w:rFonts w:asciiTheme="minorHAnsi" w:hAnsiTheme="minorHAnsi" w:cstheme="minorHAnsi"/>
                <w:sz w:val="24"/>
                <w:szCs w:val="24"/>
              </w:rPr>
            </w:pPr>
          </w:p>
        </w:tc>
        <w:tc>
          <w:tcPr>
            <w:tcW w:w="4758" w:type="pct"/>
            <w:vAlign w:val="center"/>
          </w:tcPr>
          <w:p w14:paraId="49A8858B" w14:textId="3393BB49" w:rsidR="00B96AB2" w:rsidRPr="00E97485" w:rsidRDefault="00B96AB2" w:rsidP="00B96AB2">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Adeverin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 sau orice alt document emis de </w:t>
            </w:r>
            <w:r w:rsidR="006B1F06" w:rsidRPr="00E97485">
              <w:rPr>
                <w:rFonts w:asciiTheme="minorHAnsi" w:hAnsiTheme="minorHAnsi" w:cstheme="minorHAnsi"/>
                <w:sz w:val="24"/>
                <w:szCs w:val="24"/>
              </w:rPr>
              <w:t>pre</w:t>
            </w:r>
            <w:r w:rsidR="005A76D7" w:rsidRPr="00E97485">
              <w:rPr>
                <w:rFonts w:asciiTheme="minorHAnsi" w:hAnsiTheme="minorHAnsi" w:cstheme="minorHAnsi"/>
                <w:sz w:val="24"/>
                <w:szCs w:val="24"/>
              </w:rPr>
              <w:t>ș</w:t>
            </w:r>
            <w:r w:rsidR="006B1F06" w:rsidRPr="00E97485">
              <w:rPr>
                <w:rFonts w:asciiTheme="minorHAnsi" w:hAnsiTheme="minorHAnsi" w:cstheme="minorHAnsi"/>
                <w:sz w:val="24"/>
                <w:szCs w:val="24"/>
              </w:rPr>
              <w:t>edintele/vicepre</w:t>
            </w:r>
            <w:r w:rsidR="005A76D7" w:rsidRPr="00E97485">
              <w:rPr>
                <w:rFonts w:asciiTheme="minorHAnsi" w:hAnsiTheme="minorHAnsi" w:cstheme="minorHAnsi"/>
                <w:sz w:val="24"/>
                <w:szCs w:val="24"/>
              </w:rPr>
              <w:t>ș</w:t>
            </w:r>
            <w:r w:rsidR="006B1F06" w:rsidRPr="00E97485">
              <w:rPr>
                <w:rFonts w:asciiTheme="minorHAnsi" w:hAnsiTheme="minorHAnsi" w:cstheme="minorHAnsi"/>
                <w:sz w:val="24"/>
                <w:szCs w:val="24"/>
              </w:rPr>
              <w:t xml:space="preserve">edintele </w:t>
            </w:r>
            <w:r w:rsidR="00E84E0A" w:rsidRPr="00E97485">
              <w:rPr>
                <w:rFonts w:asciiTheme="minorHAnsi" w:hAnsiTheme="minorHAnsi" w:cstheme="minorHAnsi"/>
                <w:sz w:val="24"/>
                <w:szCs w:val="24"/>
              </w:rPr>
              <w:t>c</w:t>
            </w:r>
            <w:r w:rsidRPr="00E97485">
              <w:rPr>
                <w:rFonts w:asciiTheme="minorHAnsi" w:hAnsiTheme="minorHAnsi" w:cstheme="minorHAnsi"/>
                <w:sz w:val="24"/>
                <w:szCs w:val="24"/>
              </w:rPr>
              <w:t>lusterului</w:t>
            </w:r>
            <w:r w:rsidR="006B1F06" w:rsidRPr="00E97485">
              <w:rPr>
                <w:rFonts w:asciiTheme="minorHAnsi" w:hAnsiTheme="minorHAnsi" w:cstheme="minorHAnsi"/>
                <w:sz w:val="24"/>
                <w:szCs w:val="24"/>
              </w:rPr>
              <w:t>,</w:t>
            </w:r>
            <w:r w:rsidRPr="00E97485">
              <w:rPr>
                <w:rFonts w:asciiTheme="minorHAnsi" w:hAnsiTheme="minorHAnsi" w:cstheme="minorHAnsi"/>
                <w:sz w:val="24"/>
                <w:szCs w:val="24"/>
              </w:rPr>
              <w:t xml:space="preserve"> care dovede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apartenen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 solicitantului la acel cluster (dacă este cazul).</w:t>
            </w:r>
          </w:p>
          <w:p w14:paraId="261F9E11" w14:textId="10D04433" w:rsidR="00B96AB2" w:rsidRPr="00E97485" w:rsidRDefault="00B96AB2" w:rsidP="00B96AB2">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În cazul parteneriatelor – pentru lider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fiecare partener.</w:t>
            </w:r>
          </w:p>
        </w:tc>
      </w:tr>
      <w:tr w:rsidR="00B96AB2" w:rsidRPr="00E97485" w14:paraId="1F48811E" w14:textId="77777777" w:rsidTr="00B96AB2">
        <w:tc>
          <w:tcPr>
            <w:tcW w:w="242" w:type="pct"/>
            <w:vAlign w:val="center"/>
          </w:tcPr>
          <w:p w14:paraId="5E0B8F36" w14:textId="77777777" w:rsidR="00B96AB2" w:rsidRPr="00E97485" w:rsidRDefault="00B96AB2" w:rsidP="0099099C">
            <w:pPr>
              <w:numPr>
                <w:ilvl w:val="0"/>
                <w:numId w:val="17"/>
              </w:numPr>
              <w:spacing w:after="0"/>
              <w:rPr>
                <w:rFonts w:asciiTheme="minorHAnsi" w:hAnsiTheme="minorHAnsi" w:cstheme="minorHAnsi"/>
                <w:sz w:val="24"/>
                <w:szCs w:val="24"/>
              </w:rPr>
            </w:pPr>
          </w:p>
        </w:tc>
        <w:tc>
          <w:tcPr>
            <w:tcW w:w="4758" w:type="pct"/>
            <w:vAlign w:val="center"/>
          </w:tcPr>
          <w:p w14:paraId="7C81EC05" w14:textId="11DFAA55" w:rsidR="00B96AB2" w:rsidRPr="00E97485" w:rsidRDefault="00B96AB2" w:rsidP="00B96AB2">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Documentul care atesta </w:t>
            </w:r>
            <w:r w:rsidR="00202251" w:rsidRPr="00E97485">
              <w:rPr>
                <w:rFonts w:asciiTheme="minorHAnsi" w:hAnsiTheme="minorHAnsi" w:cstheme="minorHAnsi"/>
                <w:sz w:val="24"/>
                <w:szCs w:val="24"/>
              </w:rPr>
              <w:t>înscrierea</w:t>
            </w:r>
            <w:r w:rsidRPr="00E97485">
              <w:rPr>
                <w:rFonts w:asciiTheme="minorHAnsi" w:hAnsiTheme="minorHAnsi" w:cstheme="minorHAnsi"/>
                <w:sz w:val="24"/>
                <w:szCs w:val="24"/>
              </w:rPr>
              <w:t xml:space="preserve"> oficiala a </w:t>
            </w:r>
            <w:r w:rsidR="00A60A31" w:rsidRPr="00E97485">
              <w:rPr>
                <w:rFonts w:asciiTheme="minorHAnsi" w:hAnsiTheme="minorHAnsi" w:cstheme="minorHAnsi"/>
                <w:sz w:val="24"/>
                <w:szCs w:val="24"/>
              </w:rPr>
              <w:t>c</w:t>
            </w:r>
            <w:r w:rsidRPr="00E97485">
              <w:rPr>
                <w:rFonts w:asciiTheme="minorHAnsi" w:hAnsiTheme="minorHAnsi" w:cstheme="minorHAnsi"/>
                <w:sz w:val="24"/>
                <w:szCs w:val="24"/>
              </w:rPr>
              <w:t xml:space="preserve">lusterului conform </w:t>
            </w:r>
            <w:r w:rsidR="00202251" w:rsidRPr="00E97485">
              <w:rPr>
                <w:rFonts w:asciiTheme="minorHAnsi" w:hAnsiTheme="minorHAnsi" w:cstheme="minorHAnsi"/>
                <w:sz w:val="24"/>
                <w:szCs w:val="24"/>
              </w:rPr>
              <w:t>legislației</w:t>
            </w:r>
            <w:r w:rsidRPr="00E97485">
              <w:rPr>
                <w:rFonts w:asciiTheme="minorHAnsi" w:hAnsiTheme="minorHAnsi" w:cstheme="minorHAnsi"/>
                <w:sz w:val="24"/>
                <w:szCs w:val="24"/>
              </w:rPr>
              <w:t xml:space="preserve"> in vigoare – daca este cazul.</w:t>
            </w:r>
          </w:p>
        </w:tc>
      </w:tr>
      <w:tr w:rsidR="00394E17" w:rsidRPr="00E97485" w14:paraId="5E8DFE77" w14:textId="77777777" w:rsidTr="00B96AB2">
        <w:tc>
          <w:tcPr>
            <w:tcW w:w="242" w:type="pct"/>
            <w:vAlign w:val="center"/>
          </w:tcPr>
          <w:p w14:paraId="62C12AB4" w14:textId="77777777" w:rsidR="00394E17" w:rsidRPr="00E97485" w:rsidRDefault="00394E17" w:rsidP="0099099C">
            <w:pPr>
              <w:numPr>
                <w:ilvl w:val="0"/>
                <w:numId w:val="17"/>
              </w:numPr>
              <w:spacing w:after="0"/>
              <w:rPr>
                <w:rFonts w:asciiTheme="minorHAnsi" w:hAnsiTheme="minorHAnsi" w:cstheme="minorHAnsi"/>
                <w:sz w:val="24"/>
                <w:szCs w:val="24"/>
              </w:rPr>
            </w:pPr>
          </w:p>
        </w:tc>
        <w:tc>
          <w:tcPr>
            <w:tcW w:w="4758" w:type="pct"/>
            <w:vAlign w:val="center"/>
          </w:tcPr>
          <w:p w14:paraId="27901BFA" w14:textId="38B652C1" w:rsidR="00394E17" w:rsidRPr="00E97485" w:rsidRDefault="00B96AB2"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Statutul</w:t>
            </w:r>
            <w:r w:rsidR="00606CC9" w:rsidRPr="00E97485">
              <w:rPr>
                <w:rFonts w:asciiTheme="minorHAnsi" w:hAnsiTheme="minorHAnsi" w:cstheme="minorHAnsi"/>
                <w:sz w:val="24"/>
                <w:szCs w:val="24"/>
              </w:rPr>
              <w:t>/protocolul/</w:t>
            </w:r>
            <w:r w:rsidR="00391A3C" w:rsidRPr="00E97485">
              <w:rPr>
                <w:rFonts w:asciiTheme="minorHAnsi" w:hAnsiTheme="minorHAnsi" w:cstheme="minorHAnsi"/>
                <w:sz w:val="24"/>
                <w:szCs w:val="24"/>
              </w:rPr>
              <w:t>acordul de colaborare al</w:t>
            </w:r>
            <w:r w:rsidRPr="00E97485">
              <w:rPr>
                <w:rFonts w:asciiTheme="minorHAnsi" w:hAnsiTheme="minorHAnsi" w:cstheme="minorHAnsi"/>
                <w:sz w:val="24"/>
                <w:szCs w:val="24"/>
              </w:rPr>
              <w:t xml:space="preserve"> clusterului, din care să rezulte faptul că acesta este centrat pe TIC</w:t>
            </w:r>
          </w:p>
        </w:tc>
      </w:tr>
      <w:tr w:rsidR="00B96AB2" w:rsidRPr="00E97485" w14:paraId="5D115EC1" w14:textId="77777777" w:rsidTr="0042471F">
        <w:trPr>
          <w:trHeight w:val="566"/>
        </w:trPr>
        <w:tc>
          <w:tcPr>
            <w:tcW w:w="242" w:type="pct"/>
            <w:shd w:val="clear" w:color="auto" w:fill="auto"/>
            <w:vAlign w:val="center"/>
          </w:tcPr>
          <w:p w14:paraId="20AF92AA" w14:textId="77777777" w:rsidR="00B96AB2" w:rsidRPr="00E97485" w:rsidRDefault="00B96AB2" w:rsidP="0099099C">
            <w:pPr>
              <w:numPr>
                <w:ilvl w:val="0"/>
                <w:numId w:val="17"/>
              </w:numPr>
              <w:spacing w:after="0"/>
              <w:rPr>
                <w:rFonts w:asciiTheme="minorHAnsi" w:hAnsiTheme="minorHAnsi" w:cstheme="minorHAnsi"/>
                <w:sz w:val="24"/>
                <w:szCs w:val="24"/>
              </w:rPr>
            </w:pPr>
          </w:p>
        </w:tc>
        <w:tc>
          <w:tcPr>
            <w:tcW w:w="4758" w:type="pct"/>
            <w:shd w:val="clear" w:color="auto" w:fill="auto"/>
            <w:vAlign w:val="center"/>
          </w:tcPr>
          <w:p w14:paraId="0A9A5090" w14:textId="164CCC88" w:rsidR="00B96AB2" w:rsidRPr="00E97485" w:rsidRDefault="00B96AB2" w:rsidP="00CE0B64">
            <w:pPr>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Anexă privind domeniile de aplicare aferente proiectelor depuse în cadrul </w:t>
            </w:r>
            <w:r w:rsidR="00202251" w:rsidRPr="00E97485">
              <w:rPr>
                <w:rFonts w:asciiTheme="minorHAnsi" w:hAnsiTheme="minorHAnsi" w:cstheme="minorHAnsi"/>
                <w:sz w:val="24"/>
                <w:szCs w:val="24"/>
              </w:rPr>
              <w:t>acțiunii</w:t>
            </w:r>
            <w:r w:rsidRPr="00E97485">
              <w:rPr>
                <w:rFonts w:asciiTheme="minorHAnsi" w:hAnsiTheme="minorHAnsi" w:cstheme="minorHAnsi"/>
                <w:sz w:val="24"/>
                <w:szCs w:val="24"/>
              </w:rPr>
              <w:t xml:space="preserve"> 2.2.1</w:t>
            </w:r>
          </w:p>
        </w:tc>
      </w:tr>
      <w:tr w:rsidR="000D2D50" w:rsidRPr="00E97485" w14:paraId="0BC87AC9" w14:textId="77777777" w:rsidTr="00B96AB2">
        <w:tc>
          <w:tcPr>
            <w:tcW w:w="242" w:type="pct"/>
            <w:vAlign w:val="center"/>
          </w:tcPr>
          <w:p w14:paraId="0C909BB0" w14:textId="77777777" w:rsidR="000D2D50" w:rsidRPr="00E97485" w:rsidRDefault="000D2D50"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22B16DA8" w14:textId="28D58D0E" w:rsidR="000D2D50" w:rsidRPr="00E97485" w:rsidRDefault="0038779A"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Minim 2 oferte (justificări) de pre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 pentru fiecare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de bunuri/servicii/lucrări, inclusiv studii de pia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sau analize de pre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 detaliate care sa justifice valorile estimate ale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bugetate. documente care vor fi ata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ate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p>
        </w:tc>
      </w:tr>
      <w:tr w:rsidR="00465889" w:rsidRPr="00E97485" w14:paraId="220E4CF8" w14:textId="77777777" w:rsidTr="00B96AB2">
        <w:tc>
          <w:tcPr>
            <w:tcW w:w="242" w:type="pct"/>
            <w:vAlign w:val="center"/>
          </w:tcPr>
          <w:p w14:paraId="544482CB" w14:textId="77777777" w:rsidR="00465889" w:rsidRPr="00E97485" w:rsidRDefault="00465889"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635A80DB" w14:textId="05184E85" w:rsidR="00465889" w:rsidRPr="00E97485" w:rsidRDefault="00465889"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Bugetul defalcat pentru salarii (anexa 9</w:t>
            </w:r>
            <w:r w:rsidR="002D44AD" w:rsidRPr="00E97485">
              <w:rPr>
                <w:rFonts w:asciiTheme="minorHAnsi" w:hAnsiTheme="minorHAnsi" w:cstheme="minorHAnsi"/>
                <w:sz w:val="24"/>
                <w:szCs w:val="24"/>
              </w:rPr>
              <w:t xml:space="preserve"> – sheet</w:t>
            </w:r>
            <w:r w:rsidR="00202251" w:rsidRPr="00E97485">
              <w:rPr>
                <w:rFonts w:asciiTheme="minorHAnsi" w:hAnsiTheme="minorHAnsi" w:cstheme="minorHAnsi"/>
                <w:sz w:val="24"/>
                <w:szCs w:val="24"/>
              </w:rPr>
              <w:t>-</w:t>
            </w:r>
            <w:r w:rsidR="002D44AD" w:rsidRPr="00E97485">
              <w:rPr>
                <w:rFonts w:asciiTheme="minorHAnsi" w:hAnsiTheme="minorHAnsi" w:cstheme="minorHAnsi"/>
                <w:sz w:val="24"/>
                <w:szCs w:val="24"/>
              </w:rPr>
              <w:t xml:space="preserve">ul </w:t>
            </w:r>
            <w:r w:rsidR="002D44AD" w:rsidRPr="00E97485">
              <w:rPr>
                <w:rFonts w:asciiTheme="minorHAnsi" w:hAnsiTheme="minorHAnsi" w:cstheme="minorHAnsi"/>
                <w:i/>
                <w:sz w:val="24"/>
                <w:szCs w:val="24"/>
              </w:rPr>
              <w:t>buget defalcat salarii</w:t>
            </w:r>
            <w:r w:rsidRPr="00E97485">
              <w:rPr>
                <w:rFonts w:asciiTheme="minorHAnsi" w:hAnsiTheme="minorHAnsi" w:cstheme="minorHAnsi"/>
                <w:sz w:val="24"/>
                <w:szCs w:val="24"/>
              </w:rPr>
              <w:t>)</w:t>
            </w:r>
          </w:p>
        </w:tc>
      </w:tr>
      <w:tr w:rsidR="00465889" w:rsidRPr="00E97485" w14:paraId="0A63B4C7" w14:textId="77777777" w:rsidTr="00B96AB2">
        <w:tc>
          <w:tcPr>
            <w:tcW w:w="242" w:type="pct"/>
            <w:vAlign w:val="center"/>
          </w:tcPr>
          <w:p w14:paraId="73CF529D" w14:textId="77777777" w:rsidR="00465889" w:rsidRPr="00E97485" w:rsidRDefault="00465889"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73A13463" w14:textId="1FE065C6" w:rsidR="00465889" w:rsidRPr="00E97485" w:rsidRDefault="00465889"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 xml:space="preserve">Bugetul defalcat pentru verificare rezonabilitate preturi (anexa </w:t>
            </w:r>
            <w:r w:rsidR="002D44AD" w:rsidRPr="00E97485">
              <w:rPr>
                <w:rFonts w:asciiTheme="minorHAnsi" w:hAnsiTheme="minorHAnsi" w:cstheme="minorHAnsi"/>
                <w:sz w:val="24"/>
                <w:szCs w:val="24"/>
              </w:rPr>
              <w:t>9 – sheet</w:t>
            </w:r>
            <w:r w:rsidR="00202251" w:rsidRPr="00E97485">
              <w:rPr>
                <w:rFonts w:asciiTheme="minorHAnsi" w:hAnsiTheme="minorHAnsi" w:cstheme="minorHAnsi"/>
                <w:sz w:val="24"/>
                <w:szCs w:val="24"/>
              </w:rPr>
              <w:t>-</w:t>
            </w:r>
            <w:r w:rsidR="002D44AD" w:rsidRPr="00E97485">
              <w:rPr>
                <w:rFonts w:asciiTheme="minorHAnsi" w:hAnsiTheme="minorHAnsi" w:cstheme="minorHAnsi"/>
                <w:sz w:val="24"/>
                <w:szCs w:val="24"/>
              </w:rPr>
              <w:t>ul buget defalcat pe cheltuieli</w:t>
            </w:r>
            <w:r w:rsidR="002D44AD" w:rsidRPr="00E97485" w:rsidDel="002D44AD">
              <w:rPr>
                <w:rFonts w:asciiTheme="minorHAnsi" w:hAnsiTheme="minorHAnsi" w:cstheme="minorHAnsi"/>
                <w:sz w:val="24"/>
                <w:szCs w:val="24"/>
              </w:rPr>
              <w:t xml:space="preserve"> </w:t>
            </w:r>
            <w:r w:rsidRPr="00E97485">
              <w:rPr>
                <w:rFonts w:asciiTheme="minorHAnsi" w:hAnsiTheme="minorHAnsi" w:cstheme="minorHAnsi"/>
                <w:sz w:val="24"/>
                <w:szCs w:val="24"/>
              </w:rPr>
              <w:t>)</w:t>
            </w:r>
          </w:p>
        </w:tc>
      </w:tr>
      <w:tr w:rsidR="00306A84" w:rsidRPr="00E97485" w14:paraId="126A5CCD" w14:textId="77777777" w:rsidTr="00B96AB2">
        <w:tc>
          <w:tcPr>
            <w:tcW w:w="242" w:type="pct"/>
            <w:vAlign w:val="center"/>
          </w:tcPr>
          <w:p w14:paraId="0F8245F1" w14:textId="77777777" w:rsidR="00306A84" w:rsidRPr="00E97485" w:rsidRDefault="00306A84" w:rsidP="0099099C">
            <w:pPr>
              <w:widowControl w:val="0"/>
              <w:numPr>
                <w:ilvl w:val="0"/>
                <w:numId w:val="17"/>
              </w:numPr>
              <w:tabs>
                <w:tab w:val="left" w:pos="795"/>
                <w:tab w:val="left" w:pos="6525"/>
              </w:tabs>
              <w:autoSpaceDE w:val="0"/>
              <w:autoSpaceDN w:val="0"/>
              <w:adjustRightInd w:val="0"/>
              <w:spacing w:after="0"/>
              <w:rPr>
                <w:rFonts w:asciiTheme="minorHAnsi" w:hAnsiTheme="minorHAnsi" w:cstheme="minorHAnsi"/>
                <w:sz w:val="24"/>
                <w:szCs w:val="24"/>
              </w:rPr>
            </w:pPr>
          </w:p>
        </w:tc>
        <w:tc>
          <w:tcPr>
            <w:tcW w:w="4758" w:type="pct"/>
            <w:vAlign w:val="center"/>
          </w:tcPr>
          <w:p w14:paraId="13C1F1EA" w14:textId="3EB8A50D" w:rsidR="00306A84" w:rsidRPr="00E97485" w:rsidRDefault="00306A84" w:rsidP="00CE0B64">
            <w:pPr>
              <w:widowControl w:val="0"/>
              <w:tabs>
                <w:tab w:val="left" w:pos="795"/>
                <w:tab w:val="left" w:pos="6525"/>
              </w:tabs>
              <w:autoSpaceDE w:val="0"/>
              <w:autoSpaceDN w:val="0"/>
              <w:adjustRightInd w:val="0"/>
              <w:spacing w:after="0"/>
              <w:ind w:left="97"/>
              <w:jc w:val="both"/>
              <w:rPr>
                <w:rFonts w:asciiTheme="minorHAnsi" w:hAnsiTheme="minorHAnsi" w:cstheme="minorHAnsi"/>
                <w:sz w:val="24"/>
                <w:szCs w:val="24"/>
              </w:rPr>
            </w:pPr>
            <w:r w:rsidRPr="00E97485">
              <w:rPr>
                <w:rFonts w:asciiTheme="minorHAnsi" w:hAnsiTheme="minorHAnsi" w:cstheme="minorHAnsi"/>
                <w:sz w:val="24"/>
                <w:szCs w:val="24"/>
              </w:rPr>
              <w:t>Aviz ITI Delta Dunării – pentru conformitate cu Strategia integrată de dezvoltare durabilă a Deltei Dunării aprobată prin Hotărârea Guvernului nr. 602/2016.</w:t>
            </w:r>
          </w:p>
        </w:tc>
      </w:tr>
    </w:tbl>
    <w:p w14:paraId="58805D24" w14:textId="77777777" w:rsidR="0012635E" w:rsidRPr="00E97485" w:rsidRDefault="0012635E" w:rsidP="00BB0409">
      <w:pPr>
        <w:spacing w:after="0" w:line="240" w:lineRule="auto"/>
        <w:jc w:val="both"/>
        <w:rPr>
          <w:rFonts w:asciiTheme="minorHAnsi" w:hAnsiTheme="minorHAnsi" w:cstheme="minorHAnsi"/>
          <w:i/>
          <w:sz w:val="24"/>
          <w:szCs w:val="24"/>
        </w:rPr>
      </w:pPr>
    </w:p>
    <w:p w14:paraId="4E56476D" w14:textId="77777777" w:rsidR="00183A8F" w:rsidRPr="00E97485" w:rsidRDefault="00183A8F" w:rsidP="00AB06C5">
      <w:pPr>
        <w:spacing w:after="0" w:line="240" w:lineRule="auto"/>
        <w:jc w:val="both"/>
        <w:rPr>
          <w:rFonts w:asciiTheme="minorHAnsi" w:hAnsiTheme="minorHAnsi" w:cstheme="minorHAnsi"/>
          <w:iCs/>
          <w:sz w:val="24"/>
          <w:szCs w:val="24"/>
        </w:rPr>
      </w:pPr>
    </w:p>
    <w:tbl>
      <w:tblPr>
        <w:tblW w:w="0" w:type="auto"/>
        <w:tblInd w:w="108" w:type="dxa"/>
        <w:tblLayout w:type="fixed"/>
        <w:tblLook w:val="0000" w:firstRow="0" w:lastRow="0" w:firstColumn="0" w:lastColumn="0" w:noHBand="0" w:noVBand="0"/>
      </w:tblPr>
      <w:tblGrid>
        <w:gridCol w:w="1539"/>
        <w:gridCol w:w="7258"/>
      </w:tblGrid>
      <w:tr w:rsidR="006630AB" w:rsidRPr="00E97485" w14:paraId="444E90DB" w14:textId="77777777" w:rsidTr="00232E2D">
        <w:trPr>
          <w:trHeight w:val="908"/>
        </w:trPr>
        <w:tc>
          <w:tcPr>
            <w:tcW w:w="1539" w:type="dxa"/>
            <w:tcBorders>
              <w:top w:val="single" w:sz="4" w:space="0" w:color="000000"/>
              <w:left w:val="single" w:sz="4" w:space="0" w:color="000000"/>
              <w:bottom w:val="single" w:sz="4" w:space="0" w:color="000000"/>
            </w:tcBorders>
            <w:vAlign w:val="center"/>
          </w:tcPr>
          <w:p w14:paraId="5EFEF7AA" w14:textId="7667C1F0" w:rsidR="006630AB" w:rsidRPr="00E97485" w:rsidRDefault="006630AB" w:rsidP="004D299F">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vAlign w:val="center"/>
          </w:tcPr>
          <w:p w14:paraId="76701124" w14:textId="54412D25" w:rsidR="006630AB" w:rsidRPr="00E97485" w:rsidRDefault="006630AB" w:rsidP="006630AB">
            <w:pPr>
              <w:spacing w:after="0" w:line="240" w:lineRule="auto"/>
              <w:jc w:val="both"/>
              <w:rPr>
                <w:rFonts w:asciiTheme="minorHAnsi" w:hAnsiTheme="minorHAnsi" w:cstheme="minorHAnsi"/>
                <w:sz w:val="24"/>
                <w:szCs w:val="24"/>
              </w:rPr>
            </w:pPr>
            <w:r w:rsidRPr="00E97485">
              <w:rPr>
                <w:rFonts w:asciiTheme="minorHAnsi" w:hAnsiTheme="minorHAnsi" w:cstheme="minorHAnsi"/>
                <w:iCs/>
                <w:sz w:val="24"/>
                <w:szCs w:val="24"/>
              </w:rPr>
              <w:t xml:space="preserve">Toate documentele vor fi </w:t>
            </w:r>
            <w:r w:rsidR="00253B23" w:rsidRPr="00E97485">
              <w:rPr>
                <w:rFonts w:asciiTheme="minorHAnsi" w:hAnsiTheme="minorHAnsi" w:cstheme="minorHAnsi"/>
                <w:iCs/>
                <w:sz w:val="24"/>
                <w:szCs w:val="24"/>
              </w:rPr>
              <w:t xml:space="preserve">încărcate în sistemul MySMIS în format </w:t>
            </w:r>
            <w:r w:rsidR="00202251" w:rsidRPr="00E97485">
              <w:rPr>
                <w:rFonts w:asciiTheme="minorHAnsi" w:hAnsiTheme="minorHAnsi" w:cstheme="minorHAnsi"/>
                <w:iCs/>
                <w:sz w:val="24"/>
                <w:szCs w:val="24"/>
              </w:rPr>
              <w:t>*.</w:t>
            </w:r>
            <w:r w:rsidR="00253B23" w:rsidRPr="00E97485">
              <w:rPr>
                <w:rFonts w:asciiTheme="minorHAnsi" w:hAnsiTheme="minorHAnsi" w:cstheme="minorHAnsi"/>
                <w:iCs/>
                <w:sz w:val="24"/>
                <w:szCs w:val="24"/>
              </w:rPr>
              <w:t xml:space="preserve">pdf </w:t>
            </w:r>
            <w:r w:rsidR="005A76D7" w:rsidRPr="00E97485">
              <w:rPr>
                <w:rFonts w:asciiTheme="minorHAnsi" w:hAnsiTheme="minorHAnsi" w:cstheme="minorHAnsi"/>
                <w:iCs/>
                <w:sz w:val="24"/>
                <w:szCs w:val="24"/>
              </w:rPr>
              <w:t>ș</w:t>
            </w:r>
            <w:r w:rsidR="00253B23" w:rsidRPr="00E97485">
              <w:rPr>
                <w:rFonts w:asciiTheme="minorHAnsi" w:hAnsiTheme="minorHAnsi" w:cstheme="minorHAnsi"/>
                <w:iCs/>
                <w:sz w:val="24"/>
                <w:szCs w:val="24"/>
              </w:rPr>
              <w:t xml:space="preserve">i vor fi </w:t>
            </w:r>
            <w:r w:rsidRPr="00E97485">
              <w:rPr>
                <w:rFonts w:asciiTheme="minorHAnsi" w:hAnsiTheme="minorHAnsi" w:cstheme="minorHAnsi"/>
                <w:iCs/>
                <w:sz w:val="24"/>
                <w:szCs w:val="24"/>
              </w:rPr>
              <w:t xml:space="preserve">semnate electronic </w:t>
            </w:r>
            <w:r w:rsidR="00253B23" w:rsidRPr="00E97485">
              <w:rPr>
                <w:rFonts w:asciiTheme="minorHAnsi" w:hAnsiTheme="minorHAnsi" w:cstheme="minorHAnsi"/>
                <w:iCs/>
                <w:sz w:val="24"/>
                <w:szCs w:val="24"/>
              </w:rPr>
              <w:t xml:space="preserve">în interior </w:t>
            </w:r>
            <w:r w:rsidRPr="00E97485">
              <w:rPr>
                <w:rFonts w:asciiTheme="minorHAnsi" w:hAnsiTheme="minorHAnsi" w:cstheme="minorHAnsi"/>
                <w:iCs/>
                <w:sz w:val="24"/>
                <w:szCs w:val="24"/>
              </w:rPr>
              <w:t>de către reprezentantul legal/împuternicit.</w:t>
            </w:r>
          </w:p>
        </w:tc>
      </w:tr>
    </w:tbl>
    <w:p w14:paraId="1518084A" w14:textId="77777777" w:rsidR="0061181B" w:rsidRPr="00E97485" w:rsidRDefault="0061181B" w:rsidP="00AB06C5">
      <w:pPr>
        <w:spacing w:after="0" w:line="240" w:lineRule="auto"/>
        <w:jc w:val="both"/>
        <w:rPr>
          <w:rFonts w:asciiTheme="minorHAnsi" w:hAnsiTheme="minorHAnsi" w:cstheme="minorHAnsi"/>
          <w:iCs/>
          <w:sz w:val="24"/>
          <w:szCs w:val="24"/>
        </w:rPr>
      </w:pPr>
    </w:p>
    <w:p w14:paraId="5602B37B" w14:textId="77777777" w:rsidR="0061181B" w:rsidRPr="00E97485" w:rsidRDefault="0061181B" w:rsidP="00AB06C5">
      <w:pPr>
        <w:spacing w:after="0" w:line="240" w:lineRule="auto"/>
        <w:jc w:val="both"/>
        <w:rPr>
          <w:rFonts w:asciiTheme="minorHAnsi" w:hAnsiTheme="minorHAnsi" w:cstheme="minorHAnsi"/>
          <w:iCs/>
          <w:sz w:val="24"/>
          <w:szCs w:val="24"/>
        </w:rPr>
      </w:pPr>
    </w:p>
    <w:tbl>
      <w:tblPr>
        <w:tblW w:w="0" w:type="auto"/>
        <w:tblInd w:w="108" w:type="dxa"/>
        <w:tblLayout w:type="fixed"/>
        <w:tblLook w:val="0000" w:firstRow="0" w:lastRow="0" w:firstColumn="0" w:lastColumn="0" w:noHBand="0" w:noVBand="0"/>
      </w:tblPr>
      <w:tblGrid>
        <w:gridCol w:w="1539"/>
        <w:gridCol w:w="7258"/>
      </w:tblGrid>
      <w:tr w:rsidR="008D3F0C" w:rsidRPr="00E97485" w14:paraId="22DF4A71" w14:textId="77777777" w:rsidTr="00232E2D">
        <w:tc>
          <w:tcPr>
            <w:tcW w:w="1539" w:type="dxa"/>
            <w:tcBorders>
              <w:top w:val="single" w:sz="4" w:space="0" w:color="000000"/>
              <w:left w:val="single" w:sz="4" w:space="0" w:color="000000"/>
              <w:bottom w:val="single" w:sz="4" w:space="0" w:color="000000"/>
            </w:tcBorders>
            <w:vAlign w:val="center"/>
          </w:tcPr>
          <w:p w14:paraId="40AC6327" w14:textId="504994A9" w:rsidR="008D3F0C" w:rsidRPr="00E97485" w:rsidRDefault="008D3F0C"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tcPr>
          <w:p w14:paraId="3064B778" w14:textId="09EBE2D4" w:rsidR="008D3F0C" w:rsidRPr="00E97485" w:rsidRDefault="008D3F0C"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La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pot fi anexate orice alte documente pe care solicitantul le consideră utile pentru justificarea/argumentarea proiectului propus spre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p>
        </w:tc>
      </w:tr>
    </w:tbl>
    <w:p w14:paraId="6B378E57" w14:textId="77777777" w:rsidR="008D3F0C" w:rsidRPr="00E97485" w:rsidRDefault="008D3F0C" w:rsidP="00AB06C5">
      <w:pPr>
        <w:autoSpaceDE w:val="0"/>
        <w:spacing w:after="0" w:line="240" w:lineRule="auto"/>
        <w:jc w:val="both"/>
        <w:rPr>
          <w:rFonts w:asciiTheme="minorHAnsi" w:hAnsiTheme="minorHAnsi" w:cstheme="minorHAnsi"/>
          <w:b/>
          <w:bCs/>
          <w:sz w:val="24"/>
          <w:szCs w:val="24"/>
          <w:lang w:eastAsia="ro-RO"/>
        </w:rPr>
      </w:pPr>
    </w:p>
    <w:p w14:paraId="4D5C8FC6" w14:textId="77777777" w:rsidR="005F7100" w:rsidRPr="00E97485" w:rsidRDefault="005F7100" w:rsidP="00AB06C5">
      <w:pPr>
        <w:autoSpaceDE w:val="0"/>
        <w:spacing w:after="0" w:line="240" w:lineRule="auto"/>
        <w:jc w:val="both"/>
        <w:rPr>
          <w:rFonts w:asciiTheme="minorHAnsi" w:hAnsiTheme="minorHAnsi" w:cstheme="minorHAnsi"/>
          <w:b/>
          <w:bCs/>
          <w:sz w:val="24"/>
          <w:szCs w:val="24"/>
          <w:lang w:eastAsia="ro-RO"/>
        </w:rPr>
      </w:pPr>
    </w:p>
    <w:tbl>
      <w:tblPr>
        <w:tblW w:w="0" w:type="auto"/>
        <w:tblInd w:w="108" w:type="dxa"/>
        <w:tblLayout w:type="fixed"/>
        <w:tblLook w:val="0000" w:firstRow="0" w:lastRow="0" w:firstColumn="0" w:lastColumn="0" w:noHBand="0" w:noVBand="0"/>
      </w:tblPr>
      <w:tblGrid>
        <w:gridCol w:w="1539"/>
        <w:gridCol w:w="7258"/>
      </w:tblGrid>
      <w:tr w:rsidR="008D3F0C" w:rsidRPr="00E97485" w14:paraId="4DEE7124" w14:textId="77777777" w:rsidTr="00232E2D">
        <w:trPr>
          <w:trHeight w:val="761"/>
        </w:trPr>
        <w:tc>
          <w:tcPr>
            <w:tcW w:w="1539" w:type="dxa"/>
            <w:tcBorders>
              <w:top w:val="single" w:sz="4" w:space="0" w:color="000000"/>
              <w:left w:val="single" w:sz="4" w:space="0" w:color="000000"/>
              <w:bottom w:val="single" w:sz="4" w:space="0" w:color="000000"/>
            </w:tcBorders>
            <w:vAlign w:val="center"/>
          </w:tcPr>
          <w:p w14:paraId="7304759E" w14:textId="20400A4C" w:rsidR="008D3F0C" w:rsidRPr="00E97485" w:rsidRDefault="008D3F0C"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tcPr>
          <w:p w14:paraId="0D2134AC" w14:textId="66A8EAE0" w:rsidR="008D3F0C" w:rsidRPr="00E97485" w:rsidRDefault="00D76F6F" w:rsidP="00A22D5E">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Dacă </w:t>
            </w:r>
            <w:r w:rsidR="008D3F0C" w:rsidRPr="00E97485">
              <w:rPr>
                <w:rFonts w:asciiTheme="minorHAnsi" w:hAnsiTheme="minorHAnsi" w:cstheme="minorHAnsi"/>
                <w:sz w:val="24"/>
                <w:szCs w:val="24"/>
              </w:rPr>
              <w:t>Studiul de fezabilitate sau P</w:t>
            </w:r>
            <w:r w:rsidR="00B80791" w:rsidRPr="00E97485">
              <w:rPr>
                <w:rFonts w:asciiTheme="minorHAnsi" w:hAnsiTheme="minorHAnsi" w:cstheme="minorHAnsi"/>
                <w:sz w:val="24"/>
                <w:szCs w:val="24"/>
              </w:rPr>
              <w:t>lanul de afaceri</w:t>
            </w:r>
            <w:r w:rsidR="008D3F0C" w:rsidRPr="00E97485">
              <w:rPr>
                <w:rFonts w:asciiTheme="minorHAnsi" w:hAnsiTheme="minorHAnsi" w:cstheme="minorHAnsi"/>
                <w:sz w:val="24"/>
                <w:szCs w:val="24"/>
              </w:rPr>
              <w:t xml:space="preserve"> nu sunt anexate, proiectul este respins fără a fi solicitate documente </w:t>
            </w:r>
            <w:r w:rsidR="005A76D7" w:rsidRPr="00E97485">
              <w:rPr>
                <w:rFonts w:asciiTheme="minorHAnsi" w:hAnsiTheme="minorHAnsi" w:cstheme="minorHAnsi"/>
                <w:sz w:val="24"/>
                <w:szCs w:val="24"/>
              </w:rPr>
              <w:t>ș</w:t>
            </w:r>
            <w:r w:rsidR="008D3F0C" w:rsidRPr="00E97485">
              <w:rPr>
                <w:rFonts w:asciiTheme="minorHAnsi" w:hAnsiTheme="minorHAnsi" w:cstheme="minorHAnsi"/>
                <w:sz w:val="24"/>
                <w:szCs w:val="24"/>
              </w:rPr>
              <w:t>i informa</w:t>
            </w:r>
            <w:r w:rsidR="005A76D7" w:rsidRPr="00E97485">
              <w:rPr>
                <w:rFonts w:asciiTheme="minorHAnsi" w:hAnsiTheme="minorHAnsi" w:cstheme="minorHAnsi"/>
                <w:sz w:val="24"/>
                <w:szCs w:val="24"/>
              </w:rPr>
              <w:t>ț</w:t>
            </w:r>
            <w:r w:rsidR="008D3F0C" w:rsidRPr="00E97485">
              <w:rPr>
                <w:rFonts w:asciiTheme="minorHAnsi" w:hAnsiTheme="minorHAnsi" w:cstheme="minorHAnsi"/>
                <w:sz w:val="24"/>
                <w:szCs w:val="24"/>
              </w:rPr>
              <w:t>ii suplimentare</w:t>
            </w:r>
          </w:p>
        </w:tc>
      </w:tr>
    </w:tbl>
    <w:p w14:paraId="4F7756EE" w14:textId="77777777" w:rsidR="005F7100" w:rsidRPr="00E97485" w:rsidRDefault="005F7100" w:rsidP="00AB06C5">
      <w:pPr>
        <w:spacing w:after="0" w:line="240" w:lineRule="auto"/>
        <w:jc w:val="both"/>
        <w:rPr>
          <w:rFonts w:asciiTheme="minorHAnsi" w:hAnsiTheme="minorHAnsi" w:cstheme="minorHAnsi"/>
          <w:i/>
          <w:iCs/>
          <w:sz w:val="24"/>
          <w:szCs w:val="24"/>
        </w:rPr>
      </w:pPr>
    </w:p>
    <w:tbl>
      <w:tblPr>
        <w:tblW w:w="0" w:type="auto"/>
        <w:tblInd w:w="108" w:type="dxa"/>
        <w:tblLayout w:type="fixed"/>
        <w:tblLook w:val="0000" w:firstRow="0" w:lastRow="0" w:firstColumn="0" w:lastColumn="0" w:noHBand="0" w:noVBand="0"/>
      </w:tblPr>
      <w:tblGrid>
        <w:gridCol w:w="1539"/>
        <w:gridCol w:w="7258"/>
      </w:tblGrid>
      <w:tr w:rsidR="008D3F0C" w:rsidRPr="00E97485" w14:paraId="12545D00" w14:textId="77777777" w:rsidTr="00232E2D">
        <w:trPr>
          <w:trHeight w:val="787"/>
        </w:trPr>
        <w:tc>
          <w:tcPr>
            <w:tcW w:w="1539" w:type="dxa"/>
            <w:tcBorders>
              <w:top w:val="single" w:sz="4" w:space="0" w:color="000000"/>
              <w:left w:val="single" w:sz="4" w:space="0" w:color="000000"/>
              <w:bottom w:val="single" w:sz="4" w:space="0" w:color="000000"/>
            </w:tcBorders>
            <w:vAlign w:val="center"/>
          </w:tcPr>
          <w:p w14:paraId="304ED509" w14:textId="70A07DBF" w:rsidR="008D3F0C" w:rsidRPr="00E97485" w:rsidRDefault="008D3F0C"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258" w:type="dxa"/>
            <w:tcBorders>
              <w:top w:val="single" w:sz="4" w:space="0" w:color="000000"/>
              <w:left w:val="single" w:sz="4" w:space="0" w:color="000000"/>
              <w:bottom w:val="single" w:sz="4" w:space="0" w:color="000000"/>
              <w:right w:val="single" w:sz="4" w:space="0" w:color="000000"/>
            </w:tcBorders>
          </w:tcPr>
          <w:p w14:paraId="5B4F7550" w14:textId="43AFFB71" w:rsidR="008D3F0C" w:rsidRPr="00E97485" w:rsidRDefault="00232E2D" w:rsidP="00AB06C5">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w:t>
            </w:r>
            <w:r w:rsidR="008D3F0C" w:rsidRPr="00E97485">
              <w:rPr>
                <w:rFonts w:asciiTheme="minorHAnsi" w:hAnsiTheme="minorHAnsi" w:cstheme="minorHAnsi"/>
                <w:sz w:val="24"/>
                <w:szCs w:val="24"/>
              </w:rPr>
              <w:t>ocumentel</w:t>
            </w:r>
            <w:r w:rsidRPr="00E97485">
              <w:rPr>
                <w:rFonts w:asciiTheme="minorHAnsi" w:hAnsiTheme="minorHAnsi" w:cstheme="minorHAnsi"/>
                <w:sz w:val="24"/>
                <w:szCs w:val="24"/>
              </w:rPr>
              <w:t>e scanate</w:t>
            </w:r>
            <w:r w:rsidR="008D3F0C" w:rsidRPr="00E97485">
              <w:rPr>
                <w:rFonts w:asciiTheme="minorHAnsi" w:hAnsiTheme="minorHAnsi" w:cstheme="minorHAnsi"/>
                <w:sz w:val="24"/>
                <w:szCs w:val="24"/>
              </w:rPr>
              <w:t xml:space="preserve"> trebuie să fie semnate electronic de către solicitant (reprezentantul legal al solicitantului/ persoana împuternicită).  </w:t>
            </w:r>
          </w:p>
        </w:tc>
      </w:tr>
    </w:tbl>
    <w:p w14:paraId="62003CCF" w14:textId="77777777" w:rsidR="005F7100" w:rsidRPr="00E97485" w:rsidRDefault="005F7100" w:rsidP="00AB06C5">
      <w:pPr>
        <w:spacing w:after="0" w:line="240" w:lineRule="auto"/>
        <w:jc w:val="both"/>
        <w:rPr>
          <w:rFonts w:asciiTheme="minorHAnsi" w:hAnsiTheme="minorHAnsi" w:cstheme="minorHAnsi"/>
          <w:sz w:val="24"/>
          <w:szCs w:val="24"/>
        </w:rPr>
      </w:pPr>
    </w:p>
    <w:tbl>
      <w:tblPr>
        <w:tblW w:w="0" w:type="auto"/>
        <w:tblInd w:w="108" w:type="dxa"/>
        <w:tblLayout w:type="fixed"/>
        <w:tblLook w:val="0000" w:firstRow="0" w:lastRow="0" w:firstColumn="0" w:lastColumn="0" w:noHBand="0" w:noVBand="0"/>
      </w:tblPr>
      <w:tblGrid>
        <w:gridCol w:w="1539"/>
        <w:gridCol w:w="7348"/>
      </w:tblGrid>
      <w:tr w:rsidR="004B3ABC" w:rsidRPr="00E97485" w14:paraId="672ABF7F" w14:textId="77777777" w:rsidTr="00AA6B36">
        <w:trPr>
          <w:trHeight w:val="787"/>
        </w:trPr>
        <w:tc>
          <w:tcPr>
            <w:tcW w:w="1539" w:type="dxa"/>
            <w:tcBorders>
              <w:top w:val="single" w:sz="4" w:space="0" w:color="000000"/>
              <w:left w:val="single" w:sz="4" w:space="0" w:color="000000"/>
              <w:bottom w:val="single" w:sz="4" w:space="0" w:color="000000"/>
            </w:tcBorders>
            <w:vAlign w:val="center"/>
          </w:tcPr>
          <w:p w14:paraId="3E29B8E7" w14:textId="52CE6A1F" w:rsidR="004B3ABC" w:rsidRPr="00E97485" w:rsidRDefault="004B3ABC" w:rsidP="004D299F">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348" w:type="dxa"/>
            <w:tcBorders>
              <w:top w:val="single" w:sz="4" w:space="0" w:color="000000"/>
              <w:left w:val="single" w:sz="4" w:space="0" w:color="000000"/>
              <w:bottom w:val="single" w:sz="4" w:space="0" w:color="000000"/>
              <w:right w:val="single" w:sz="4" w:space="0" w:color="000000"/>
            </w:tcBorders>
          </w:tcPr>
          <w:p w14:paraId="61A73861" w14:textId="50A74765" w:rsidR="004B3ABC" w:rsidRPr="00E97485" w:rsidRDefault="00862286" w:rsidP="00862286">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Dacă lipsesc documentele aferente a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3 dintre punctele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ionate mai sus</w:t>
            </w:r>
            <w:r w:rsidR="00A26255" w:rsidRPr="00E97485">
              <w:rPr>
                <w:rFonts w:asciiTheme="minorHAnsi" w:hAnsiTheme="minorHAnsi" w:cstheme="minorHAnsi"/>
                <w:sz w:val="24"/>
                <w:szCs w:val="24"/>
              </w:rPr>
              <w:t xml:space="preserve"> (oricare dintre ele)</w:t>
            </w:r>
            <w:r w:rsidRPr="00E97485">
              <w:rPr>
                <w:rFonts w:asciiTheme="minorHAnsi" w:hAnsiTheme="minorHAnsi" w:cstheme="minorHAnsi"/>
                <w:sz w:val="24"/>
                <w:szCs w:val="24"/>
              </w:rPr>
              <w:t>, proiectul va fi respins automat, fără a mai fi cerute clarificări.</w:t>
            </w:r>
          </w:p>
        </w:tc>
      </w:tr>
    </w:tbl>
    <w:p w14:paraId="5162342D" w14:textId="000F9454" w:rsidR="00455533" w:rsidRPr="00E97485" w:rsidRDefault="00455533" w:rsidP="00BE5AB8">
      <w:pPr>
        <w:spacing w:line="240" w:lineRule="auto"/>
        <w:jc w:val="both"/>
        <w:outlineLvl w:val="0"/>
        <w:rPr>
          <w:rFonts w:asciiTheme="minorHAnsi" w:hAnsiTheme="minorHAnsi" w:cstheme="minorHAnsi"/>
          <w:b/>
          <w:bCs/>
          <w:sz w:val="24"/>
          <w:szCs w:val="24"/>
        </w:rPr>
      </w:pPr>
    </w:p>
    <w:tbl>
      <w:tblPr>
        <w:tblW w:w="8977" w:type="dxa"/>
        <w:tblInd w:w="108" w:type="dxa"/>
        <w:tblLayout w:type="fixed"/>
        <w:tblLook w:val="0000" w:firstRow="0" w:lastRow="0" w:firstColumn="0" w:lastColumn="0" w:noHBand="0" w:noVBand="0"/>
      </w:tblPr>
      <w:tblGrid>
        <w:gridCol w:w="1539"/>
        <w:gridCol w:w="7438"/>
      </w:tblGrid>
      <w:tr w:rsidR="005D6CE7" w:rsidRPr="00E97485" w14:paraId="5F01C802" w14:textId="77777777" w:rsidTr="000767B4">
        <w:trPr>
          <w:trHeight w:val="787"/>
        </w:trPr>
        <w:tc>
          <w:tcPr>
            <w:tcW w:w="1539" w:type="dxa"/>
            <w:tcBorders>
              <w:top w:val="single" w:sz="4" w:space="0" w:color="000000"/>
              <w:left w:val="single" w:sz="4" w:space="0" w:color="000000"/>
              <w:bottom w:val="single" w:sz="4" w:space="0" w:color="000000"/>
            </w:tcBorders>
            <w:vAlign w:val="center"/>
          </w:tcPr>
          <w:p w14:paraId="3A497E63" w14:textId="663F0C0B" w:rsidR="005D6CE7" w:rsidRPr="00E97485" w:rsidRDefault="005D6CE7" w:rsidP="00B66C95">
            <w:pPr>
              <w:spacing w:after="0" w:line="240" w:lineRule="auto"/>
              <w:jc w:val="both"/>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438" w:type="dxa"/>
            <w:tcBorders>
              <w:top w:val="single" w:sz="4" w:space="0" w:color="000000"/>
              <w:left w:val="single" w:sz="4" w:space="0" w:color="000000"/>
              <w:bottom w:val="single" w:sz="4" w:space="0" w:color="000000"/>
              <w:right w:val="single" w:sz="4" w:space="0" w:color="000000"/>
            </w:tcBorders>
          </w:tcPr>
          <w:p w14:paraId="30827847" w14:textId="77777777" w:rsidR="005D6CE7" w:rsidRPr="00E97485" w:rsidRDefault="005D6CE7" w:rsidP="00B66C95">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Modelul de CV se poate regăsi la </w:t>
            </w:r>
          </w:p>
          <w:p w14:paraId="184D0D3E" w14:textId="77777777" w:rsidR="005D6CE7" w:rsidRPr="00E97485" w:rsidRDefault="00592C63" w:rsidP="00B66C95">
            <w:pPr>
              <w:spacing w:after="0" w:line="240" w:lineRule="auto"/>
              <w:jc w:val="both"/>
              <w:rPr>
                <w:rFonts w:asciiTheme="minorHAnsi" w:hAnsiTheme="minorHAnsi" w:cstheme="minorHAnsi"/>
                <w:sz w:val="24"/>
                <w:szCs w:val="24"/>
              </w:rPr>
            </w:pPr>
            <w:hyperlink r:id="rId13" w:history="1">
              <w:r w:rsidR="005D6CE7" w:rsidRPr="00E97485">
                <w:rPr>
                  <w:rStyle w:val="Hyperlink"/>
                  <w:rFonts w:asciiTheme="minorHAnsi" w:hAnsiTheme="minorHAnsi" w:cstheme="minorHAnsi"/>
                  <w:sz w:val="24"/>
                  <w:szCs w:val="24"/>
                </w:rPr>
                <w:t>https://europass.cedefop.europa.eu/ro/documents/CURRICULUM-VITAE/TEMPLATES-INSTRUCTIONS</w:t>
              </w:r>
            </w:hyperlink>
            <w:r w:rsidR="005D6CE7" w:rsidRPr="00E97485">
              <w:rPr>
                <w:rFonts w:asciiTheme="minorHAnsi" w:hAnsiTheme="minorHAnsi" w:cstheme="minorHAnsi"/>
                <w:sz w:val="24"/>
                <w:szCs w:val="24"/>
              </w:rPr>
              <w:t xml:space="preserve"> </w:t>
            </w:r>
          </w:p>
        </w:tc>
      </w:tr>
    </w:tbl>
    <w:p w14:paraId="7F5E83E5" w14:textId="6FC02A1D" w:rsidR="008D010D" w:rsidRPr="00E97485" w:rsidRDefault="008D010D" w:rsidP="00BE5AB8">
      <w:pPr>
        <w:spacing w:line="240" w:lineRule="auto"/>
        <w:jc w:val="both"/>
        <w:outlineLvl w:val="0"/>
        <w:rPr>
          <w:rFonts w:asciiTheme="minorHAnsi" w:hAnsiTheme="minorHAnsi" w:cstheme="minorHAnsi"/>
          <w:b/>
          <w:bCs/>
          <w:sz w:val="24"/>
          <w:szCs w:val="24"/>
        </w:rPr>
      </w:pPr>
    </w:p>
    <w:tbl>
      <w:tblPr>
        <w:tblW w:w="8977" w:type="dxa"/>
        <w:tblInd w:w="108" w:type="dxa"/>
        <w:tblLayout w:type="fixed"/>
        <w:tblLook w:val="0000" w:firstRow="0" w:lastRow="0" w:firstColumn="0" w:lastColumn="0" w:noHBand="0" w:noVBand="0"/>
      </w:tblPr>
      <w:tblGrid>
        <w:gridCol w:w="1548"/>
        <w:gridCol w:w="7429"/>
      </w:tblGrid>
      <w:tr w:rsidR="00455533" w:rsidRPr="00E97485" w14:paraId="6EAFAF38" w14:textId="77777777" w:rsidTr="004D4B56">
        <w:trPr>
          <w:trHeight w:val="1102"/>
        </w:trPr>
        <w:tc>
          <w:tcPr>
            <w:tcW w:w="1548" w:type="dxa"/>
            <w:tcBorders>
              <w:top w:val="single" w:sz="4" w:space="0" w:color="auto"/>
              <w:left w:val="single" w:sz="4" w:space="0" w:color="000000"/>
              <w:bottom w:val="single" w:sz="4" w:space="0" w:color="000000"/>
              <w:right w:val="single" w:sz="4" w:space="0" w:color="auto"/>
            </w:tcBorders>
            <w:shd w:val="clear" w:color="auto" w:fill="auto"/>
            <w:vAlign w:val="center"/>
          </w:tcPr>
          <w:p w14:paraId="5630C9E6" w14:textId="610B8B5B" w:rsidR="00455533" w:rsidRPr="00E97485" w:rsidRDefault="00455533" w:rsidP="009E7F27">
            <w:pPr>
              <w:spacing w:after="0" w:line="240" w:lineRule="auto"/>
              <w:jc w:val="both"/>
              <w:rPr>
                <w:rFonts w:asciiTheme="minorHAnsi" w:hAnsiTheme="minorHAnsi" w:cstheme="minorHAnsi"/>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429" w:type="dxa"/>
            <w:tcBorders>
              <w:top w:val="single" w:sz="4" w:space="0" w:color="auto"/>
              <w:left w:val="single" w:sz="4" w:space="0" w:color="auto"/>
              <w:bottom w:val="single" w:sz="4" w:space="0" w:color="auto"/>
              <w:right w:val="single" w:sz="4" w:space="0" w:color="auto"/>
            </w:tcBorders>
          </w:tcPr>
          <w:p w14:paraId="28BE5F76" w14:textId="48ECF256" w:rsidR="00455533" w:rsidRPr="00E97485" w:rsidRDefault="00455533" w:rsidP="0099099C">
            <w:pPr>
              <w:numPr>
                <w:ilvl w:val="0"/>
                <w:numId w:val="27"/>
              </w:num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În cazul în care se inten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ionează contractarea managementului proiectului, ulterior semnării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în cadrul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se vor descrie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minime (experien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 similară, expertiza etc.)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ele/atribu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pentru serviciile de management al proiectului.</w:t>
            </w:r>
          </w:p>
          <w:p w14:paraId="2A6102B7" w14:textId="77777777" w:rsidR="00455533" w:rsidRPr="00E97485" w:rsidRDefault="00455533" w:rsidP="009E7F27">
            <w:pPr>
              <w:spacing w:after="0" w:line="240" w:lineRule="auto"/>
              <w:jc w:val="both"/>
              <w:rPr>
                <w:rFonts w:asciiTheme="minorHAnsi" w:hAnsiTheme="minorHAnsi" w:cstheme="minorHAnsi"/>
                <w:sz w:val="24"/>
                <w:szCs w:val="24"/>
              </w:rPr>
            </w:pPr>
          </w:p>
          <w:p w14:paraId="11A145CE" w14:textId="77777777" w:rsidR="00455533" w:rsidRPr="00E97485" w:rsidRDefault="00455533" w:rsidP="0099099C">
            <w:pPr>
              <w:numPr>
                <w:ilvl w:val="0"/>
                <w:numId w:val="27"/>
              </w:numPr>
              <w:suppressAutoHyphens/>
              <w:autoSpaceDE w:val="0"/>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Se va preciza modul în care se va asigura monitorizarea implementării proiectului: </w:t>
            </w:r>
          </w:p>
          <w:p w14:paraId="72FFBC2F" w14:textId="77777777" w:rsidR="00455533" w:rsidRPr="00E97485" w:rsidRDefault="00455533" w:rsidP="0099099C">
            <w:pPr>
              <w:numPr>
                <w:ilvl w:val="1"/>
                <w:numId w:val="26"/>
              </w:numPr>
              <w:suppressAutoHyphens/>
              <w:autoSpaceDE w:val="0"/>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strategia (procedura) pe care o are solicitantul în acest sens;</w:t>
            </w:r>
          </w:p>
          <w:p w14:paraId="57E35ACC" w14:textId="678727A9" w:rsidR="00455533" w:rsidRPr="00E97485" w:rsidRDefault="00455533" w:rsidP="0099099C">
            <w:pPr>
              <w:numPr>
                <w:ilvl w:val="1"/>
                <w:numId w:val="26"/>
              </w:numPr>
              <w:suppressAutoHyphens/>
              <w:autoSpaceDE w:val="0"/>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calendarul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de monitorizare;</w:t>
            </w:r>
          </w:p>
          <w:p w14:paraId="481F2A89" w14:textId="5216C795" w:rsidR="00455533" w:rsidRPr="00E97485" w:rsidRDefault="00455533" w:rsidP="0099099C">
            <w:pPr>
              <w:numPr>
                <w:ilvl w:val="1"/>
                <w:numId w:val="26"/>
              </w:numPr>
              <w:suppressAutoHyphens/>
              <w:autoSpaceDE w:val="0"/>
              <w:spacing w:after="0" w:line="240" w:lineRule="auto"/>
              <w:jc w:val="both"/>
              <w:rPr>
                <w:rFonts w:asciiTheme="minorHAnsi" w:hAnsiTheme="minorHAnsi" w:cstheme="minorHAnsi"/>
              </w:rPr>
            </w:pPr>
            <w:r w:rsidRPr="00E97485">
              <w:rPr>
                <w:rFonts w:asciiTheme="minorHAnsi" w:hAnsiTheme="minorHAnsi" w:cstheme="minorHAnsi"/>
                <w:sz w:val="24"/>
                <w:szCs w:val="24"/>
              </w:rPr>
              <w:t>procedura de verificare/supervizare 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echipei de management, în cazul în care </w:t>
            </w:r>
            <w:r w:rsidR="00244A4A" w:rsidRPr="00E97485">
              <w:rPr>
                <w:rFonts w:asciiTheme="minorHAnsi" w:hAnsiTheme="minorHAnsi" w:cstheme="minorHAnsi"/>
                <w:sz w:val="24"/>
                <w:szCs w:val="24"/>
              </w:rPr>
              <w:t>este</w:t>
            </w:r>
            <w:r w:rsidRPr="00E97485">
              <w:rPr>
                <w:rFonts w:asciiTheme="minorHAnsi" w:hAnsiTheme="minorHAnsi" w:cstheme="minorHAnsi"/>
                <w:sz w:val="24"/>
                <w:szCs w:val="24"/>
              </w:rPr>
              <w:t xml:space="preserve"> contractat</w:t>
            </w:r>
            <w:r w:rsidR="00244A4A" w:rsidRPr="00E97485">
              <w:rPr>
                <w:rFonts w:asciiTheme="minorHAnsi" w:hAnsiTheme="minorHAnsi" w:cstheme="minorHAnsi"/>
                <w:sz w:val="24"/>
                <w:szCs w:val="24"/>
              </w:rPr>
              <w:t>ă</w:t>
            </w:r>
            <w:r w:rsidRPr="00E97485">
              <w:rPr>
                <w:rFonts w:asciiTheme="minorHAnsi" w:hAnsiTheme="minorHAnsi" w:cstheme="minorHAnsi"/>
                <w:sz w:val="24"/>
                <w:szCs w:val="24"/>
              </w:rPr>
              <w:t>.</w:t>
            </w:r>
          </w:p>
        </w:tc>
      </w:tr>
    </w:tbl>
    <w:p w14:paraId="7D78D11E" w14:textId="77777777" w:rsidR="00455533" w:rsidRPr="00E97485" w:rsidRDefault="00455533" w:rsidP="00BE5AB8">
      <w:pPr>
        <w:spacing w:line="240" w:lineRule="auto"/>
        <w:jc w:val="both"/>
        <w:outlineLvl w:val="0"/>
        <w:rPr>
          <w:rFonts w:asciiTheme="minorHAnsi" w:hAnsiTheme="minorHAnsi" w:cstheme="minorHAnsi"/>
          <w:b/>
          <w:bCs/>
          <w:sz w:val="24"/>
          <w:szCs w:val="24"/>
        </w:rPr>
      </w:pPr>
    </w:p>
    <w:p w14:paraId="5B06D54F" w14:textId="77777777" w:rsidR="00455533" w:rsidRPr="00E97485" w:rsidRDefault="00455533" w:rsidP="00BE5AB8">
      <w:pPr>
        <w:spacing w:line="240" w:lineRule="auto"/>
        <w:jc w:val="both"/>
        <w:outlineLvl w:val="0"/>
        <w:rPr>
          <w:rFonts w:asciiTheme="minorHAnsi" w:hAnsiTheme="minorHAnsi" w:cstheme="minorHAnsi"/>
          <w:b/>
          <w:bCs/>
          <w:sz w:val="24"/>
          <w:szCs w:val="24"/>
        </w:rPr>
      </w:pPr>
    </w:p>
    <w:p w14:paraId="07091039" w14:textId="77777777" w:rsidR="00455533" w:rsidRPr="00E97485" w:rsidRDefault="00455533" w:rsidP="00BE5AB8">
      <w:pPr>
        <w:spacing w:line="240" w:lineRule="auto"/>
        <w:jc w:val="both"/>
        <w:outlineLvl w:val="0"/>
        <w:rPr>
          <w:rFonts w:asciiTheme="minorHAnsi" w:hAnsiTheme="minorHAnsi" w:cstheme="minorHAnsi"/>
          <w:b/>
          <w:bCs/>
          <w:sz w:val="24"/>
          <w:szCs w:val="24"/>
        </w:rPr>
      </w:pPr>
    </w:p>
    <w:p w14:paraId="54B65BAC" w14:textId="77777777" w:rsidR="00455533" w:rsidRPr="00E97485" w:rsidRDefault="00455533" w:rsidP="00BE5AB8">
      <w:pPr>
        <w:spacing w:line="240" w:lineRule="auto"/>
        <w:jc w:val="both"/>
        <w:outlineLvl w:val="0"/>
        <w:rPr>
          <w:rFonts w:asciiTheme="minorHAnsi" w:hAnsiTheme="minorHAnsi" w:cstheme="minorHAnsi"/>
          <w:b/>
          <w:bCs/>
          <w:sz w:val="24"/>
          <w:szCs w:val="24"/>
        </w:rPr>
      </w:pPr>
    </w:p>
    <w:p w14:paraId="44A59B20" w14:textId="0373AA95" w:rsidR="008D3F0C" w:rsidRPr="00E97485" w:rsidRDefault="008D3F0C" w:rsidP="00BE5AB8">
      <w:pPr>
        <w:spacing w:line="240" w:lineRule="auto"/>
        <w:jc w:val="both"/>
        <w:outlineLvl w:val="0"/>
        <w:rPr>
          <w:rFonts w:asciiTheme="minorHAnsi" w:hAnsiTheme="minorHAnsi" w:cstheme="minorHAnsi"/>
          <w:sz w:val="24"/>
          <w:szCs w:val="24"/>
        </w:rPr>
      </w:pPr>
      <w:r w:rsidRPr="00E97485">
        <w:rPr>
          <w:rFonts w:asciiTheme="minorHAnsi" w:hAnsiTheme="minorHAnsi" w:cstheme="minorHAnsi"/>
          <w:b/>
          <w:bCs/>
          <w:sz w:val="24"/>
          <w:szCs w:val="24"/>
        </w:rPr>
        <w:br w:type="page"/>
      </w:r>
      <w:bookmarkStart w:id="302" w:name="_Toc468191576"/>
      <w:bookmarkStart w:id="303" w:name="_Toc468191660"/>
      <w:bookmarkStart w:id="304" w:name="_Toc475623744"/>
      <w:bookmarkStart w:id="305" w:name="_Toc485046752"/>
      <w:bookmarkStart w:id="306" w:name="_Toc488159061"/>
      <w:bookmarkStart w:id="307" w:name="_Toc491957546"/>
      <w:bookmarkStart w:id="308" w:name="_Toc491959012"/>
      <w:bookmarkStart w:id="309" w:name="_Toc491959063"/>
      <w:bookmarkStart w:id="310" w:name="_Toc491960663"/>
      <w:bookmarkStart w:id="311" w:name="_Toc491960695"/>
      <w:bookmarkStart w:id="312" w:name="_Toc491960937"/>
      <w:bookmarkStart w:id="313" w:name="_Toc491965514"/>
      <w:bookmarkStart w:id="314" w:name="_Toc494982056"/>
      <w:bookmarkStart w:id="315" w:name="_Toc494983124"/>
      <w:bookmarkStart w:id="316" w:name="_Toc496706167"/>
      <w:bookmarkStart w:id="317" w:name="_Toc497908135"/>
      <w:bookmarkStart w:id="318" w:name="_Toc523918924"/>
      <w:r w:rsidRPr="00E97485">
        <w:rPr>
          <w:rFonts w:asciiTheme="minorHAnsi" w:hAnsiTheme="minorHAnsi" w:cstheme="minorHAnsi"/>
          <w:b/>
          <w:bCs/>
          <w:sz w:val="24"/>
          <w:szCs w:val="24"/>
        </w:rPr>
        <w:lastRenderedPageBreak/>
        <w:t>CAPITOLUL 4. PROCESUL DE EVALUARE</w:t>
      </w:r>
      <w:bookmarkEnd w:id="302"/>
      <w:bookmarkEnd w:id="303"/>
      <w:bookmarkEnd w:id="304"/>
      <w:bookmarkEnd w:id="305"/>
      <w:bookmarkEnd w:id="306"/>
      <w:bookmarkEnd w:id="307"/>
      <w:bookmarkEnd w:id="308"/>
      <w:bookmarkEnd w:id="309"/>
      <w:bookmarkEnd w:id="310"/>
      <w:bookmarkEnd w:id="311"/>
      <w:bookmarkEnd w:id="312"/>
      <w:bookmarkEnd w:id="313"/>
      <w:r w:rsidR="00650067" w:rsidRPr="00E97485">
        <w:rPr>
          <w:rFonts w:asciiTheme="minorHAnsi" w:hAnsiTheme="minorHAnsi" w:cstheme="minorHAnsi"/>
          <w:b/>
          <w:bCs/>
          <w:sz w:val="24"/>
          <w:szCs w:val="24"/>
        </w:rPr>
        <w:t xml:space="preserve"> </w:t>
      </w:r>
      <w:r w:rsidR="005A76D7" w:rsidRPr="00E97485">
        <w:rPr>
          <w:rFonts w:asciiTheme="minorHAnsi" w:hAnsiTheme="minorHAnsi" w:cstheme="minorHAnsi"/>
          <w:b/>
          <w:bCs/>
          <w:sz w:val="24"/>
          <w:szCs w:val="24"/>
        </w:rPr>
        <w:t>Ș</w:t>
      </w:r>
      <w:r w:rsidR="00650067" w:rsidRPr="00E97485">
        <w:rPr>
          <w:rFonts w:asciiTheme="minorHAnsi" w:hAnsiTheme="minorHAnsi" w:cstheme="minorHAnsi"/>
          <w:b/>
          <w:bCs/>
          <w:sz w:val="24"/>
          <w:szCs w:val="24"/>
        </w:rPr>
        <w:t>I SELEC</w:t>
      </w:r>
      <w:r w:rsidR="005A76D7" w:rsidRPr="00E97485">
        <w:rPr>
          <w:rFonts w:asciiTheme="minorHAnsi" w:hAnsiTheme="minorHAnsi" w:cstheme="minorHAnsi"/>
          <w:b/>
          <w:bCs/>
          <w:sz w:val="24"/>
          <w:szCs w:val="24"/>
        </w:rPr>
        <w:t>Ț</w:t>
      </w:r>
      <w:r w:rsidR="00650067" w:rsidRPr="00E97485">
        <w:rPr>
          <w:rFonts w:asciiTheme="minorHAnsi" w:hAnsiTheme="minorHAnsi" w:cstheme="minorHAnsi"/>
          <w:b/>
          <w:bCs/>
          <w:sz w:val="24"/>
          <w:szCs w:val="24"/>
        </w:rPr>
        <w:t>IE</w:t>
      </w:r>
      <w:bookmarkEnd w:id="314"/>
      <w:bookmarkEnd w:id="315"/>
      <w:bookmarkEnd w:id="316"/>
      <w:bookmarkEnd w:id="317"/>
      <w:bookmarkEnd w:id="318"/>
    </w:p>
    <w:p w14:paraId="203CFEF5" w14:textId="77777777" w:rsidR="008D3F0C" w:rsidRPr="00E97485" w:rsidRDefault="008D3F0C" w:rsidP="00506089">
      <w:pPr>
        <w:spacing w:before="120" w:after="120" w:line="240" w:lineRule="auto"/>
        <w:jc w:val="both"/>
        <w:outlineLvl w:val="1"/>
        <w:rPr>
          <w:rFonts w:asciiTheme="minorHAnsi" w:hAnsiTheme="minorHAnsi" w:cstheme="minorHAnsi"/>
          <w:b/>
          <w:color w:val="000000"/>
          <w:sz w:val="24"/>
          <w:szCs w:val="24"/>
        </w:rPr>
      </w:pPr>
      <w:bookmarkStart w:id="319" w:name="_Toc468191577"/>
      <w:bookmarkStart w:id="320" w:name="_Toc468191661"/>
      <w:bookmarkStart w:id="321" w:name="_Toc475623745"/>
      <w:bookmarkStart w:id="322" w:name="_Toc485046753"/>
      <w:bookmarkStart w:id="323" w:name="_Toc488159062"/>
      <w:bookmarkStart w:id="324" w:name="_Toc491957547"/>
      <w:bookmarkStart w:id="325" w:name="_Toc491959013"/>
      <w:bookmarkStart w:id="326" w:name="_Toc491959064"/>
      <w:bookmarkStart w:id="327" w:name="_Toc491960664"/>
      <w:bookmarkStart w:id="328" w:name="_Toc491960696"/>
      <w:bookmarkStart w:id="329" w:name="_Toc491960938"/>
      <w:bookmarkStart w:id="330" w:name="_Toc491965428"/>
      <w:bookmarkStart w:id="331" w:name="_Toc491965515"/>
      <w:bookmarkStart w:id="332" w:name="_Toc494982057"/>
      <w:bookmarkStart w:id="333" w:name="_Toc494983125"/>
      <w:bookmarkStart w:id="334" w:name="_Toc496706168"/>
      <w:bookmarkStart w:id="335" w:name="_Toc497908136"/>
      <w:bookmarkStart w:id="336" w:name="_Toc523918925"/>
      <w:r w:rsidRPr="00E97485">
        <w:rPr>
          <w:rFonts w:asciiTheme="minorHAnsi" w:hAnsiTheme="minorHAnsi" w:cstheme="minorHAnsi"/>
          <w:b/>
          <w:sz w:val="24"/>
          <w:szCs w:val="24"/>
        </w:rPr>
        <w:t>4.1 Descriere generală</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F0DB8CC" w14:textId="562AE244" w:rsidR="008D3F0C" w:rsidRPr="00E97485" w:rsidRDefault="008D3F0C" w:rsidP="00A616C1">
      <w:pPr>
        <w:spacing w:after="1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Cererile de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are depuse vor parcurge un proces de evaluare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selec</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ie, în vederea stabilirii proiectelor aprobate. Procesul de evaluare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selec</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ie constă în parcurgerea următoarelor etape:</w:t>
      </w:r>
    </w:p>
    <w:p w14:paraId="2C774200" w14:textId="03E9BAFC" w:rsidR="008D3F0C" w:rsidRPr="00E97485" w:rsidRDefault="008D3F0C" w:rsidP="00A616C1">
      <w:pPr>
        <w:spacing w:after="120"/>
        <w:ind w:left="708"/>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etapa de verificare a conformită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 administrative a dosarului Cererii de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a eligibilită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ii solicitantului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a proiectului;</w:t>
      </w:r>
    </w:p>
    <w:p w14:paraId="762BD64F" w14:textId="77777777" w:rsidR="008D3F0C" w:rsidRPr="00E97485" w:rsidRDefault="008D3F0C" w:rsidP="00A616C1">
      <w:pPr>
        <w:spacing w:after="120"/>
        <w:ind w:left="708"/>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etapa de evaluare tehnico-economică a propunerii de proiect;</w:t>
      </w:r>
    </w:p>
    <w:p w14:paraId="0AC98C83" w14:textId="53114E8C" w:rsidR="008D3F0C" w:rsidRPr="00E97485" w:rsidRDefault="008D3F0C" w:rsidP="00A616C1">
      <w:pPr>
        <w:spacing w:after="120"/>
        <w:ind w:left="708"/>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etapa de selec</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ie a proiectelor.</w:t>
      </w:r>
    </w:p>
    <w:p w14:paraId="71204226" w14:textId="5E97973C" w:rsidR="008D3F0C" w:rsidRPr="00E97485" w:rsidRDefault="008D3F0C" w:rsidP="00A616C1">
      <w:pPr>
        <w:spacing w:after="1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În cazul în care solicitantul nu </w:t>
      </w:r>
      <w:r w:rsidR="008D0EE9" w:rsidRPr="00E97485">
        <w:rPr>
          <w:rFonts w:asciiTheme="minorHAnsi" w:hAnsiTheme="minorHAnsi" w:cstheme="minorHAnsi"/>
          <w:color w:val="000000"/>
          <w:sz w:val="24"/>
          <w:szCs w:val="24"/>
        </w:rPr>
        <w:t>î</w:t>
      </w:r>
      <w:r w:rsidRPr="00E97485">
        <w:rPr>
          <w:rFonts w:asciiTheme="minorHAnsi" w:hAnsiTheme="minorHAnsi" w:cstheme="minorHAnsi"/>
          <w:color w:val="000000"/>
          <w:sz w:val="24"/>
          <w:szCs w:val="24"/>
        </w:rPr>
        <w:t>ndepline</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te cerin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ele aferente oric</w:t>
      </w:r>
      <w:r w:rsidR="008D0EE9" w:rsidRPr="00E97485">
        <w:rPr>
          <w:rFonts w:asciiTheme="minorHAnsi" w:hAnsiTheme="minorHAnsi" w:cstheme="minorHAnsi"/>
          <w:color w:val="000000"/>
          <w:sz w:val="24"/>
          <w:szCs w:val="24"/>
        </w:rPr>
        <w:t>ă</w:t>
      </w:r>
      <w:r w:rsidRPr="00E97485">
        <w:rPr>
          <w:rFonts w:asciiTheme="minorHAnsi" w:hAnsiTheme="minorHAnsi" w:cstheme="minorHAnsi"/>
          <w:color w:val="000000"/>
          <w:sz w:val="24"/>
          <w:szCs w:val="24"/>
        </w:rPr>
        <w:t>rei etape men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ionat</w:t>
      </w:r>
      <w:r w:rsidR="008D0EE9" w:rsidRPr="00E97485">
        <w:rPr>
          <w:rFonts w:asciiTheme="minorHAnsi" w:hAnsiTheme="minorHAnsi" w:cstheme="minorHAnsi"/>
          <w:color w:val="000000"/>
          <w:sz w:val="24"/>
          <w:szCs w:val="24"/>
        </w:rPr>
        <w:t>ă</w:t>
      </w:r>
      <w:r w:rsidRPr="00E97485">
        <w:rPr>
          <w:rFonts w:asciiTheme="minorHAnsi" w:hAnsiTheme="minorHAnsi" w:cstheme="minorHAnsi"/>
          <w:color w:val="000000"/>
          <w:sz w:val="24"/>
          <w:szCs w:val="24"/>
        </w:rPr>
        <w:t xml:space="preserve"> anterior, acesta va primi o scrisoare de respingere. </w:t>
      </w:r>
    </w:p>
    <w:p w14:paraId="7D968D5C" w14:textId="77777777" w:rsidR="00A616C1" w:rsidRPr="00E97485" w:rsidRDefault="00A616C1" w:rsidP="00506089">
      <w:pPr>
        <w:spacing w:before="120" w:after="120" w:line="240" w:lineRule="auto"/>
        <w:jc w:val="both"/>
        <w:rPr>
          <w:rFonts w:asciiTheme="minorHAnsi" w:hAnsiTheme="minorHAnsi" w:cstheme="minorHAnsi"/>
          <w:i/>
          <w:color w:val="000000"/>
          <w:sz w:val="24"/>
          <w:szCs w:val="24"/>
        </w:rPr>
      </w:pPr>
    </w:p>
    <w:p w14:paraId="13B9EF72" w14:textId="07EF2F5B" w:rsidR="008D3F0C" w:rsidRPr="00E97485" w:rsidRDefault="008D3F0C" w:rsidP="00506089">
      <w:pPr>
        <w:spacing w:before="120" w:after="120" w:line="240" w:lineRule="auto"/>
        <w:jc w:val="both"/>
        <w:rPr>
          <w:rFonts w:asciiTheme="minorHAnsi" w:hAnsiTheme="minorHAnsi" w:cstheme="minorHAnsi"/>
          <w:i/>
          <w:color w:val="000000"/>
          <w:sz w:val="24"/>
          <w:szCs w:val="24"/>
        </w:rPr>
      </w:pPr>
      <w:r w:rsidRPr="00E97485">
        <w:rPr>
          <w:rFonts w:asciiTheme="minorHAnsi" w:hAnsiTheme="minorHAnsi" w:cstheme="minorHAnsi"/>
          <w:i/>
          <w:color w:val="000000"/>
          <w:sz w:val="24"/>
          <w:szCs w:val="24"/>
        </w:rPr>
        <w:t>4.1.1 Verificarea conformită</w:t>
      </w:r>
      <w:r w:rsidR="005A76D7" w:rsidRPr="00E97485">
        <w:rPr>
          <w:rFonts w:asciiTheme="minorHAnsi" w:hAnsiTheme="minorHAnsi" w:cstheme="minorHAnsi"/>
          <w:i/>
          <w:color w:val="000000"/>
          <w:sz w:val="24"/>
          <w:szCs w:val="24"/>
        </w:rPr>
        <w:t>ț</w:t>
      </w:r>
      <w:r w:rsidRPr="00E97485">
        <w:rPr>
          <w:rFonts w:asciiTheme="minorHAnsi" w:hAnsiTheme="minorHAnsi" w:cstheme="minorHAnsi"/>
          <w:i/>
          <w:color w:val="000000"/>
          <w:sz w:val="24"/>
          <w:szCs w:val="24"/>
        </w:rPr>
        <w:t xml:space="preserve">ii administrative </w:t>
      </w:r>
      <w:r w:rsidR="005A76D7" w:rsidRPr="00E97485">
        <w:rPr>
          <w:rFonts w:asciiTheme="minorHAnsi" w:hAnsiTheme="minorHAnsi" w:cstheme="minorHAnsi"/>
          <w:i/>
          <w:color w:val="000000"/>
          <w:sz w:val="24"/>
          <w:szCs w:val="24"/>
        </w:rPr>
        <w:t>ș</w:t>
      </w:r>
      <w:r w:rsidRPr="00E97485">
        <w:rPr>
          <w:rFonts w:asciiTheme="minorHAnsi" w:hAnsiTheme="minorHAnsi" w:cstheme="minorHAnsi"/>
          <w:i/>
          <w:color w:val="000000"/>
          <w:sz w:val="24"/>
          <w:szCs w:val="24"/>
        </w:rPr>
        <w:t>i a eligibilită</w:t>
      </w:r>
      <w:r w:rsidR="005A76D7" w:rsidRPr="00E97485">
        <w:rPr>
          <w:rFonts w:asciiTheme="minorHAnsi" w:hAnsiTheme="minorHAnsi" w:cstheme="minorHAnsi"/>
          <w:i/>
          <w:color w:val="000000"/>
          <w:sz w:val="24"/>
          <w:szCs w:val="24"/>
        </w:rPr>
        <w:t>ț</w:t>
      </w:r>
      <w:r w:rsidRPr="00E97485">
        <w:rPr>
          <w:rFonts w:asciiTheme="minorHAnsi" w:hAnsiTheme="minorHAnsi" w:cstheme="minorHAnsi"/>
          <w:i/>
          <w:color w:val="000000"/>
          <w:sz w:val="24"/>
          <w:szCs w:val="24"/>
        </w:rPr>
        <w:t>ii</w:t>
      </w:r>
    </w:p>
    <w:p w14:paraId="5F23A6FA" w14:textId="400666A5"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Pentru verificarea conformită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ii administrative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de eligibilitate a Cererii de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are se utilizează un sistem de evaluare de tip DA/NU.  </w:t>
      </w:r>
    </w:p>
    <w:p w14:paraId="6AF9F68A" w14:textId="6F3AFCDE" w:rsidR="00FE0693" w:rsidRPr="00E97485" w:rsidRDefault="00FE0693" w:rsidP="00FE0693">
      <w:pPr>
        <w:autoSpaceDE w:val="0"/>
        <w:spacing w:after="0"/>
        <w:ind w:firstLine="706"/>
        <w:jc w:val="both"/>
        <w:rPr>
          <w:rFonts w:asciiTheme="minorHAnsi" w:hAnsiTheme="minorHAnsi" w:cstheme="minorHAnsi"/>
          <w:b/>
          <w:color w:val="000000"/>
          <w:sz w:val="24"/>
          <w:szCs w:val="24"/>
        </w:rPr>
      </w:pPr>
      <w:r w:rsidRPr="00E97485">
        <w:rPr>
          <w:rFonts w:asciiTheme="minorHAnsi" w:hAnsiTheme="minorHAnsi" w:cstheme="minorHAnsi"/>
          <w:b/>
          <w:color w:val="000000"/>
          <w:sz w:val="24"/>
          <w:szCs w:val="24"/>
        </w:rPr>
        <w:t xml:space="preserve">Verificarea caracterului inovativ va fi </w:t>
      </w:r>
      <w:r w:rsidR="00202251" w:rsidRPr="00E97485">
        <w:rPr>
          <w:rFonts w:asciiTheme="minorHAnsi" w:hAnsiTheme="minorHAnsi" w:cstheme="minorHAnsi"/>
          <w:b/>
          <w:color w:val="000000"/>
          <w:sz w:val="24"/>
          <w:szCs w:val="24"/>
        </w:rPr>
        <w:t>făcută</w:t>
      </w:r>
      <w:r w:rsidRPr="00E97485">
        <w:rPr>
          <w:rFonts w:asciiTheme="minorHAnsi" w:hAnsiTheme="minorHAnsi" w:cstheme="minorHAnsi"/>
          <w:b/>
          <w:color w:val="000000"/>
          <w:sz w:val="24"/>
          <w:szCs w:val="24"/>
        </w:rPr>
        <w:t xml:space="preserve"> de exper</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 externi, înainte de demararea evaluării efective a conformită</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 xml:space="preserve">ii administrative </w:t>
      </w:r>
      <w:r w:rsidR="005A76D7" w:rsidRPr="00E97485">
        <w:rPr>
          <w:rFonts w:asciiTheme="minorHAnsi" w:hAnsiTheme="minorHAnsi" w:cstheme="minorHAnsi"/>
          <w:b/>
          <w:color w:val="000000"/>
          <w:sz w:val="24"/>
          <w:szCs w:val="24"/>
        </w:rPr>
        <w:t>ș</w:t>
      </w:r>
      <w:r w:rsidRPr="00E97485">
        <w:rPr>
          <w:rFonts w:asciiTheme="minorHAnsi" w:hAnsiTheme="minorHAnsi" w:cstheme="minorHAnsi"/>
          <w:b/>
          <w:color w:val="000000"/>
          <w:sz w:val="24"/>
          <w:szCs w:val="24"/>
        </w:rPr>
        <w:t>i va avea caracter eliminatoriu - dacă răspunsul la acest punct este 'NU', proiectul va fi respins automat.</w:t>
      </w:r>
    </w:p>
    <w:p w14:paraId="1273F70F" w14:textId="7E0CFC06" w:rsidR="00FE0693" w:rsidRPr="00E97485" w:rsidRDefault="00FE0693" w:rsidP="00FE0693">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Evaluarea acestui punct se face pe baza descrierii pe care fiecare solicitant trebuie să o facă în cadrul cererii de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i/sau studiului de fezabilitate. </w:t>
      </w:r>
    </w:p>
    <w:p w14:paraId="5AF4CA63" w14:textId="426DA90B" w:rsidR="00FE0693" w:rsidRPr="00E97485" w:rsidRDefault="00FE0693" w:rsidP="00FE0693">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Exper</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ii externi vor trebui să explice pe larg răspunsul pe care îl vor da la acest punct. Răspunsul se bazează pe descrierea </w:t>
      </w:r>
      <w:r w:rsidR="00202251" w:rsidRPr="00E97485">
        <w:rPr>
          <w:rFonts w:asciiTheme="minorHAnsi" w:hAnsiTheme="minorHAnsi" w:cstheme="minorHAnsi"/>
          <w:color w:val="000000"/>
          <w:sz w:val="24"/>
          <w:szCs w:val="24"/>
        </w:rPr>
        <w:t>făcută</w:t>
      </w:r>
      <w:r w:rsidRPr="00E97485">
        <w:rPr>
          <w:rFonts w:asciiTheme="minorHAnsi" w:hAnsiTheme="minorHAnsi" w:cstheme="minorHAnsi"/>
          <w:color w:val="000000"/>
          <w:sz w:val="24"/>
          <w:szCs w:val="24"/>
        </w:rPr>
        <w:t xml:space="preserve"> de solicitant, pe experien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a proprie în domeniu, pe cuno</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tin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ele referitoare la produsele/serviciile echivalente existente pe pia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ă la momentul evaluării.</w:t>
      </w:r>
    </w:p>
    <w:p w14:paraId="75C9B85B" w14:textId="2A16EFC9"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Dacă pentru verificarea criteriilor din etapa administrativă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a eligibilită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 se constată că sunt necesare informa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ii/documente/clarificări suplimentare fa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ă de cele depuse, acestea vor fi solicitate </w:t>
      </w:r>
      <w:r w:rsidR="00A616C1" w:rsidRPr="00E97485">
        <w:rPr>
          <w:rFonts w:asciiTheme="minorHAnsi" w:hAnsiTheme="minorHAnsi" w:cstheme="minorHAnsi"/>
          <w:color w:val="000000"/>
          <w:sz w:val="24"/>
          <w:szCs w:val="24"/>
        </w:rPr>
        <w:t>prin sistemul MySMIS</w:t>
      </w:r>
      <w:r w:rsidRPr="00E97485">
        <w:rPr>
          <w:rFonts w:asciiTheme="minorHAnsi" w:hAnsiTheme="minorHAnsi" w:cstheme="minorHAnsi"/>
          <w:color w:val="000000"/>
          <w:sz w:val="24"/>
          <w:szCs w:val="24"/>
        </w:rPr>
        <w:t>.</w:t>
      </w:r>
      <w:r w:rsidR="00A616C1" w:rsidRPr="00E97485">
        <w:rPr>
          <w:rFonts w:asciiTheme="minorHAnsi" w:hAnsiTheme="minorHAnsi" w:cstheme="minorHAnsi"/>
          <w:color w:val="000000"/>
          <w:sz w:val="24"/>
          <w:szCs w:val="24"/>
        </w:rPr>
        <w:t xml:space="preserve"> </w:t>
      </w:r>
      <w:r w:rsidRPr="00E97485">
        <w:rPr>
          <w:rFonts w:asciiTheme="minorHAnsi" w:hAnsiTheme="minorHAnsi" w:cstheme="minorHAnsi"/>
          <w:color w:val="000000"/>
          <w:sz w:val="24"/>
          <w:szCs w:val="24"/>
        </w:rPr>
        <w:t xml:space="preserve">Rămâne în responsabilitatea solicitantului să se asigure că răspunsul este </w:t>
      </w:r>
      <w:r w:rsidR="00A616C1" w:rsidRPr="00E97485">
        <w:rPr>
          <w:rFonts w:asciiTheme="minorHAnsi" w:hAnsiTheme="minorHAnsi" w:cstheme="minorHAnsi"/>
          <w:color w:val="000000"/>
          <w:sz w:val="24"/>
          <w:szCs w:val="24"/>
        </w:rPr>
        <w:t xml:space="preserve">transmis tot prin sistemul electronic MySMIS în </w:t>
      </w:r>
      <w:r w:rsidR="00A005B7" w:rsidRPr="00E97485">
        <w:rPr>
          <w:rFonts w:asciiTheme="minorHAnsi" w:hAnsiTheme="minorHAnsi" w:cstheme="minorHAnsi"/>
          <w:color w:val="000000"/>
          <w:sz w:val="24"/>
          <w:szCs w:val="24"/>
        </w:rPr>
        <w:t xml:space="preserve">5 zile lucrătoare de la trimiterea </w:t>
      </w:r>
      <w:r w:rsidR="00A616C1" w:rsidRPr="00E97485">
        <w:rPr>
          <w:rFonts w:asciiTheme="minorHAnsi" w:hAnsiTheme="minorHAnsi" w:cstheme="minorHAnsi"/>
          <w:color w:val="000000"/>
          <w:sz w:val="24"/>
          <w:szCs w:val="24"/>
        </w:rPr>
        <w:t>solicit</w:t>
      </w:r>
      <w:r w:rsidR="00A005B7" w:rsidRPr="00E97485">
        <w:rPr>
          <w:rFonts w:asciiTheme="minorHAnsi" w:hAnsiTheme="minorHAnsi" w:cstheme="minorHAnsi"/>
          <w:color w:val="000000"/>
          <w:sz w:val="24"/>
          <w:szCs w:val="24"/>
        </w:rPr>
        <w:t xml:space="preserve">ării </w:t>
      </w:r>
      <w:r w:rsidR="00A616C1" w:rsidRPr="00E97485">
        <w:rPr>
          <w:rFonts w:asciiTheme="minorHAnsi" w:hAnsiTheme="minorHAnsi" w:cstheme="minorHAnsi"/>
          <w:color w:val="000000"/>
          <w:sz w:val="24"/>
          <w:szCs w:val="24"/>
        </w:rPr>
        <w:t xml:space="preserve">de clarificări. </w:t>
      </w:r>
    </w:p>
    <w:p w14:paraId="56B27EB5" w14:textId="22799D5A"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Dacă solicitantul nu răspunde</w:t>
      </w:r>
      <w:r w:rsidR="00A616C1" w:rsidRPr="00E97485">
        <w:rPr>
          <w:rFonts w:asciiTheme="minorHAnsi" w:hAnsiTheme="minorHAnsi" w:cstheme="minorHAnsi"/>
          <w:color w:val="000000"/>
          <w:sz w:val="24"/>
          <w:szCs w:val="24"/>
        </w:rPr>
        <w:t xml:space="preserve"> la clarificări în </w:t>
      </w:r>
      <w:r w:rsidR="0042143A" w:rsidRPr="00E97485">
        <w:rPr>
          <w:rFonts w:asciiTheme="minorHAnsi" w:hAnsiTheme="minorHAnsi" w:cstheme="minorHAnsi"/>
          <w:color w:val="000000"/>
          <w:sz w:val="24"/>
          <w:szCs w:val="24"/>
        </w:rPr>
        <w:t>acest termen</w:t>
      </w:r>
      <w:r w:rsidRPr="00E97485">
        <w:rPr>
          <w:rFonts w:asciiTheme="minorHAnsi" w:hAnsiTheme="minorHAnsi" w:cstheme="minorHAnsi"/>
          <w:color w:val="000000"/>
          <w:sz w:val="24"/>
          <w:szCs w:val="24"/>
        </w:rPr>
        <w:t xml:space="preserve">, </w:t>
      </w:r>
      <w:r w:rsidR="00A616C1" w:rsidRPr="00E97485">
        <w:rPr>
          <w:rFonts w:asciiTheme="minorHAnsi" w:hAnsiTheme="minorHAnsi" w:cstheme="minorHAnsi"/>
          <w:color w:val="000000"/>
          <w:sz w:val="24"/>
          <w:szCs w:val="24"/>
        </w:rPr>
        <w:t>cererea de finan</w:t>
      </w:r>
      <w:r w:rsidR="005A76D7" w:rsidRPr="00E97485">
        <w:rPr>
          <w:rFonts w:asciiTheme="minorHAnsi" w:hAnsiTheme="minorHAnsi" w:cstheme="minorHAnsi"/>
          <w:color w:val="000000"/>
          <w:sz w:val="24"/>
          <w:szCs w:val="24"/>
        </w:rPr>
        <w:t>ț</w:t>
      </w:r>
      <w:r w:rsidR="00A616C1" w:rsidRPr="00E97485">
        <w:rPr>
          <w:rFonts w:asciiTheme="minorHAnsi" w:hAnsiTheme="minorHAnsi" w:cstheme="minorHAnsi"/>
          <w:color w:val="000000"/>
          <w:sz w:val="24"/>
          <w:szCs w:val="24"/>
        </w:rPr>
        <w:t xml:space="preserve">are este respinsă. Dacă </w:t>
      </w:r>
      <w:r w:rsidRPr="00E97485">
        <w:rPr>
          <w:rFonts w:asciiTheme="minorHAnsi" w:hAnsiTheme="minorHAnsi" w:cstheme="minorHAnsi"/>
          <w:color w:val="000000"/>
          <w:sz w:val="24"/>
          <w:szCs w:val="24"/>
        </w:rPr>
        <w:t xml:space="preserve">răspunsul </w:t>
      </w:r>
      <w:r w:rsidR="00A616C1" w:rsidRPr="00E97485">
        <w:rPr>
          <w:rFonts w:asciiTheme="minorHAnsi" w:hAnsiTheme="minorHAnsi" w:cstheme="minorHAnsi"/>
          <w:color w:val="000000"/>
          <w:sz w:val="24"/>
          <w:szCs w:val="24"/>
        </w:rPr>
        <w:t xml:space="preserve">solicitantului </w:t>
      </w:r>
      <w:r w:rsidRPr="00E97485">
        <w:rPr>
          <w:rFonts w:asciiTheme="minorHAnsi" w:hAnsiTheme="minorHAnsi" w:cstheme="minorHAnsi"/>
          <w:color w:val="000000"/>
          <w:sz w:val="24"/>
          <w:szCs w:val="24"/>
        </w:rPr>
        <w:t xml:space="preserve">este incomplet, va </w:t>
      </w:r>
      <w:r w:rsidR="00FE44B5" w:rsidRPr="00E97485">
        <w:rPr>
          <w:rFonts w:asciiTheme="minorHAnsi" w:hAnsiTheme="minorHAnsi" w:cstheme="minorHAnsi"/>
          <w:color w:val="000000"/>
          <w:sz w:val="24"/>
          <w:szCs w:val="24"/>
        </w:rPr>
        <w:t xml:space="preserve">fi posibilă o singură revenire </w:t>
      </w:r>
      <w:r w:rsidR="00900F49" w:rsidRPr="00E97485">
        <w:rPr>
          <w:rFonts w:asciiTheme="minorHAnsi" w:hAnsiTheme="minorHAnsi" w:cstheme="minorHAnsi"/>
          <w:color w:val="000000"/>
          <w:sz w:val="24"/>
          <w:szCs w:val="24"/>
        </w:rPr>
        <w:t xml:space="preserve">la </w:t>
      </w:r>
      <w:r w:rsidR="00FE44B5" w:rsidRPr="00E97485">
        <w:rPr>
          <w:rFonts w:asciiTheme="minorHAnsi" w:hAnsiTheme="minorHAnsi" w:cstheme="minorHAnsi"/>
          <w:color w:val="000000"/>
          <w:sz w:val="24"/>
          <w:szCs w:val="24"/>
        </w:rPr>
        <w:t>solicitare</w:t>
      </w:r>
      <w:r w:rsidR="00900F49" w:rsidRPr="00E97485">
        <w:rPr>
          <w:rFonts w:asciiTheme="minorHAnsi" w:hAnsiTheme="minorHAnsi" w:cstheme="minorHAnsi"/>
          <w:color w:val="000000"/>
          <w:sz w:val="24"/>
          <w:szCs w:val="24"/>
        </w:rPr>
        <w:t>a</w:t>
      </w:r>
      <w:r w:rsidR="00FE44B5" w:rsidRPr="00E97485">
        <w:rPr>
          <w:rFonts w:asciiTheme="minorHAnsi" w:hAnsiTheme="minorHAnsi" w:cstheme="minorHAnsi"/>
          <w:color w:val="000000"/>
          <w:sz w:val="24"/>
          <w:szCs w:val="24"/>
        </w:rPr>
        <w:t xml:space="preserve"> de clarificări, care </w:t>
      </w:r>
      <w:r w:rsidRPr="00E97485">
        <w:rPr>
          <w:rFonts w:asciiTheme="minorHAnsi" w:hAnsiTheme="minorHAnsi" w:cstheme="minorHAnsi"/>
          <w:color w:val="000000"/>
          <w:sz w:val="24"/>
          <w:szCs w:val="24"/>
        </w:rPr>
        <w:t xml:space="preserve">respectă principiile de întocmire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transmitere a primei solicit</w:t>
      </w:r>
      <w:r w:rsidR="00FE44B5" w:rsidRPr="00E97485">
        <w:rPr>
          <w:rFonts w:asciiTheme="minorHAnsi" w:hAnsiTheme="minorHAnsi" w:cstheme="minorHAnsi"/>
          <w:color w:val="000000"/>
          <w:sz w:val="24"/>
          <w:szCs w:val="24"/>
        </w:rPr>
        <w:t>ări</w:t>
      </w:r>
      <w:r w:rsidRPr="00E97485">
        <w:rPr>
          <w:rFonts w:asciiTheme="minorHAnsi" w:hAnsiTheme="minorHAnsi" w:cstheme="minorHAnsi"/>
          <w:color w:val="000000"/>
          <w:sz w:val="24"/>
          <w:szCs w:val="24"/>
        </w:rPr>
        <w:t xml:space="preserve">. </w:t>
      </w:r>
      <w:r w:rsidR="00A616C1" w:rsidRPr="00E97485">
        <w:rPr>
          <w:rFonts w:asciiTheme="minorHAnsi" w:hAnsiTheme="minorHAnsi" w:cstheme="minorHAnsi"/>
          <w:color w:val="000000"/>
          <w:sz w:val="24"/>
          <w:szCs w:val="24"/>
        </w:rPr>
        <w:t xml:space="preserve"> </w:t>
      </w:r>
      <w:r w:rsidRPr="00E97485">
        <w:rPr>
          <w:rFonts w:asciiTheme="minorHAnsi" w:hAnsiTheme="minorHAnsi" w:cstheme="minorHAnsi"/>
          <w:color w:val="000000"/>
          <w:sz w:val="24"/>
          <w:szCs w:val="24"/>
        </w:rPr>
        <w:t xml:space="preserve">Dacă </w:t>
      </w:r>
      <w:r w:rsidR="00A616C1" w:rsidRPr="00E97485">
        <w:rPr>
          <w:rFonts w:asciiTheme="minorHAnsi" w:hAnsiTheme="minorHAnsi" w:cstheme="minorHAnsi"/>
          <w:color w:val="000000"/>
          <w:sz w:val="24"/>
          <w:szCs w:val="24"/>
        </w:rPr>
        <w:t>solicitantul nu răspunde în termenul</w:t>
      </w:r>
      <w:r w:rsidR="0042143A" w:rsidRPr="00E97485">
        <w:rPr>
          <w:rFonts w:asciiTheme="minorHAnsi" w:hAnsiTheme="minorHAnsi" w:cstheme="minorHAnsi"/>
          <w:color w:val="000000"/>
          <w:sz w:val="24"/>
          <w:szCs w:val="24"/>
        </w:rPr>
        <w:t xml:space="preserve"> de 5 zile lucrătoare</w:t>
      </w:r>
      <w:r w:rsidR="00A616C1" w:rsidRPr="00E97485">
        <w:rPr>
          <w:rFonts w:asciiTheme="minorHAnsi" w:hAnsiTheme="minorHAnsi" w:cstheme="minorHAnsi"/>
          <w:color w:val="000000"/>
          <w:sz w:val="24"/>
          <w:szCs w:val="24"/>
        </w:rPr>
        <w:t xml:space="preserve"> </w:t>
      </w:r>
      <w:r w:rsidRPr="00E97485">
        <w:rPr>
          <w:rFonts w:asciiTheme="minorHAnsi" w:hAnsiTheme="minorHAnsi" w:cstheme="minorHAnsi"/>
          <w:color w:val="000000"/>
          <w:sz w:val="24"/>
          <w:szCs w:val="24"/>
        </w:rPr>
        <w:t xml:space="preserve">sau răspunsul este incomplet, proiectul este </w:t>
      </w:r>
      <w:r w:rsidR="00A616C1" w:rsidRPr="00E97485">
        <w:rPr>
          <w:rFonts w:asciiTheme="minorHAnsi" w:hAnsiTheme="minorHAnsi" w:cstheme="minorHAnsi"/>
          <w:color w:val="000000"/>
          <w:sz w:val="24"/>
          <w:szCs w:val="24"/>
        </w:rPr>
        <w:t>respins</w:t>
      </w:r>
      <w:r w:rsidRPr="00E97485">
        <w:rPr>
          <w:rFonts w:asciiTheme="minorHAnsi" w:hAnsiTheme="minorHAnsi" w:cstheme="minorHAnsi"/>
          <w:color w:val="000000"/>
          <w:sz w:val="24"/>
          <w:szCs w:val="24"/>
        </w:rPr>
        <w:t>.</w:t>
      </w:r>
    </w:p>
    <w:p w14:paraId="18B3C524" w14:textId="57C8145E"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În cazul în care solicitantul modifică, prin răspunsurile pe care le prezintă, con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inutul ideii de proiect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i/sau a bugetului, </w:t>
      </w:r>
      <w:r w:rsidR="00A616C1" w:rsidRPr="00E97485">
        <w:rPr>
          <w:rFonts w:asciiTheme="minorHAnsi" w:hAnsiTheme="minorHAnsi" w:cstheme="minorHAnsi"/>
          <w:color w:val="000000"/>
          <w:sz w:val="24"/>
          <w:szCs w:val="24"/>
        </w:rPr>
        <w:t>exper</w:t>
      </w:r>
      <w:r w:rsidR="005A76D7" w:rsidRPr="00E97485">
        <w:rPr>
          <w:rFonts w:asciiTheme="minorHAnsi" w:hAnsiTheme="minorHAnsi" w:cstheme="minorHAnsi"/>
          <w:color w:val="000000"/>
          <w:sz w:val="24"/>
          <w:szCs w:val="24"/>
        </w:rPr>
        <w:t>ț</w:t>
      </w:r>
      <w:r w:rsidR="00A616C1" w:rsidRPr="00E97485">
        <w:rPr>
          <w:rFonts w:asciiTheme="minorHAnsi" w:hAnsiTheme="minorHAnsi" w:cstheme="minorHAnsi"/>
          <w:color w:val="000000"/>
          <w:sz w:val="24"/>
          <w:szCs w:val="24"/>
        </w:rPr>
        <w:t xml:space="preserve">ii evaluatori </w:t>
      </w:r>
      <w:r w:rsidRPr="00E97485">
        <w:rPr>
          <w:rFonts w:asciiTheme="minorHAnsi" w:hAnsiTheme="minorHAnsi" w:cstheme="minorHAnsi"/>
          <w:color w:val="000000"/>
          <w:sz w:val="24"/>
          <w:szCs w:val="24"/>
        </w:rPr>
        <w:t>au obliga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ia de a respinge proiectul.</w:t>
      </w:r>
    </w:p>
    <w:p w14:paraId="439EB252" w14:textId="01852BC5"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lastRenderedPageBreak/>
        <w:t>Pentru ca un proiect să treacă în etapa de evaluare tehnico-economică, este necesar ca proiectul să ob</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ină ˝DA˝ la toate întrebările din grila de verificare a conformită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ii administrative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a eligibilită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w:t>
      </w:r>
    </w:p>
    <w:p w14:paraId="3A2BCF21" w14:textId="77777777" w:rsidR="008D3F0C" w:rsidRPr="00E97485" w:rsidRDefault="008D3F0C" w:rsidP="00506089">
      <w:pPr>
        <w:autoSpaceDE w:val="0"/>
        <w:spacing w:after="0" w:line="240" w:lineRule="auto"/>
        <w:jc w:val="both"/>
        <w:rPr>
          <w:rFonts w:asciiTheme="minorHAnsi" w:hAnsiTheme="minorHAnsi" w:cstheme="minorHAnsi"/>
          <w:color w:val="000000"/>
          <w:sz w:val="24"/>
          <w:szCs w:val="24"/>
        </w:rPr>
      </w:pPr>
    </w:p>
    <w:p w14:paraId="3DB5E893" w14:textId="77777777" w:rsidR="008D3F0C" w:rsidRPr="00E97485" w:rsidRDefault="008D3F0C" w:rsidP="00506089">
      <w:pPr>
        <w:spacing w:before="120" w:after="120" w:line="240" w:lineRule="auto"/>
        <w:jc w:val="both"/>
        <w:rPr>
          <w:rFonts w:asciiTheme="minorHAnsi" w:hAnsiTheme="minorHAnsi" w:cstheme="minorHAnsi"/>
          <w:i/>
          <w:color w:val="000000"/>
          <w:sz w:val="24"/>
          <w:szCs w:val="24"/>
        </w:rPr>
      </w:pPr>
      <w:r w:rsidRPr="00E97485">
        <w:rPr>
          <w:rFonts w:asciiTheme="minorHAnsi" w:hAnsiTheme="minorHAnsi" w:cstheme="minorHAnsi"/>
          <w:i/>
          <w:color w:val="000000"/>
          <w:sz w:val="24"/>
          <w:szCs w:val="24"/>
        </w:rPr>
        <w:t>4.1.2. Evaluarea tehnico-economică</w:t>
      </w:r>
    </w:p>
    <w:p w14:paraId="06A8231A" w14:textId="52F2A925"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În această etapă vor fi evaluate doar acele proiecte care îndeplinesc criteriile administrative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 de eligibilitate. </w:t>
      </w:r>
    </w:p>
    <w:p w14:paraId="7902BB84" w14:textId="0CAADFD4" w:rsidR="00A24506" w:rsidRPr="00E97485" w:rsidRDefault="00A24506" w:rsidP="00A24506">
      <w:pPr>
        <w:autoSpaceDE w:val="0"/>
        <w:autoSpaceDN w:val="0"/>
        <w:adjustRightInd w:val="0"/>
        <w:spacing w:after="0"/>
        <w:ind w:firstLine="720"/>
        <w:jc w:val="both"/>
        <w:rPr>
          <w:rFonts w:asciiTheme="minorHAnsi" w:hAnsiTheme="minorHAnsi" w:cstheme="minorHAnsi"/>
          <w:sz w:val="24"/>
          <w:lang w:eastAsia="ro-RO"/>
        </w:rPr>
      </w:pPr>
      <w:r w:rsidRPr="00E97485">
        <w:rPr>
          <w:rFonts w:asciiTheme="minorHAnsi" w:hAnsiTheme="minorHAnsi" w:cstheme="minorHAnsi"/>
          <w:sz w:val="24"/>
          <w:lang w:eastAsia="ro-RO"/>
        </w:rPr>
        <w:t>Evaluarea cererilor de finan</w:t>
      </w:r>
      <w:r w:rsidR="005A76D7" w:rsidRPr="00E97485">
        <w:rPr>
          <w:rFonts w:asciiTheme="minorHAnsi" w:hAnsiTheme="minorHAnsi" w:cstheme="minorHAnsi"/>
          <w:sz w:val="24"/>
          <w:lang w:eastAsia="ro-RO"/>
        </w:rPr>
        <w:t>ț</w:t>
      </w:r>
      <w:r w:rsidRPr="00E97485">
        <w:rPr>
          <w:rFonts w:asciiTheme="minorHAnsi" w:hAnsiTheme="minorHAnsi" w:cstheme="minorHAnsi"/>
          <w:sz w:val="24"/>
          <w:lang w:eastAsia="ro-RO"/>
        </w:rPr>
        <w:t>are/proiectelor se va face în mod individual de către exper</w:t>
      </w:r>
      <w:r w:rsidR="005A76D7" w:rsidRPr="00E97485">
        <w:rPr>
          <w:rFonts w:asciiTheme="minorHAnsi" w:hAnsiTheme="minorHAnsi" w:cstheme="minorHAnsi"/>
          <w:sz w:val="24"/>
          <w:lang w:eastAsia="ro-RO"/>
        </w:rPr>
        <w:t>ț</w:t>
      </w:r>
      <w:r w:rsidRPr="00E97485">
        <w:rPr>
          <w:rFonts w:asciiTheme="minorHAnsi" w:hAnsiTheme="minorHAnsi" w:cstheme="minorHAnsi"/>
          <w:sz w:val="24"/>
          <w:lang w:eastAsia="ro-RO"/>
        </w:rPr>
        <w:t>i externi desemna</w:t>
      </w:r>
      <w:r w:rsidR="005A76D7" w:rsidRPr="00E97485">
        <w:rPr>
          <w:rFonts w:asciiTheme="minorHAnsi" w:hAnsiTheme="minorHAnsi" w:cstheme="minorHAnsi"/>
          <w:sz w:val="24"/>
          <w:lang w:eastAsia="ro-RO"/>
        </w:rPr>
        <w:t>ț</w:t>
      </w:r>
      <w:r w:rsidRPr="00E97485">
        <w:rPr>
          <w:rFonts w:asciiTheme="minorHAnsi" w:hAnsiTheme="minorHAnsi" w:cstheme="minorHAnsi"/>
          <w:sz w:val="24"/>
          <w:lang w:eastAsia="ro-RO"/>
        </w:rPr>
        <w:t xml:space="preserve">i pe fiecare proiect, pentru fiecare dintre criteriile/subcriteriile de evaluare descrise în grilele de evaluare tehnică </w:t>
      </w:r>
      <w:r w:rsidR="005A76D7" w:rsidRPr="00E97485">
        <w:rPr>
          <w:rFonts w:asciiTheme="minorHAnsi" w:hAnsiTheme="minorHAnsi" w:cstheme="minorHAnsi"/>
          <w:sz w:val="24"/>
          <w:lang w:eastAsia="ro-RO"/>
        </w:rPr>
        <w:t>ș</w:t>
      </w:r>
      <w:r w:rsidRPr="00E97485">
        <w:rPr>
          <w:rFonts w:asciiTheme="minorHAnsi" w:hAnsiTheme="minorHAnsi" w:cstheme="minorHAnsi"/>
          <w:sz w:val="24"/>
          <w:lang w:eastAsia="ro-RO"/>
        </w:rPr>
        <w:t>i financiară, prin acordarea de puncte (numere întregi, în limitele maximale prevăzute în grila de evaluare tehnico-economică), înso</w:t>
      </w:r>
      <w:r w:rsidR="005A76D7" w:rsidRPr="00E97485">
        <w:rPr>
          <w:rFonts w:asciiTheme="minorHAnsi" w:hAnsiTheme="minorHAnsi" w:cstheme="minorHAnsi"/>
          <w:sz w:val="24"/>
          <w:lang w:eastAsia="ro-RO"/>
        </w:rPr>
        <w:t>ț</w:t>
      </w:r>
      <w:r w:rsidRPr="00E97485">
        <w:rPr>
          <w:rFonts w:asciiTheme="minorHAnsi" w:hAnsiTheme="minorHAnsi" w:cstheme="minorHAnsi"/>
          <w:sz w:val="24"/>
          <w:lang w:eastAsia="ro-RO"/>
        </w:rPr>
        <w:t>ită de justificarea alegerii punctajelor acordate.</w:t>
      </w:r>
    </w:p>
    <w:p w14:paraId="5077C3D7" w14:textId="77777777" w:rsidR="00767871" w:rsidRPr="00E97485" w:rsidRDefault="00767871" w:rsidP="00A24506">
      <w:pPr>
        <w:autoSpaceDE w:val="0"/>
        <w:autoSpaceDN w:val="0"/>
        <w:adjustRightInd w:val="0"/>
        <w:spacing w:after="0"/>
        <w:ind w:firstLine="360"/>
        <w:jc w:val="both"/>
        <w:rPr>
          <w:rFonts w:asciiTheme="minorHAnsi" w:hAnsiTheme="minorHAnsi" w:cstheme="minorHAnsi"/>
          <w:sz w:val="24"/>
          <w:lang w:eastAsia="ro-RO"/>
        </w:rPr>
      </w:pPr>
    </w:p>
    <w:p w14:paraId="78E0A971" w14:textId="790B380D" w:rsidR="00A24506" w:rsidRPr="00E97485" w:rsidRDefault="00A24506" w:rsidP="00A24506">
      <w:pPr>
        <w:autoSpaceDE w:val="0"/>
        <w:autoSpaceDN w:val="0"/>
        <w:adjustRightInd w:val="0"/>
        <w:spacing w:after="0"/>
        <w:ind w:firstLine="360"/>
        <w:jc w:val="both"/>
        <w:rPr>
          <w:rFonts w:asciiTheme="minorHAnsi" w:hAnsiTheme="minorHAnsi" w:cstheme="minorHAnsi"/>
          <w:sz w:val="24"/>
          <w:lang w:eastAsia="ro-RO"/>
        </w:rPr>
      </w:pPr>
      <w:r w:rsidRPr="00E97485">
        <w:rPr>
          <w:rFonts w:asciiTheme="minorHAnsi" w:hAnsiTheme="minorHAnsi" w:cstheme="minorHAnsi"/>
          <w:sz w:val="24"/>
          <w:lang w:eastAsia="ro-RO"/>
        </w:rPr>
        <w:t>Criteriile de evaluare principale pe baza cărora vor fi punctate proiectele sunt:</w:t>
      </w:r>
    </w:p>
    <w:p w14:paraId="3E7244A2" w14:textId="77777777" w:rsidR="00897EBA" w:rsidRPr="00E97485" w:rsidRDefault="00897EBA" w:rsidP="00A24506">
      <w:pPr>
        <w:autoSpaceDE w:val="0"/>
        <w:autoSpaceDN w:val="0"/>
        <w:adjustRightInd w:val="0"/>
        <w:spacing w:after="0"/>
        <w:ind w:firstLine="360"/>
        <w:jc w:val="both"/>
        <w:rPr>
          <w:rFonts w:asciiTheme="minorHAnsi" w:hAnsiTheme="minorHAnsi" w:cstheme="minorHAnsi"/>
          <w:sz w:val="24"/>
          <w:lang w:eastAsia="ro-RO"/>
        </w:rPr>
      </w:pPr>
    </w:p>
    <w:p w14:paraId="7F740FC0" w14:textId="670323A4" w:rsidR="004863B9" w:rsidRPr="00E97485" w:rsidRDefault="00A24506" w:rsidP="004863B9">
      <w:pPr>
        <w:numPr>
          <w:ilvl w:val="0"/>
          <w:numId w:val="35"/>
        </w:numPr>
        <w:autoSpaceDE w:val="0"/>
        <w:autoSpaceDN w:val="0"/>
        <w:adjustRightInd w:val="0"/>
        <w:spacing w:after="0"/>
        <w:jc w:val="both"/>
        <w:rPr>
          <w:rFonts w:asciiTheme="minorHAnsi" w:hAnsiTheme="minorHAnsi" w:cstheme="minorHAnsi"/>
          <w:sz w:val="24"/>
          <w:lang w:eastAsia="ro-RO"/>
        </w:rPr>
      </w:pPr>
      <w:r w:rsidRPr="00E97485">
        <w:rPr>
          <w:rFonts w:asciiTheme="minorHAnsi" w:hAnsiTheme="minorHAnsi" w:cstheme="minorHAnsi"/>
          <w:b/>
          <w:sz w:val="24"/>
          <w:lang w:eastAsia="ro-RO"/>
        </w:rPr>
        <w:t>Relevan</w:t>
      </w:r>
      <w:r w:rsidR="005A76D7" w:rsidRPr="00E97485">
        <w:rPr>
          <w:rFonts w:asciiTheme="minorHAnsi" w:hAnsiTheme="minorHAnsi" w:cstheme="minorHAnsi"/>
          <w:b/>
          <w:sz w:val="24"/>
          <w:lang w:eastAsia="ro-RO"/>
        </w:rPr>
        <w:t>ț</w:t>
      </w:r>
      <w:r w:rsidRPr="00E97485">
        <w:rPr>
          <w:rFonts w:asciiTheme="minorHAnsi" w:hAnsiTheme="minorHAnsi" w:cstheme="minorHAnsi"/>
          <w:b/>
          <w:sz w:val="24"/>
          <w:lang w:eastAsia="ro-RO"/>
        </w:rPr>
        <w:t xml:space="preserve">a </w:t>
      </w:r>
      <w:r w:rsidR="004A3BA9" w:rsidRPr="00E97485">
        <w:rPr>
          <w:rFonts w:asciiTheme="minorHAnsi" w:hAnsiTheme="minorHAnsi" w:cstheme="minorHAnsi"/>
          <w:sz w:val="24"/>
          <w:lang w:eastAsia="ro-RO"/>
        </w:rPr>
        <w:t xml:space="preserve">- Se urmărește </w:t>
      </w:r>
      <w:r w:rsidR="004863B9" w:rsidRPr="00E97485">
        <w:rPr>
          <w:rFonts w:asciiTheme="minorHAnsi" w:hAnsiTheme="minorHAnsi" w:cstheme="minorHAnsi"/>
          <w:sz w:val="24"/>
          <w:lang w:eastAsia="ro-RO"/>
        </w:rPr>
        <w:t xml:space="preserve">potențialul de dezvoltare a companiilor prin </w:t>
      </w:r>
      <w:r w:rsidR="004A3BA9" w:rsidRPr="00E97485">
        <w:rPr>
          <w:rFonts w:asciiTheme="minorHAnsi" w:hAnsiTheme="minorHAnsi" w:cstheme="minorHAnsi"/>
          <w:sz w:val="24"/>
          <w:lang w:eastAsia="ro-RO"/>
        </w:rPr>
        <w:t>i</w:t>
      </w:r>
      <w:r w:rsidR="004A3BA9" w:rsidRPr="00E97485">
        <w:rPr>
          <w:rFonts w:asciiTheme="minorHAnsi" w:hAnsiTheme="minorHAnsi" w:cstheme="minorHAnsi"/>
          <w:sz w:val="24"/>
          <w:lang w:eastAsia="ro-RO"/>
        </w:rPr>
        <w:t xml:space="preserve">nvestiții în cercetarea, dezvoltarea și inovația în domeniul TIC și aplicarea rezultatelor obținute prin respectivele investiții </w:t>
      </w:r>
      <w:r w:rsidR="004863B9" w:rsidRPr="00E97485">
        <w:rPr>
          <w:rFonts w:asciiTheme="minorHAnsi" w:hAnsiTheme="minorHAnsi" w:cstheme="minorHAnsi"/>
          <w:sz w:val="24"/>
          <w:lang w:eastAsia="ro-RO"/>
        </w:rPr>
        <w:t xml:space="preserve">în </w:t>
      </w:r>
      <w:r w:rsidR="004863B9" w:rsidRPr="00E97485">
        <w:rPr>
          <w:rFonts w:asciiTheme="minorHAnsi" w:hAnsiTheme="minorHAnsi" w:cstheme="minorHAnsi"/>
          <w:sz w:val="24"/>
          <w:lang w:eastAsia="ro-RO"/>
        </w:rPr>
        <w:t>unul sau mai multe sectoare de activitate, precum ș</w:t>
      </w:r>
      <w:r w:rsidR="004863B9" w:rsidRPr="00E97485">
        <w:rPr>
          <w:rFonts w:asciiTheme="minorHAnsi" w:hAnsiTheme="minorHAnsi" w:cstheme="minorHAnsi"/>
          <w:sz w:val="24"/>
          <w:lang w:eastAsia="ro-RO"/>
        </w:rPr>
        <w:t xml:space="preserve">i modul în care produsele / </w:t>
      </w:r>
      <w:r w:rsidR="004863B9" w:rsidRPr="00E97485">
        <w:rPr>
          <w:rFonts w:asciiTheme="minorHAnsi" w:hAnsiTheme="minorHAnsi" w:cstheme="minorHAnsi"/>
          <w:sz w:val="24"/>
          <w:lang w:eastAsia="ro-RO"/>
        </w:rPr>
        <w:t>servici</w:t>
      </w:r>
      <w:r w:rsidR="004863B9" w:rsidRPr="00E97485">
        <w:rPr>
          <w:rFonts w:asciiTheme="minorHAnsi" w:hAnsiTheme="minorHAnsi" w:cstheme="minorHAnsi"/>
          <w:sz w:val="24"/>
          <w:lang w:eastAsia="ro-RO"/>
        </w:rPr>
        <w:t>ile</w:t>
      </w:r>
      <w:r w:rsidR="004863B9" w:rsidRPr="00E97485">
        <w:rPr>
          <w:rFonts w:asciiTheme="minorHAnsi" w:hAnsiTheme="minorHAnsi" w:cstheme="minorHAnsi"/>
          <w:sz w:val="24"/>
          <w:lang w:eastAsia="ro-RO"/>
        </w:rPr>
        <w:t xml:space="preserve"> / aplicați</w:t>
      </w:r>
      <w:r w:rsidR="004863B9" w:rsidRPr="00E97485">
        <w:rPr>
          <w:rFonts w:asciiTheme="minorHAnsi" w:hAnsiTheme="minorHAnsi" w:cstheme="minorHAnsi"/>
          <w:sz w:val="24"/>
          <w:lang w:eastAsia="ro-RO"/>
        </w:rPr>
        <w:t>ile</w:t>
      </w:r>
      <w:r w:rsidR="004863B9" w:rsidRPr="00E97485">
        <w:rPr>
          <w:rFonts w:asciiTheme="minorHAnsi" w:hAnsiTheme="minorHAnsi" w:cstheme="minorHAnsi"/>
          <w:sz w:val="24"/>
          <w:lang w:eastAsia="ro-RO"/>
        </w:rPr>
        <w:t xml:space="preserve"> v</w:t>
      </w:r>
      <w:r w:rsidR="004863B9" w:rsidRPr="00E97485">
        <w:rPr>
          <w:rFonts w:asciiTheme="minorHAnsi" w:hAnsiTheme="minorHAnsi" w:cstheme="minorHAnsi"/>
          <w:sz w:val="24"/>
          <w:lang w:eastAsia="ro-RO"/>
        </w:rPr>
        <w:t>or</w:t>
      </w:r>
      <w:r w:rsidR="004863B9" w:rsidRPr="00E97485">
        <w:rPr>
          <w:rFonts w:asciiTheme="minorHAnsi" w:hAnsiTheme="minorHAnsi" w:cstheme="minorHAnsi"/>
          <w:sz w:val="24"/>
          <w:lang w:eastAsia="ro-RO"/>
        </w:rPr>
        <w:t xml:space="preserve"> fi integrat</w:t>
      </w:r>
      <w:r w:rsidR="004863B9" w:rsidRPr="00E97485">
        <w:rPr>
          <w:rFonts w:asciiTheme="minorHAnsi" w:hAnsiTheme="minorHAnsi" w:cstheme="minorHAnsi"/>
          <w:sz w:val="24"/>
          <w:lang w:eastAsia="ro-RO"/>
        </w:rPr>
        <w:t>e</w:t>
      </w:r>
      <w:r w:rsidR="007B52B3" w:rsidRPr="00E97485">
        <w:rPr>
          <w:rFonts w:asciiTheme="minorHAnsi" w:hAnsiTheme="minorHAnsi" w:cstheme="minorHAnsi"/>
          <w:sz w:val="24"/>
          <w:lang w:eastAsia="ro-RO"/>
        </w:rPr>
        <w:t xml:space="preserve"> în domeniile de aplicabilitate</w:t>
      </w:r>
      <w:r w:rsidR="004863B9" w:rsidRPr="00E97485">
        <w:rPr>
          <w:rFonts w:asciiTheme="minorHAnsi" w:hAnsiTheme="minorHAnsi" w:cstheme="minorHAnsi"/>
          <w:sz w:val="24"/>
          <w:lang w:eastAsia="ro-RO"/>
        </w:rPr>
        <w:t xml:space="preserve">. Este important de evidențiat </w:t>
      </w:r>
      <w:r w:rsidR="004863B9" w:rsidRPr="00E97485">
        <w:rPr>
          <w:rFonts w:asciiTheme="minorHAnsi" w:hAnsiTheme="minorHAnsi" w:cstheme="minorHAnsi"/>
          <w:sz w:val="24"/>
          <w:lang w:eastAsia="ro-RO"/>
        </w:rPr>
        <w:t>valoarea inovativă a produsului / serviciului / aplicației</w:t>
      </w:r>
      <w:r w:rsidR="004863B9" w:rsidRPr="00E97485">
        <w:rPr>
          <w:rFonts w:asciiTheme="minorHAnsi" w:hAnsiTheme="minorHAnsi" w:cstheme="minorHAnsi"/>
          <w:sz w:val="24"/>
          <w:lang w:eastAsia="ro-RO"/>
        </w:rPr>
        <w:t xml:space="preserve"> dezvoltate.</w:t>
      </w:r>
    </w:p>
    <w:p w14:paraId="5006FB86" w14:textId="2B165956" w:rsidR="00767871" w:rsidRPr="00E97485" w:rsidRDefault="00C65732" w:rsidP="00767871">
      <w:pPr>
        <w:numPr>
          <w:ilvl w:val="0"/>
          <w:numId w:val="35"/>
        </w:numPr>
        <w:autoSpaceDE w:val="0"/>
        <w:autoSpaceDN w:val="0"/>
        <w:adjustRightInd w:val="0"/>
        <w:spacing w:after="0"/>
        <w:jc w:val="both"/>
        <w:rPr>
          <w:rFonts w:asciiTheme="minorHAnsi" w:hAnsiTheme="minorHAnsi" w:cstheme="minorHAnsi"/>
          <w:i/>
          <w:sz w:val="24"/>
          <w:lang w:eastAsia="ro-RO"/>
        </w:rPr>
      </w:pPr>
      <w:r w:rsidRPr="00E97485">
        <w:rPr>
          <w:rFonts w:asciiTheme="minorHAnsi" w:hAnsiTheme="minorHAnsi" w:cstheme="minorHAnsi"/>
          <w:b/>
          <w:sz w:val="24"/>
          <w:lang w:eastAsia="ro-RO"/>
        </w:rPr>
        <w:t xml:space="preserve">Impactul </w:t>
      </w:r>
      <w:r w:rsidRPr="00E97485">
        <w:rPr>
          <w:rFonts w:asciiTheme="minorHAnsi" w:hAnsiTheme="minorHAnsi" w:cstheme="minorHAnsi"/>
          <w:b/>
          <w:sz w:val="24"/>
          <w:lang w:eastAsia="ro-RO"/>
        </w:rPr>
        <w:t>socio-economic</w:t>
      </w:r>
      <w:r w:rsidRPr="00E97485">
        <w:rPr>
          <w:rFonts w:asciiTheme="minorHAnsi" w:hAnsiTheme="minorHAnsi" w:cstheme="minorHAnsi"/>
          <w:sz w:val="24"/>
          <w:lang w:eastAsia="ro-RO"/>
        </w:rPr>
        <w:t xml:space="preserve"> </w:t>
      </w:r>
      <w:r w:rsidRPr="00E97485">
        <w:rPr>
          <w:rFonts w:asciiTheme="minorHAnsi" w:hAnsiTheme="minorHAnsi" w:cstheme="minorHAnsi"/>
          <w:sz w:val="24"/>
          <w:lang w:eastAsia="ro-RO"/>
        </w:rPr>
        <w:t xml:space="preserve">– </w:t>
      </w:r>
      <w:r w:rsidR="007B52B3" w:rsidRPr="00E97485">
        <w:rPr>
          <w:rFonts w:asciiTheme="minorHAnsi" w:hAnsiTheme="minorHAnsi" w:cstheme="minorHAnsi"/>
          <w:sz w:val="24"/>
          <w:lang w:eastAsia="ro-RO"/>
        </w:rPr>
        <w:t xml:space="preserve">Se urmărește </w:t>
      </w:r>
      <w:r w:rsidRPr="00E97485">
        <w:rPr>
          <w:rFonts w:asciiTheme="minorHAnsi" w:hAnsiTheme="minorHAnsi" w:cstheme="minorHAnsi"/>
          <w:sz w:val="24"/>
          <w:lang w:eastAsia="ro-RO"/>
        </w:rPr>
        <w:t xml:space="preserve">efectul pe care îl are proiectul </w:t>
      </w:r>
      <w:r w:rsidR="007B52B3" w:rsidRPr="00E97485">
        <w:rPr>
          <w:rFonts w:asciiTheme="minorHAnsi" w:hAnsiTheme="minorHAnsi" w:cstheme="minorHAnsi"/>
          <w:sz w:val="24"/>
          <w:lang w:eastAsia="ro-RO"/>
        </w:rPr>
        <w:t xml:space="preserve">propus asupra dezvoltării clusterului sau a creșterii competitivității întreprinderii. </w:t>
      </w:r>
      <w:r w:rsidRPr="00E97485">
        <w:rPr>
          <w:rFonts w:asciiTheme="minorHAnsi" w:hAnsiTheme="minorHAnsi" w:cstheme="minorHAnsi"/>
          <w:sz w:val="24"/>
        </w:rPr>
        <w:t xml:space="preserve">La acest criteriu se va evalua impactul proiectului în sectorul socio-economic căruia i se adresează rezultatele obținute cu investiția propusă prin proiect, în cadrul strategiei naționale de competitivitate sau altor strategii sectoriale și/sau regionale. </w:t>
      </w:r>
      <w:r w:rsidR="00767871" w:rsidRPr="00E97485">
        <w:rPr>
          <w:rFonts w:asciiTheme="minorHAnsi" w:hAnsiTheme="minorHAnsi" w:cstheme="minorHAnsi"/>
          <w:sz w:val="24"/>
        </w:rPr>
        <w:t xml:space="preserve">Pentru acordarea punctajului analiza va avea în vedere corelarea conținutului proiectului cu </w:t>
      </w:r>
      <w:r w:rsidR="00767871" w:rsidRPr="00E97485">
        <w:rPr>
          <w:rFonts w:asciiTheme="minorHAnsi" w:hAnsiTheme="minorHAnsi" w:cstheme="minorHAnsi"/>
          <w:sz w:val="24"/>
        </w:rPr>
        <w:t>Strategia națională privind Agenda Digitală pentru România 2020</w:t>
      </w:r>
      <w:r w:rsidR="00767871" w:rsidRPr="00E97485">
        <w:rPr>
          <w:rFonts w:asciiTheme="minorHAnsi" w:hAnsiTheme="minorHAnsi" w:cstheme="minorHAnsi"/>
          <w:sz w:val="24"/>
        </w:rPr>
        <w:t>, respectiv: „</w:t>
      </w:r>
      <w:r w:rsidR="00767871" w:rsidRPr="00E97485">
        <w:rPr>
          <w:i/>
        </w:rPr>
        <w:t>Pentru a face saltul spre modele de dezvoltare bazate pe inovare, este nevoie de o colaborare între actorii din industria TIC, ideal în structuri de tip cluster. Aceste structuri oferă, prin definiție, și demonstrat empiric în multe locuri din lume, un acces facil și rapid la rezultatele cercetării în vederea implementării acestora în producție și realizării de produse inovative utilizând tehnologii performante, cât și a strategiilor comune de dezvoltare, pornind de la cele de cooperare în producție și achiziție de tehnologii și echipamente performante destinate utilizării în comun, până la cele de marketing. Se cumulează astfel, pe un plan superior, avantajele de diversitate și complementaritate ale rețelei cu ale intensei întrepătrunderi dintre activitățile implicate. Susținând clustere care să conducă la integrarea lanțurilor valorice la nivel local/regional/național, se poate facilita trecerea de la outsourcing la software la comandă, ulterior la cercetare și dezvoltare internă de produse IT și într-un final la produse proprii. Astfel de clustere au puterea de a atrage în interiorul lor noi companii dezvoltatoare de produse inovative, motivându-le să dezvolte produse cu aplicabilitate pe piața internă și să contribuie la creșterea exporturilor prin dezvoltarea unor noi branduri internaționale puternice.</w:t>
      </w:r>
      <w:r w:rsidR="00767871" w:rsidRPr="00E97485">
        <w:rPr>
          <w:i/>
        </w:rPr>
        <w:t xml:space="preserve">” </w:t>
      </w:r>
    </w:p>
    <w:p w14:paraId="3B262803" w14:textId="77777777" w:rsidR="00767871" w:rsidRPr="00E97485" w:rsidRDefault="00767871" w:rsidP="00767871">
      <w:pPr>
        <w:autoSpaceDE w:val="0"/>
        <w:autoSpaceDN w:val="0"/>
        <w:adjustRightInd w:val="0"/>
        <w:spacing w:after="0"/>
        <w:ind w:left="706"/>
        <w:jc w:val="both"/>
        <w:rPr>
          <w:rFonts w:asciiTheme="minorHAnsi" w:hAnsiTheme="minorHAnsi" w:cstheme="minorHAnsi"/>
          <w:sz w:val="24"/>
        </w:rPr>
      </w:pPr>
    </w:p>
    <w:p w14:paraId="04E28CCE" w14:textId="4F375B72" w:rsidR="004863B9" w:rsidRPr="00E97485" w:rsidRDefault="004863B9" w:rsidP="00C65732">
      <w:pPr>
        <w:spacing w:after="0"/>
        <w:ind w:left="706"/>
        <w:jc w:val="both"/>
        <w:rPr>
          <w:rFonts w:asciiTheme="minorHAnsi" w:hAnsiTheme="minorHAnsi" w:cstheme="minorHAnsi"/>
          <w:sz w:val="24"/>
        </w:rPr>
      </w:pPr>
    </w:p>
    <w:p w14:paraId="1927344F" w14:textId="7AF21965" w:rsidR="00767871" w:rsidRPr="00E97485" w:rsidRDefault="00767871" w:rsidP="00767871">
      <w:pPr>
        <w:numPr>
          <w:ilvl w:val="0"/>
          <w:numId w:val="35"/>
        </w:numPr>
        <w:autoSpaceDE w:val="0"/>
        <w:autoSpaceDN w:val="0"/>
        <w:adjustRightInd w:val="0"/>
        <w:spacing w:after="0"/>
        <w:jc w:val="both"/>
        <w:rPr>
          <w:rFonts w:asciiTheme="minorHAnsi" w:hAnsiTheme="minorHAnsi" w:cstheme="minorHAnsi"/>
          <w:sz w:val="24"/>
          <w:lang w:eastAsia="ro-RO"/>
        </w:rPr>
      </w:pPr>
      <w:r w:rsidRPr="00E97485">
        <w:rPr>
          <w:rFonts w:asciiTheme="minorHAnsi" w:hAnsiTheme="minorHAnsi" w:cstheme="minorHAnsi"/>
          <w:b/>
          <w:sz w:val="24"/>
          <w:lang w:eastAsia="ro-RO"/>
        </w:rPr>
        <w:t>Sustenabilitatea</w:t>
      </w:r>
      <w:r w:rsidR="007E6F14" w:rsidRPr="00E97485">
        <w:rPr>
          <w:rFonts w:asciiTheme="minorHAnsi" w:hAnsiTheme="minorHAnsi" w:cstheme="minorHAnsi"/>
          <w:sz w:val="24"/>
          <w:lang w:eastAsia="ro-RO"/>
        </w:rPr>
        <w:t xml:space="preserve"> - B</w:t>
      </w:r>
      <w:r w:rsidRPr="00E97485">
        <w:rPr>
          <w:rFonts w:asciiTheme="minorHAnsi" w:hAnsiTheme="minorHAnsi" w:cstheme="minorHAnsi"/>
          <w:sz w:val="24"/>
          <w:lang w:eastAsia="ro-RO"/>
        </w:rPr>
        <w:t>eneficiarul trebuie să demonstreze că poate susține rezultatele proiectului pe termen lung.</w:t>
      </w:r>
      <w:r w:rsidRPr="00E97485">
        <w:rPr>
          <w:rFonts w:asciiTheme="minorHAnsi" w:hAnsiTheme="minorHAnsi" w:cstheme="minorHAnsi"/>
          <w:sz w:val="24"/>
          <w:lang w:eastAsia="ro-RO"/>
        </w:rPr>
        <w:t xml:space="preserve"> </w:t>
      </w:r>
      <w:r w:rsidRPr="00E97485">
        <w:rPr>
          <w:rFonts w:asciiTheme="minorHAnsi" w:hAnsiTheme="minorHAnsi" w:cstheme="minorHAnsi"/>
          <w:sz w:val="24"/>
        </w:rPr>
        <w:t xml:space="preserve">La acest criteriu se vor evalua </w:t>
      </w:r>
      <w:r w:rsidR="004E5A2C" w:rsidRPr="00E97485">
        <w:rPr>
          <w:rFonts w:asciiTheme="minorHAnsi" w:hAnsiTheme="minorHAnsi" w:cstheme="minorHAnsi"/>
          <w:sz w:val="24"/>
        </w:rPr>
        <w:t xml:space="preserve">durabilitatea </w:t>
      </w:r>
      <w:r w:rsidR="007E6F14" w:rsidRPr="00E97485">
        <w:rPr>
          <w:rFonts w:asciiTheme="minorHAnsi" w:hAnsiTheme="minorHAnsi" w:cstheme="minorHAnsi"/>
          <w:sz w:val="24"/>
        </w:rPr>
        <w:t xml:space="preserve">proiectului evidențiată prin validarea produsului / serviciului/ aplicației de către piață și </w:t>
      </w:r>
      <w:r w:rsidRPr="00E97485">
        <w:rPr>
          <w:rFonts w:asciiTheme="minorHAnsi" w:hAnsiTheme="minorHAnsi" w:cstheme="minorHAnsi"/>
          <w:sz w:val="24"/>
        </w:rPr>
        <w:t>rezultatele analizei financiare din Studiul de fezabilitate/Planul de afaceri. Rezultatele analizei financiare trebuie să demonstreze capacitatea întreprinderii de a susține financiar investiția cel puțin 3 ani după finalizarea proiectului, prin acoperirea costurilor de operare și întreținere. Solicitantul va dovedi capacitatea de a asigura menținerea, întreținerea și funcționarea investiției/ întreprinderii, pe fiecare dintre cei 3 ani de după încheierea proiectului și încetarea finanțării nerambursabile</w:t>
      </w:r>
      <w:r w:rsidR="007E6F14" w:rsidRPr="00E97485">
        <w:rPr>
          <w:rFonts w:asciiTheme="minorHAnsi" w:hAnsiTheme="minorHAnsi" w:cstheme="minorHAnsi"/>
          <w:sz w:val="24"/>
        </w:rPr>
        <w:t>.</w:t>
      </w:r>
    </w:p>
    <w:p w14:paraId="0F9DD463" w14:textId="4437D825" w:rsidR="004863B9" w:rsidRPr="00E97485" w:rsidRDefault="004863B9" w:rsidP="004863B9">
      <w:pPr>
        <w:autoSpaceDE w:val="0"/>
        <w:autoSpaceDN w:val="0"/>
        <w:adjustRightInd w:val="0"/>
        <w:spacing w:after="0"/>
        <w:jc w:val="both"/>
        <w:rPr>
          <w:rFonts w:asciiTheme="minorHAnsi" w:hAnsiTheme="minorHAnsi" w:cstheme="minorHAnsi"/>
          <w:sz w:val="24"/>
          <w:lang w:eastAsia="ro-RO"/>
        </w:rPr>
      </w:pPr>
    </w:p>
    <w:p w14:paraId="3C159A25" w14:textId="3920E280" w:rsidR="00A24506" w:rsidRPr="00E97485" w:rsidRDefault="00A24506" w:rsidP="00897EBA">
      <w:pPr>
        <w:numPr>
          <w:ilvl w:val="0"/>
          <w:numId w:val="35"/>
        </w:numPr>
        <w:autoSpaceDE w:val="0"/>
        <w:autoSpaceDN w:val="0"/>
        <w:adjustRightInd w:val="0"/>
        <w:spacing w:after="0"/>
        <w:jc w:val="both"/>
        <w:rPr>
          <w:rFonts w:asciiTheme="minorHAnsi" w:hAnsiTheme="minorHAnsi" w:cstheme="minorHAnsi"/>
          <w:sz w:val="24"/>
          <w:lang w:eastAsia="ro-RO"/>
        </w:rPr>
      </w:pPr>
      <w:r w:rsidRPr="00E97485">
        <w:rPr>
          <w:rFonts w:asciiTheme="minorHAnsi" w:hAnsiTheme="minorHAnsi" w:cstheme="minorHAnsi"/>
          <w:b/>
          <w:sz w:val="24"/>
          <w:lang w:eastAsia="ro-RO"/>
        </w:rPr>
        <w:t>Eficien</w:t>
      </w:r>
      <w:r w:rsidR="005A76D7" w:rsidRPr="00E97485">
        <w:rPr>
          <w:rFonts w:asciiTheme="minorHAnsi" w:hAnsiTheme="minorHAnsi" w:cstheme="minorHAnsi"/>
          <w:b/>
          <w:sz w:val="24"/>
          <w:lang w:eastAsia="ro-RO"/>
        </w:rPr>
        <w:t>ț</w:t>
      </w:r>
      <w:r w:rsidRPr="00E97485">
        <w:rPr>
          <w:rFonts w:asciiTheme="minorHAnsi" w:hAnsiTheme="minorHAnsi" w:cstheme="minorHAnsi"/>
          <w:b/>
          <w:sz w:val="24"/>
          <w:lang w:eastAsia="ro-RO"/>
        </w:rPr>
        <w:t>a</w:t>
      </w:r>
      <w:r w:rsidR="007E6F14" w:rsidRPr="00E97485">
        <w:rPr>
          <w:rFonts w:asciiTheme="minorHAnsi" w:hAnsiTheme="minorHAnsi" w:cstheme="minorHAnsi"/>
          <w:sz w:val="24"/>
          <w:lang w:eastAsia="ro-RO"/>
        </w:rPr>
        <w:t xml:space="preserve"> – A</w:t>
      </w:r>
      <w:r w:rsidRPr="00E97485">
        <w:rPr>
          <w:rFonts w:asciiTheme="minorHAnsi" w:hAnsiTheme="minorHAnsi" w:cstheme="minorHAnsi"/>
          <w:sz w:val="24"/>
          <w:lang w:eastAsia="ro-RO"/>
        </w:rPr>
        <w:t xml:space="preserve">cest criteriu se referă la </w:t>
      </w:r>
      <w:r w:rsidR="004E5A2C" w:rsidRPr="00E97485">
        <w:rPr>
          <w:rFonts w:asciiTheme="minorHAnsi" w:hAnsiTheme="minorHAnsi" w:cstheme="minorHAnsi"/>
          <w:sz w:val="24"/>
          <w:lang w:eastAsia="ro-RO"/>
        </w:rPr>
        <w:t xml:space="preserve">capacitatea beneficiarului de a implementa proiectul prin existența unei echipe de </w:t>
      </w:r>
      <w:r w:rsidR="00897EBA" w:rsidRPr="00E97485">
        <w:rPr>
          <w:rFonts w:asciiTheme="minorHAnsi" w:hAnsiTheme="minorHAnsi" w:cstheme="minorHAnsi"/>
          <w:sz w:val="24"/>
          <w:lang w:eastAsia="ro-RO"/>
        </w:rPr>
        <w:t>implementare</w:t>
      </w:r>
      <w:r w:rsidR="004E5A2C" w:rsidRPr="00E97485">
        <w:rPr>
          <w:rFonts w:asciiTheme="minorHAnsi" w:hAnsiTheme="minorHAnsi" w:cstheme="minorHAnsi"/>
          <w:sz w:val="24"/>
          <w:lang w:eastAsia="ro-RO"/>
        </w:rPr>
        <w:t xml:space="preserve"> experimentate și în coerență cu activitățile proiectului</w:t>
      </w:r>
      <w:r w:rsidR="00897EBA" w:rsidRPr="00E97485">
        <w:rPr>
          <w:rFonts w:asciiTheme="minorHAnsi" w:hAnsiTheme="minorHAnsi" w:cstheme="minorHAnsi"/>
          <w:sz w:val="24"/>
          <w:lang w:eastAsia="ro-RO"/>
        </w:rPr>
        <w:t xml:space="preserve"> precum și gradul de pregătire și maturitate al proiectului propus. Se va urmări</w:t>
      </w:r>
      <w:r w:rsidR="004E5A2C" w:rsidRPr="00E97485">
        <w:rPr>
          <w:rFonts w:asciiTheme="minorHAnsi" w:hAnsiTheme="minorHAnsi" w:cstheme="minorHAnsi"/>
          <w:sz w:val="24"/>
          <w:lang w:eastAsia="ro-RO"/>
        </w:rPr>
        <w:t xml:space="preserve"> </w:t>
      </w:r>
      <w:r w:rsidRPr="00E97485">
        <w:rPr>
          <w:rFonts w:asciiTheme="minorHAnsi" w:hAnsiTheme="minorHAnsi" w:cstheme="minorHAnsi"/>
          <w:sz w:val="24"/>
          <w:lang w:eastAsia="ro-RO"/>
        </w:rPr>
        <w:t>cât de bine î</w:t>
      </w:r>
      <w:r w:rsidR="005A76D7" w:rsidRPr="00E97485">
        <w:rPr>
          <w:rFonts w:asciiTheme="minorHAnsi" w:hAnsiTheme="minorHAnsi" w:cstheme="minorHAnsi"/>
          <w:sz w:val="24"/>
          <w:lang w:eastAsia="ro-RO"/>
        </w:rPr>
        <w:t>ș</w:t>
      </w:r>
      <w:r w:rsidRPr="00E97485">
        <w:rPr>
          <w:rFonts w:asciiTheme="minorHAnsi" w:hAnsiTheme="minorHAnsi" w:cstheme="minorHAnsi"/>
          <w:sz w:val="24"/>
          <w:lang w:eastAsia="ro-RO"/>
        </w:rPr>
        <w:t>i propune proiectul să transforme activită</w:t>
      </w:r>
      <w:r w:rsidR="005A76D7" w:rsidRPr="00E97485">
        <w:rPr>
          <w:rFonts w:asciiTheme="minorHAnsi" w:hAnsiTheme="minorHAnsi" w:cstheme="minorHAnsi"/>
          <w:sz w:val="24"/>
          <w:lang w:eastAsia="ro-RO"/>
        </w:rPr>
        <w:t>ț</w:t>
      </w:r>
      <w:r w:rsidRPr="00E97485">
        <w:rPr>
          <w:rFonts w:asciiTheme="minorHAnsi" w:hAnsiTheme="minorHAnsi" w:cstheme="minorHAnsi"/>
          <w:sz w:val="24"/>
          <w:lang w:eastAsia="ro-RO"/>
        </w:rPr>
        <w:t xml:space="preserve">ile în rezultate imediate. La acest criteriu se </w:t>
      </w:r>
      <w:r w:rsidR="004E5A2C" w:rsidRPr="00E97485">
        <w:rPr>
          <w:rFonts w:asciiTheme="minorHAnsi" w:hAnsiTheme="minorHAnsi" w:cstheme="minorHAnsi"/>
          <w:sz w:val="24"/>
          <w:lang w:eastAsia="ro-RO"/>
        </w:rPr>
        <w:t>vor puncta</w:t>
      </w:r>
      <w:r w:rsidRPr="00E97485">
        <w:rPr>
          <w:rFonts w:asciiTheme="minorHAnsi" w:hAnsiTheme="minorHAnsi" w:cstheme="minorHAnsi"/>
          <w:sz w:val="24"/>
          <w:lang w:eastAsia="ro-RO"/>
        </w:rPr>
        <w:t>:</w:t>
      </w:r>
    </w:p>
    <w:p w14:paraId="2FF0A189" w14:textId="79C15963" w:rsidR="004E5A2C"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experien</w:t>
      </w:r>
      <w:r w:rsidR="005A76D7" w:rsidRPr="00E97485">
        <w:rPr>
          <w:rFonts w:asciiTheme="minorHAnsi" w:hAnsiTheme="minorHAnsi" w:cstheme="minorHAnsi"/>
          <w:sz w:val="24"/>
        </w:rPr>
        <w:t>ț</w:t>
      </w:r>
      <w:r w:rsidRPr="00E97485">
        <w:rPr>
          <w:rFonts w:asciiTheme="minorHAnsi" w:hAnsiTheme="minorHAnsi" w:cstheme="minorHAnsi"/>
          <w:sz w:val="24"/>
        </w:rPr>
        <w:t xml:space="preserve">a </w:t>
      </w:r>
      <w:r w:rsidR="00897EBA" w:rsidRPr="00E97485">
        <w:rPr>
          <w:rFonts w:asciiTheme="minorHAnsi" w:hAnsiTheme="minorHAnsi" w:cstheme="minorHAnsi"/>
          <w:sz w:val="24"/>
        </w:rPr>
        <w:t>echipei de proiect (management ș</w:t>
      </w:r>
      <w:r w:rsidRPr="00E97485">
        <w:rPr>
          <w:rFonts w:asciiTheme="minorHAnsi" w:hAnsiTheme="minorHAnsi" w:cstheme="minorHAnsi"/>
          <w:sz w:val="24"/>
        </w:rPr>
        <w:t>i tehnic) de a implementa proi</w:t>
      </w:r>
      <w:r w:rsidR="00897EBA" w:rsidRPr="00E97485">
        <w:rPr>
          <w:rFonts w:asciiTheme="minorHAnsi" w:hAnsiTheme="minorHAnsi" w:cstheme="minorHAnsi"/>
          <w:sz w:val="24"/>
        </w:rPr>
        <w:t xml:space="preserve">ectul - prin analiza CV-urilor; Se vor evalua și experții externi cooptați care și-au manifestat intenția de a participa la implementarea proiectului prin încheierea unui acord de participare în proiect. </w:t>
      </w:r>
    </w:p>
    <w:p w14:paraId="23C763B8" w14:textId="160A9B33" w:rsidR="00A24506"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 xml:space="preserve">resursele umane </w:t>
      </w:r>
      <w:r w:rsidR="005A76D7" w:rsidRPr="00E97485">
        <w:rPr>
          <w:rFonts w:asciiTheme="minorHAnsi" w:hAnsiTheme="minorHAnsi" w:cstheme="minorHAnsi"/>
          <w:sz w:val="24"/>
        </w:rPr>
        <w:t>ș</w:t>
      </w:r>
      <w:r w:rsidRPr="00E97485">
        <w:rPr>
          <w:rFonts w:asciiTheme="minorHAnsi" w:hAnsiTheme="minorHAnsi" w:cstheme="minorHAnsi"/>
          <w:sz w:val="24"/>
        </w:rPr>
        <w:t xml:space="preserve">i financiare să fie estimate corect </w:t>
      </w:r>
      <w:r w:rsidR="005A76D7" w:rsidRPr="00E97485">
        <w:rPr>
          <w:rFonts w:asciiTheme="minorHAnsi" w:hAnsiTheme="minorHAnsi" w:cstheme="minorHAnsi"/>
          <w:sz w:val="24"/>
        </w:rPr>
        <w:t>ș</w:t>
      </w:r>
      <w:r w:rsidRPr="00E97485">
        <w:rPr>
          <w:rFonts w:asciiTheme="minorHAnsi" w:hAnsiTheme="minorHAnsi" w:cstheme="minorHAnsi"/>
          <w:sz w:val="24"/>
        </w:rPr>
        <w:t>i repartizate adecvat pe activită</w:t>
      </w:r>
      <w:r w:rsidR="005A76D7" w:rsidRPr="00E97485">
        <w:rPr>
          <w:rFonts w:asciiTheme="minorHAnsi" w:hAnsiTheme="minorHAnsi" w:cstheme="minorHAnsi"/>
          <w:sz w:val="24"/>
        </w:rPr>
        <w:t>ț</w:t>
      </w:r>
      <w:r w:rsidRPr="00E97485">
        <w:rPr>
          <w:rFonts w:asciiTheme="minorHAnsi" w:hAnsiTheme="minorHAnsi" w:cstheme="minorHAnsi"/>
          <w:sz w:val="24"/>
        </w:rPr>
        <w:t>i;</w:t>
      </w:r>
    </w:p>
    <w:p w14:paraId="67408D06" w14:textId="77777777" w:rsidR="004E5A2C"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 xml:space="preserve">descrierea clară a obiectivelor urmărite prin realizarea proiectului; </w:t>
      </w:r>
    </w:p>
    <w:p w14:paraId="7C8D48C1" w14:textId="77777777" w:rsidR="004E5A2C"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planificarea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ilor este realistă </w:t>
      </w:r>
      <w:r w:rsidR="005A76D7" w:rsidRPr="00E97485">
        <w:rPr>
          <w:rFonts w:asciiTheme="minorHAnsi" w:hAnsiTheme="minorHAnsi" w:cstheme="minorHAnsi"/>
          <w:sz w:val="24"/>
        </w:rPr>
        <w:t>ș</w:t>
      </w:r>
      <w:r w:rsidRPr="00E97485">
        <w:rPr>
          <w:rFonts w:asciiTheme="minorHAnsi" w:hAnsiTheme="minorHAnsi" w:cstheme="minorHAnsi"/>
          <w:sz w:val="24"/>
        </w:rPr>
        <w:t xml:space="preserve">i gradul de realizare a obiectivelor proiectului poate fi atins; </w:t>
      </w:r>
    </w:p>
    <w:p w14:paraId="3349615C" w14:textId="16E2240A" w:rsidR="00A24506"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proiectul con</w:t>
      </w:r>
      <w:r w:rsidR="005A76D7" w:rsidRPr="00E97485">
        <w:rPr>
          <w:rFonts w:asciiTheme="minorHAnsi" w:hAnsiTheme="minorHAnsi" w:cstheme="minorHAnsi"/>
          <w:sz w:val="24"/>
        </w:rPr>
        <w:t>ț</w:t>
      </w:r>
      <w:r w:rsidRPr="00E97485">
        <w:rPr>
          <w:rFonts w:asciiTheme="minorHAnsi" w:hAnsiTheme="minorHAnsi" w:cstheme="minorHAnsi"/>
          <w:sz w:val="24"/>
        </w:rPr>
        <w:t xml:space="preserve">ine indicatori măsurabili </w:t>
      </w:r>
      <w:r w:rsidR="005A76D7" w:rsidRPr="00E97485">
        <w:rPr>
          <w:rFonts w:asciiTheme="minorHAnsi" w:hAnsiTheme="minorHAnsi" w:cstheme="minorHAnsi"/>
          <w:sz w:val="24"/>
        </w:rPr>
        <w:t>ș</w:t>
      </w:r>
      <w:r w:rsidRPr="00E97485">
        <w:rPr>
          <w:rFonts w:asciiTheme="minorHAnsi" w:hAnsiTheme="minorHAnsi" w:cstheme="minorHAnsi"/>
          <w:sz w:val="24"/>
        </w:rPr>
        <w:t>i cuantificabili ce pot fi verifica</w:t>
      </w:r>
      <w:r w:rsidR="005A76D7" w:rsidRPr="00E97485">
        <w:rPr>
          <w:rFonts w:asciiTheme="minorHAnsi" w:hAnsiTheme="minorHAnsi" w:cstheme="minorHAnsi"/>
          <w:sz w:val="24"/>
        </w:rPr>
        <w:t>ț</w:t>
      </w:r>
      <w:r w:rsidRPr="00E97485">
        <w:rPr>
          <w:rFonts w:asciiTheme="minorHAnsi" w:hAnsiTheme="minorHAnsi" w:cstheme="minorHAnsi"/>
          <w:sz w:val="24"/>
        </w:rPr>
        <w:t>i în mod obiectiv</w:t>
      </w:r>
    </w:p>
    <w:p w14:paraId="2128E642" w14:textId="77148A97" w:rsidR="00A24506"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derularea activită</w:t>
      </w:r>
      <w:r w:rsidR="005A76D7" w:rsidRPr="00E97485">
        <w:rPr>
          <w:rFonts w:asciiTheme="minorHAnsi" w:hAnsiTheme="minorHAnsi" w:cstheme="minorHAnsi"/>
          <w:sz w:val="24"/>
        </w:rPr>
        <w:t>ț</w:t>
      </w:r>
      <w:r w:rsidRPr="00E97485">
        <w:rPr>
          <w:rFonts w:asciiTheme="minorHAnsi" w:hAnsiTheme="minorHAnsi" w:cstheme="minorHAnsi"/>
          <w:sz w:val="24"/>
        </w:rPr>
        <w:t>ilor trebuie să urmeze o secven</w:t>
      </w:r>
      <w:r w:rsidR="005A76D7" w:rsidRPr="00E97485">
        <w:rPr>
          <w:rFonts w:asciiTheme="minorHAnsi" w:hAnsiTheme="minorHAnsi" w:cstheme="minorHAnsi"/>
          <w:sz w:val="24"/>
        </w:rPr>
        <w:t>ț</w:t>
      </w:r>
      <w:r w:rsidRPr="00E97485">
        <w:rPr>
          <w:rFonts w:asciiTheme="minorHAnsi" w:hAnsiTheme="minorHAnsi" w:cstheme="minorHAnsi"/>
          <w:sz w:val="24"/>
        </w:rPr>
        <w:t xml:space="preserve">ă logică </w:t>
      </w:r>
      <w:r w:rsidR="005A76D7" w:rsidRPr="00E97485">
        <w:rPr>
          <w:rFonts w:asciiTheme="minorHAnsi" w:hAnsiTheme="minorHAnsi" w:cstheme="minorHAnsi"/>
          <w:sz w:val="24"/>
        </w:rPr>
        <w:t>ș</w:t>
      </w:r>
      <w:r w:rsidRPr="00E97485">
        <w:rPr>
          <w:rFonts w:asciiTheme="minorHAnsi" w:hAnsiTheme="minorHAnsi" w:cstheme="minorHAnsi"/>
          <w:sz w:val="24"/>
        </w:rPr>
        <w:t>i să conducă la rezultatele propuse</w:t>
      </w:r>
    </w:p>
    <w:p w14:paraId="237C2FBC" w14:textId="51B0ED81" w:rsidR="00A24506"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 xml:space="preserve">corelarea între </w:t>
      </w:r>
      <w:r w:rsidR="00897EBA" w:rsidRPr="00E97485">
        <w:rPr>
          <w:rFonts w:asciiTheme="minorHAnsi" w:hAnsiTheme="minorHAnsi" w:cstheme="minorHAnsi"/>
          <w:sz w:val="24"/>
        </w:rPr>
        <w:t>c</w:t>
      </w:r>
      <w:r w:rsidRPr="00E97485">
        <w:rPr>
          <w:rFonts w:asciiTheme="minorHAnsi" w:hAnsiTheme="minorHAnsi" w:cstheme="minorHAnsi"/>
          <w:sz w:val="24"/>
        </w:rPr>
        <w:t>ererea de finan</w:t>
      </w:r>
      <w:r w:rsidR="005A76D7" w:rsidRPr="00E97485">
        <w:rPr>
          <w:rFonts w:asciiTheme="minorHAnsi" w:hAnsiTheme="minorHAnsi" w:cstheme="minorHAnsi"/>
          <w:sz w:val="24"/>
        </w:rPr>
        <w:t>ț</w:t>
      </w:r>
      <w:r w:rsidRPr="00E97485">
        <w:rPr>
          <w:rFonts w:asciiTheme="minorHAnsi" w:hAnsiTheme="minorHAnsi" w:cstheme="minorHAnsi"/>
          <w:sz w:val="24"/>
        </w:rPr>
        <w:t xml:space="preserve">are </w:t>
      </w:r>
      <w:r w:rsidR="005A76D7" w:rsidRPr="00E97485">
        <w:rPr>
          <w:rFonts w:asciiTheme="minorHAnsi" w:hAnsiTheme="minorHAnsi" w:cstheme="minorHAnsi"/>
          <w:sz w:val="24"/>
        </w:rPr>
        <w:t>ș</w:t>
      </w:r>
      <w:r w:rsidR="00897EBA" w:rsidRPr="00E97485">
        <w:rPr>
          <w:rFonts w:asciiTheme="minorHAnsi" w:hAnsiTheme="minorHAnsi" w:cstheme="minorHAnsi"/>
          <w:sz w:val="24"/>
        </w:rPr>
        <w:t>i datele din studiul de fezabilitate, p</w:t>
      </w:r>
      <w:r w:rsidRPr="00E97485">
        <w:rPr>
          <w:rFonts w:asciiTheme="minorHAnsi" w:hAnsiTheme="minorHAnsi" w:cstheme="minorHAnsi"/>
          <w:sz w:val="24"/>
        </w:rPr>
        <w:t xml:space="preserve">lanul de afaceri </w:t>
      </w:r>
      <w:r w:rsidR="005A76D7" w:rsidRPr="00E97485">
        <w:rPr>
          <w:rFonts w:asciiTheme="minorHAnsi" w:hAnsiTheme="minorHAnsi" w:cstheme="minorHAnsi"/>
          <w:sz w:val="24"/>
        </w:rPr>
        <w:t>ș</w:t>
      </w:r>
      <w:r w:rsidRPr="00E97485">
        <w:rPr>
          <w:rFonts w:asciiTheme="minorHAnsi" w:hAnsiTheme="minorHAnsi" w:cstheme="minorHAnsi"/>
          <w:sz w:val="24"/>
        </w:rPr>
        <w:t xml:space="preserve">i calitatea propunerii tehnice </w:t>
      </w:r>
      <w:r w:rsidR="005A76D7" w:rsidRPr="00E97485">
        <w:rPr>
          <w:rFonts w:asciiTheme="minorHAnsi" w:hAnsiTheme="minorHAnsi" w:cstheme="minorHAnsi"/>
          <w:sz w:val="24"/>
        </w:rPr>
        <w:t>ș</w:t>
      </w:r>
      <w:r w:rsidRPr="00E97485">
        <w:rPr>
          <w:rFonts w:asciiTheme="minorHAnsi" w:hAnsiTheme="minorHAnsi" w:cstheme="minorHAnsi"/>
          <w:sz w:val="24"/>
        </w:rPr>
        <w:t xml:space="preserve">i financiare: obiective </w:t>
      </w:r>
      <w:r w:rsidR="005A76D7" w:rsidRPr="00E97485">
        <w:rPr>
          <w:rFonts w:asciiTheme="minorHAnsi" w:hAnsiTheme="minorHAnsi" w:cstheme="minorHAnsi"/>
          <w:sz w:val="24"/>
        </w:rPr>
        <w:t>ș</w:t>
      </w:r>
      <w:r w:rsidRPr="00E97485">
        <w:rPr>
          <w:rFonts w:asciiTheme="minorHAnsi" w:hAnsiTheme="minorHAnsi" w:cstheme="minorHAnsi"/>
          <w:sz w:val="24"/>
        </w:rPr>
        <w:t>i activită</w:t>
      </w:r>
      <w:r w:rsidR="005A76D7" w:rsidRPr="00E97485">
        <w:rPr>
          <w:rFonts w:asciiTheme="minorHAnsi" w:hAnsiTheme="minorHAnsi" w:cstheme="minorHAnsi"/>
          <w:sz w:val="24"/>
        </w:rPr>
        <w:t>ț</w:t>
      </w:r>
      <w:r w:rsidRPr="00E97485">
        <w:rPr>
          <w:rFonts w:asciiTheme="minorHAnsi" w:hAnsiTheme="minorHAnsi" w:cstheme="minorHAnsi"/>
          <w:sz w:val="24"/>
        </w:rPr>
        <w:t>i clare, planificarea adecvată a implementării, coeren</w:t>
      </w:r>
      <w:r w:rsidR="005A76D7" w:rsidRPr="00E97485">
        <w:rPr>
          <w:rFonts w:asciiTheme="minorHAnsi" w:hAnsiTheme="minorHAnsi" w:cstheme="minorHAnsi"/>
          <w:sz w:val="24"/>
        </w:rPr>
        <w:t>ț</w:t>
      </w:r>
      <w:r w:rsidRPr="00E97485">
        <w:rPr>
          <w:rFonts w:asciiTheme="minorHAnsi" w:hAnsiTheme="minorHAnsi" w:cstheme="minorHAnsi"/>
          <w:sz w:val="24"/>
        </w:rPr>
        <w:t>a obiectivelor planificate cu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ile propuse, graficul de implementare </w:t>
      </w:r>
      <w:r w:rsidR="005A76D7" w:rsidRPr="00E97485">
        <w:rPr>
          <w:rFonts w:asciiTheme="minorHAnsi" w:hAnsiTheme="minorHAnsi" w:cstheme="minorHAnsi"/>
          <w:sz w:val="24"/>
        </w:rPr>
        <w:t>ș</w:t>
      </w:r>
      <w:r w:rsidRPr="00E97485">
        <w:rPr>
          <w:rFonts w:asciiTheme="minorHAnsi" w:hAnsiTheme="minorHAnsi" w:cstheme="minorHAnsi"/>
          <w:sz w:val="24"/>
        </w:rPr>
        <w:t>i buget.</w:t>
      </w:r>
    </w:p>
    <w:p w14:paraId="6E400521" w14:textId="5C1228F6" w:rsidR="00A24506"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coeren</w:t>
      </w:r>
      <w:r w:rsidR="005A76D7" w:rsidRPr="00E97485">
        <w:rPr>
          <w:rFonts w:asciiTheme="minorHAnsi" w:hAnsiTheme="minorHAnsi" w:cstheme="minorHAnsi"/>
          <w:sz w:val="24"/>
        </w:rPr>
        <w:t>ț</w:t>
      </w:r>
      <w:r w:rsidRPr="00E97485">
        <w:rPr>
          <w:rFonts w:asciiTheme="minorHAnsi" w:hAnsiTheme="minorHAnsi" w:cstheme="minorHAnsi"/>
          <w:sz w:val="24"/>
        </w:rPr>
        <w:t>a realizării documenta</w:t>
      </w:r>
      <w:r w:rsidR="005A76D7" w:rsidRPr="00E97485">
        <w:rPr>
          <w:rFonts w:asciiTheme="minorHAnsi" w:hAnsiTheme="minorHAnsi" w:cstheme="minorHAnsi"/>
          <w:sz w:val="24"/>
        </w:rPr>
        <w:t>ț</w:t>
      </w:r>
      <w:r w:rsidRPr="00E97485">
        <w:rPr>
          <w:rFonts w:asciiTheme="minorHAnsi" w:hAnsiTheme="minorHAnsi" w:cstheme="minorHAnsi"/>
          <w:sz w:val="24"/>
        </w:rPr>
        <w:t>iei (</w:t>
      </w:r>
      <w:r w:rsidR="00897EBA" w:rsidRPr="00E97485">
        <w:rPr>
          <w:rFonts w:asciiTheme="minorHAnsi" w:hAnsiTheme="minorHAnsi" w:cstheme="minorHAnsi"/>
          <w:sz w:val="24"/>
        </w:rPr>
        <w:t xml:space="preserve"> s</w:t>
      </w:r>
      <w:r w:rsidRPr="00E97485">
        <w:rPr>
          <w:rFonts w:asciiTheme="minorHAnsi" w:hAnsiTheme="minorHAnsi" w:cstheme="minorHAnsi"/>
          <w:sz w:val="24"/>
        </w:rPr>
        <w:t xml:space="preserve">tudiul de fezabilitate/ </w:t>
      </w:r>
      <w:r w:rsidR="00897EBA" w:rsidRPr="00E97485">
        <w:rPr>
          <w:rFonts w:asciiTheme="minorHAnsi" w:hAnsiTheme="minorHAnsi" w:cstheme="minorHAnsi"/>
          <w:sz w:val="24"/>
        </w:rPr>
        <w:t>p</w:t>
      </w:r>
      <w:r w:rsidRPr="00E97485">
        <w:rPr>
          <w:rFonts w:asciiTheme="minorHAnsi" w:hAnsiTheme="minorHAnsi" w:cstheme="minorHAnsi"/>
          <w:sz w:val="24"/>
        </w:rPr>
        <w:t>lan</w:t>
      </w:r>
      <w:r w:rsidR="00897EBA" w:rsidRPr="00E97485">
        <w:rPr>
          <w:rFonts w:asciiTheme="minorHAnsi" w:hAnsiTheme="minorHAnsi" w:cstheme="minorHAnsi"/>
          <w:sz w:val="24"/>
        </w:rPr>
        <w:t>ul</w:t>
      </w:r>
      <w:r w:rsidRPr="00E97485">
        <w:rPr>
          <w:rFonts w:asciiTheme="minorHAnsi" w:hAnsiTheme="minorHAnsi" w:cstheme="minorHAnsi"/>
          <w:sz w:val="24"/>
        </w:rPr>
        <w:t xml:space="preserve"> de afaceri)</w:t>
      </w:r>
    </w:p>
    <w:p w14:paraId="2911A7EB" w14:textId="69221A1A" w:rsidR="00A24506" w:rsidRPr="00E97485" w:rsidRDefault="00A24506" w:rsidP="007E6F14">
      <w:pPr>
        <w:pStyle w:val="ListParagraph"/>
        <w:numPr>
          <w:ilvl w:val="0"/>
          <w:numId w:val="64"/>
        </w:numPr>
        <w:autoSpaceDE w:val="0"/>
        <w:autoSpaceDN w:val="0"/>
        <w:adjustRightInd w:val="0"/>
        <w:spacing w:after="0"/>
        <w:jc w:val="both"/>
        <w:rPr>
          <w:rFonts w:asciiTheme="minorHAnsi" w:hAnsiTheme="minorHAnsi" w:cstheme="minorHAnsi"/>
          <w:sz w:val="24"/>
        </w:rPr>
      </w:pPr>
      <w:r w:rsidRPr="00E97485">
        <w:rPr>
          <w:rFonts w:asciiTheme="minorHAnsi" w:hAnsiTheme="minorHAnsi" w:cstheme="minorHAnsi"/>
          <w:sz w:val="24"/>
        </w:rPr>
        <w:t xml:space="preserve">eligibilitatea cheltuielilor propuse </w:t>
      </w:r>
      <w:r w:rsidR="005A76D7" w:rsidRPr="00E97485">
        <w:rPr>
          <w:rFonts w:asciiTheme="minorHAnsi" w:hAnsiTheme="minorHAnsi" w:cstheme="minorHAnsi"/>
          <w:sz w:val="24"/>
        </w:rPr>
        <w:t>ș</w:t>
      </w:r>
      <w:r w:rsidRPr="00E97485">
        <w:rPr>
          <w:rFonts w:asciiTheme="minorHAnsi" w:hAnsiTheme="minorHAnsi" w:cstheme="minorHAnsi"/>
          <w:sz w:val="24"/>
        </w:rPr>
        <w:t>i respectarea condi</w:t>
      </w:r>
      <w:r w:rsidR="005A76D7" w:rsidRPr="00E97485">
        <w:rPr>
          <w:rFonts w:asciiTheme="minorHAnsi" w:hAnsiTheme="minorHAnsi" w:cstheme="minorHAnsi"/>
          <w:sz w:val="24"/>
        </w:rPr>
        <w:t>ț</w:t>
      </w:r>
      <w:r w:rsidRPr="00E97485">
        <w:rPr>
          <w:rFonts w:asciiTheme="minorHAnsi" w:hAnsiTheme="minorHAnsi" w:cstheme="minorHAnsi"/>
          <w:sz w:val="24"/>
        </w:rPr>
        <w:t>iilor de finan</w:t>
      </w:r>
      <w:r w:rsidR="005A76D7" w:rsidRPr="00E97485">
        <w:rPr>
          <w:rFonts w:asciiTheme="minorHAnsi" w:hAnsiTheme="minorHAnsi" w:cstheme="minorHAnsi"/>
          <w:sz w:val="24"/>
        </w:rPr>
        <w:t>ț</w:t>
      </w:r>
      <w:r w:rsidRPr="00E97485">
        <w:rPr>
          <w:rFonts w:asciiTheme="minorHAnsi" w:hAnsiTheme="minorHAnsi" w:cstheme="minorHAnsi"/>
          <w:sz w:val="24"/>
        </w:rPr>
        <w:t xml:space="preserve">are </w:t>
      </w:r>
      <w:r w:rsidR="005A76D7" w:rsidRPr="00E97485">
        <w:rPr>
          <w:rFonts w:asciiTheme="minorHAnsi" w:hAnsiTheme="minorHAnsi" w:cstheme="minorHAnsi"/>
          <w:sz w:val="24"/>
        </w:rPr>
        <w:t>ș</w:t>
      </w:r>
      <w:r w:rsidRPr="00E97485">
        <w:rPr>
          <w:rFonts w:asciiTheme="minorHAnsi" w:hAnsiTheme="minorHAnsi" w:cstheme="minorHAnsi"/>
          <w:sz w:val="24"/>
        </w:rPr>
        <w:t xml:space="preserve">i dacă bugetul </w:t>
      </w:r>
      <w:r w:rsidR="005A76D7" w:rsidRPr="00E97485">
        <w:rPr>
          <w:rFonts w:asciiTheme="minorHAnsi" w:hAnsiTheme="minorHAnsi" w:cstheme="minorHAnsi"/>
          <w:sz w:val="24"/>
        </w:rPr>
        <w:t>ș</w:t>
      </w:r>
      <w:r w:rsidRPr="00E97485">
        <w:rPr>
          <w:rFonts w:asciiTheme="minorHAnsi" w:hAnsiTheme="minorHAnsi" w:cstheme="minorHAnsi"/>
          <w:sz w:val="24"/>
        </w:rPr>
        <w:t xml:space="preserve">i devizul sunt corect întocmite </w:t>
      </w:r>
      <w:r w:rsidR="005A76D7" w:rsidRPr="00E97485">
        <w:rPr>
          <w:rFonts w:asciiTheme="minorHAnsi" w:hAnsiTheme="minorHAnsi" w:cstheme="minorHAnsi"/>
          <w:sz w:val="24"/>
        </w:rPr>
        <w:t>ș</w:t>
      </w:r>
      <w:r w:rsidRPr="00E97485">
        <w:rPr>
          <w:rFonts w:asciiTheme="minorHAnsi" w:hAnsiTheme="minorHAnsi" w:cstheme="minorHAnsi"/>
          <w:sz w:val="24"/>
        </w:rPr>
        <w:t>i corelate cu activită</w:t>
      </w:r>
      <w:r w:rsidR="005A76D7" w:rsidRPr="00E97485">
        <w:rPr>
          <w:rFonts w:asciiTheme="minorHAnsi" w:hAnsiTheme="minorHAnsi" w:cstheme="minorHAnsi"/>
          <w:sz w:val="24"/>
        </w:rPr>
        <w:t>ț</w:t>
      </w:r>
      <w:r w:rsidRPr="00E97485">
        <w:rPr>
          <w:rFonts w:asciiTheme="minorHAnsi" w:hAnsiTheme="minorHAnsi" w:cstheme="minorHAnsi"/>
          <w:sz w:val="24"/>
        </w:rPr>
        <w:t>ile proiectului</w:t>
      </w:r>
    </w:p>
    <w:p w14:paraId="46CA3C8D" w14:textId="77777777" w:rsidR="00A24506" w:rsidRPr="00E97485" w:rsidRDefault="00A24506" w:rsidP="00A24506">
      <w:pPr>
        <w:autoSpaceDE w:val="0"/>
        <w:autoSpaceDN w:val="0"/>
        <w:adjustRightInd w:val="0"/>
        <w:spacing w:after="0"/>
        <w:jc w:val="both"/>
        <w:rPr>
          <w:rFonts w:asciiTheme="minorHAnsi" w:hAnsiTheme="minorHAnsi" w:cstheme="minorHAnsi"/>
          <w:sz w:val="24"/>
          <w:lang w:eastAsia="ro-RO"/>
        </w:rPr>
      </w:pPr>
    </w:p>
    <w:p w14:paraId="619651E8" w14:textId="77777777" w:rsidR="00767871" w:rsidRPr="00E97485" w:rsidRDefault="00767871" w:rsidP="00A24506">
      <w:pPr>
        <w:autoSpaceDE w:val="0"/>
        <w:autoSpaceDN w:val="0"/>
        <w:adjustRightInd w:val="0"/>
        <w:spacing w:after="0"/>
        <w:ind w:firstLine="720"/>
        <w:jc w:val="both"/>
        <w:rPr>
          <w:rFonts w:asciiTheme="minorHAnsi" w:hAnsiTheme="minorHAnsi" w:cstheme="minorHAnsi"/>
          <w:sz w:val="24"/>
          <w:lang w:eastAsia="ro-RO"/>
        </w:rPr>
      </w:pPr>
    </w:p>
    <w:p w14:paraId="5781C988" w14:textId="48E057D5" w:rsidR="00A24506" w:rsidRPr="00E97485" w:rsidRDefault="00A24506" w:rsidP="00A24506">
      <w:pPr>
        <w:autoSpaceDE w:val="0"/>
        <w:autoSpaceDN w:val="0"/>
        <w:adjustRightInd w:val="0"/>
        <w:spacing w:after="0"/>
        <w:ind w:firstLine="720"/>
        <w:jc w:val="both"/>
        <w:rPr>
          <w:rFonts w:asciiTheme="minorHAnsi" w:hAnsiTheme="minorHAnsi" w:cstheme="minorHAnsi"/>
          <w:sz w:val="24"/>
          <w:lang w:eastAsia="ro-RO"/>
        </w:rPr>
      </w:pPr>
      <w:r w:rsidRPr="00E97485">
        <w:rPr>
          <w:rFonts w:asciiTheme="minorHAnsi" w:hAnsiTheme="minorHAnsi" w:cstheme="minorHAnsi"/>
          <w:sz w:val="24"/>
          <w:lang w:eastAsia="ro-RO"/>
        </w:rPr>
        <w:t xml:space="preserve">Punctajul final total rezultat va fi reprezentat de media aritmetică a punctajelor totale acordate de către </w:t>
      </w:r>
      <w:r w:rsidR="007F41E4" w:rsidRPr="00E97485">
        <w:rPr>
          <w:rFonts w:asciiTheme="minorHAnsi" w:hAnsiTheme="minorHAnsi" w:cstheme="minorHAnsi"/>
          <w:sz w:val="24"/>
          <w:lang w:eastAsia="ro-RO"/>
        </w:rPr>
        <w:t>evaluatori</w:t>
      </w:r>
      <w:r w:rsidRPr="00E97485">
        <w:rPr>
          <w:rFonts w:asciiTheme="minorHAnsi" w:hAnsiTheme="minorHAnsi" w:cstheme="minorHAnsi"/>
          <w:sz w:val="24"/>
          <w:lang w:eastAsia="ro-RO"/>
        </w:rPr>
        <w:t>.</w:t>
      </w:r>
    </w:p>
    <w:p w14:paraId="49F28C72" w14:textId="77777777" w:rsidR="00A24506" w:rsidRPr="00E97485" w:rsidRDefault="00A24506" w:rsidP="00A24506">
      <w:pPr>
        <w:autoSpaceDE w:val="0"/>
        <w:spacing w:after="0"/>
        <w:ind w:firstLine="706"/>
        <w:jc w:val="both"/>
        <w:rPr>
          <w:rFonts w:asciiTheme="minorHAnsi" w:hAnsiTheme="minorHAnsi" w:cstheme="minorHAnsi"/>
          <w:color w:val="000000"/>
          <w:sz w:val="24"/>
          <w:szCs w:val="24"/>
        </w:rPr>
      </w:pPr>
    </w:p>
    <w:p w14:paraId="7B574BCC" w14:textId="2CD8F418"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lastRenderedPageBreak/>
        <w:t>Dacă pentru verificarea criteriilor din etapa tehnico-economică, se constată că sunt necesare informa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w:t>
      </w:r>
      <w:r w:rsidR="00A616C1" w:rsidRPr="00E97485">
        <w:rPr>
          <w:rFonts w:asciiTheme="minorHAnsi" w:hAnsiTheme="minorHAnsi" w:cstheme="minorHAnsi"/>
          <w:color w:val="000000"/>
          <w:sz w:val="24"/>
          <w:szCs w:val="24"/>
        </w:rPr>
        <w:t>c</w:t>
      </w:r>
      <w:r w:rsidRPr="00E97485">
        <w:rPr>
          <w:rFonts w:asciiTheme="minorHAnsi" w:hAnsiTheme="minorHAnsi" w:cstheme="minorHAnsi"/>
          <w:color w:val="000000"/>
          <w:sz w:val="24"/>
          <w:szCs w:val="24"/>
        </w:rPr>
        <w:t>larificări suplimentare fa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ă de cele depuse, acestea vor fi solicitate </w:t>
      </w:r>
      <w:r w:rsidR="00FE44B5" w:rsidRPr="00E97485">
        <w:rPr>
          <w:rFonts w:asciiTheme="minorHAnsi" w:hAnsiTheme="minorHAnsi" w:cstheme="minorHAnsi"/>
          <w:color w:val="000000"/>
          <w:sz w:val="24"/>
          <w:szCs w:val="24"/>
        </w:rPr>
        <w:t>prin sistemul MySMIS. Rămâne în responsabilitatea solicitantului să se asigure că răspunsul este transmis tot prin sistem</w:t>
      </w:r>
      <w:r w:rsidR="00A30D78" w:rsidRPr="00E97485">
        <w:rPr>
          <w:rFonts w:asciiTheme="minorHAnsi" w:hAnsiTheme="minorHAnsi" w:cstheme="minorHAnsi"/>
          <w:color w:val="000000"/>
          <w:sz w:val="24"/>
          <w:szCs w:val="24"/>
        </w:rPr>
        <w:t xml:space="preserve">ul electronic MySMIS în termen de 5 zile lucrătoare de la trimiterea </w:t>
      </w:r>
      <w:r w:rsidR="00FE44B5" w:rsidRPr="00E97485">
        <w:rPr>
          <w:rFonts w:asciiTheme="minorHAnsi" w:hAnsiTheme="minorHAnsi" w:cstheme="minorHAnsi"/>
          <w:color w:val="000000"/>
          <w:sz w:val="24"/>
          <w:szCs w:val="24"/>
        </w:rPr>
        <w:t>solicit</w:t>
      </w:r>
      <w:r w:rsidR="00A30D78" w:rsidRPr="00E97485">
        <w:rPr>
          <w:rFonts w:asciiTheme="minorHAnsi" w:hAnsiTheme="minorHAnsi" w:cstheme="minorHAnsi"/>
          <w:color w:val="000000"/>
          <w:sz w:val="24"/>
          <w:szCs w:val="24"/>
        </w:rPr>
        <w:t xml:space="preserve">ării </w:t>
      </w:r>
      <w:r w:rsidR="00FE44B5" w:rsidRPr="00E97485">
        <w:rPr>
          <w:rFonts w:asciiTheme="minorHAnsi" w:hAnsiTheme="minorHAnsi" w:cstheme="minorHAnsi"/>
          <w:color w:val="000000"/>
          <w:sz w:val="24"/>
          <w:szCs w:val="24"/>
        </w:rPr>
        <w:t xml:space="preserve">de clarificări. </w:t>
      </w:r>
      <w:r w:rsidRPr="00E97485">
        <w:rPr>
          <w:rFonts w:asciiTheme="minorHAnsi" w:hAnsiTheme="minorHAnsi" w:cstheme="minorHAnsi"/>
          <w:color w:val="000000"/>
          <w:sz w:val="24"/>
          <w:szCs w:val="24"/>
        </w:rPr>
        <w:t xml:space="preserve"> </w:t>
      </w:r>
    </w:p>
    <w:p w14:paraId="5F03C984" w14:textId="77777777" w:rsidR="008D3F0C" w:rsidRPr="00E97485" w:rsidRDefault="00FE44B5"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Dacă solicitantul nu răspunde la clarificări în termenul prevăzut</w:t>
      </w:r>
      <w:r w:rsidR="008D3F0C" w:rsidRPr="00E97485">
        <w:rPr>
          <w:rFonts w:asciiTheme="minorHAnsi" w:hAnsiTheme="minorHAnsi" w:cstheme="minorHAnsi"/>
          <w:color w:val="000000"/>
          <w:sz w:val="24"/>
          <w:szCs w:val="24"/>
        </w:rPr>
        <w:t>, proiectul este evaluat în baza documentelor existente.</w:t>
      </w:r>
    </w:p>
    <w:p w14:paraId="4484539F" w14:textId="7E9BEC6F" w:rsidR="007B5713" w:rsidRPr="00E97485" w:rsidRDefault="00900F49"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Dacă răspunsul solicitantului este incomplet, va fi posibilă o singură revenire la solicitarea de clarificări, care respectă principiile de întocmire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 transmitere a primei solicitări.  Dacă solicitantul nu răspunde în termenul </w:t>
      </w:r>
      <w:r w:rsidR="007A5B73" w:rsidRPr="00E97485">
        <w:rPr>
          <w:rFonts w:asciiTheme="minorHAnsi" w:hAnsiTheme="minorHAnsi" w:cstheme="minorHAnsi"/>
          <w:color w:val="000000"/>
          <w:sz w:val="24"/>
          <w:szCs w:val="24"/>
        </w:rPr>
        <w:t>de 5 zile lucrătoare</w:t>
      </w:r>
      <w:r w:rsidRPr="00E97485">
        <w:rPr>
          <w:rFonts w:asciiTheme="minorHAnsi" w:hAnsiTheme="minorHAnsi" w:cstheme="minorHAnsi"/>
          <w:color w:val="000000"/>
          <w:sz w:val="24"/>
          <w:szCs w:val="24"/>
        </w:rPr>
        <w:t xml:space="preserve"> sau răspunsul este incomplet, </w:t>
      </w:r>
      <w:r w:rsidR="008D3F0C" w:rsidRPr="00E97485">
        <w:rPr>
          <w:rFonts w:asciiTheme="minorHAnsi" w:hAnsiTheme="minorHAnsi" w:cstheme="minorHAnsi"/>
          <w:color w:val="000000"/>
          <w:sz w:val="24"/>
          <w:szCs w:val="24"/>
        </w:rPr>
        <w:t>proiectul este evaluat în baza documentelor existente.</w:t>
      </w:r>
      <w:r w:rsidR="007B5713" w:rsidRPr="00E97485">
        <w:rPr>
          <w:rFonts w:asciiTheme="minorHAnsi" w:hAnsiTheme="minorHAnsi" w:cstheme="minorHAnsi"/>
          <w:color w:val="000000"/>
          <w:sz w:val="24"/>
          <w:szCs w:val="24"/>
        </w:rPr>
        <w:t xml:space="preserve"> </w:t>
      </w:r>
    </w:p>
    <w:p w14:paraId="2F73CFEE" w14:textId="72434DB0" w:rsidR="008D3F0C" w:rsidRPr="00E97485" w:rsidRDefault="008D3F0C" w:rsidP="00A24506">
      <w:pPr>
        <w:autoSpaceDE w:val="0"/>
        <w:spacing w:after="0"/>
        <w:ind w:firstLine="706"/>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În cazul în care solicitantul modifică, prin răspunsurile pe care le prezintă, </w:t>
      </w:r>
      <w:r w:rsidR="0075340B" w:rsidRPr="00E97485">
        <w:rPr>
          <w:rFonts w:asciiTheme="minorHAnsi" w:hAnsiTheme="minorHAnsi" w:cstheme="minorHAnsi"/>
          <w:color w:val="000000"/>
          <w:sz w:val="24"/>
          <w:szCs w:val="24"/>
        </w:rPr>
        <w:t>bugetul proiectului (cu excep</w:t>
      </w:r>
      <w:r w:rsidR="005A76D7" w:rsidRPr="00E97485">
        <w:rPr>
          <w:rFonts w:asciiTheme="minorHAnsi" w:hAnsiTheme="minorHAnsi" w:cstheme="minorHAnsi"/>
          <w:color w:val="000000"/>
          <w:sz w:val="24"/>
          <w:szCs w:val="24"/>
        </w:rPr>
        <w:t>ț</w:t>
      </w:r>
      <w:r w:rsidR="0075340B" w:rsidRPr="00E97485">
        <w:rPr>
          <w:rFonts w:asciiTheme="minorHAnsi" w:hAnsiTheme="minorHAnsi" w:cstheme="minorHAnsi"/>
          <w:color w:val="000000"/>
          <w:sz w:val="24"/>
          <w:szCs w:val="24"/>
        </w:rPr>
        <w:t>ia cazului în care exper</w:t>
      </w:r>
      <w:r w:rsidR="005A76D7" w:rsidRPr="00E97485">
        <w:rPr>
          <w:rFonts w:asciiTheme="minorHAnsi" w:hAnsiTheme="minorHAnsi" w:cstheme="minorHAnsi"/>
          <w:color w:val="000000"/>
          <w:sz w:val="24"/>
          <w:szCs w:val="24"/>
        </w:rPr>
        <w:t>ț</w:t>
      </w:r>
      <w:r w:rsidR="0075340B" w:rsidRPr="00E97485">
        <w:rPr>
          <w:rFonts w:asciiTheme="minorHAnsi" w:hAnsiTheme="minorHAnsi" w:cstheme="minorHAnsi"/>
          <w:color w:val="000000"/>
          <w:sz w:val="24"/>
          <w:szCs w:val="24"/>
        </w:rPr>
        <w:t xml:space="preserve">ii evaluatori solicită diminuarea bugetului cu anumite cheltuieli considerate neeligibile) </w:t>
      </w:r>
      <w:r w:rsidR="005A76D7" w:rsidRPr="00E97485">
        <w:rPr>
          <w:rFonts w:asciiTheme="minorHAnsi" w:hAnsiTheme="minorHAnsi" w:cstheme="minorHAnsi"/>
          <w:color w:val="000000"/>
          <w:sz w:val="24"/>
          <w:szCs w:val="24"/>
        </w:rPr>
        <w:t>ș</w:t>
      </w:r>
      <w:r w:rsidR="0075340B" w:rsidRPr="00E97485">
        <w:rPr>
          <w:rFonts w:asciiTheme="minorHAnsi" w:hAnsiTheme="minorHAnsi" w:cstheme="minorHAnsi"/>
          <w:color w:val="000000"/>
          <w:sz w:val="24"/>
          <w:szCs w:val="24"/>
        </w:rPr>
        <w:t xml:space="preserve">i/sau a </w:t>
      </w:r>
      <w:r w:rsidRPr="00E97485">
        <w:rPr>
          <w:rFonts w:asciiTheme="minorHAnsi" w:hAnsiTheme="minorHAnsi" w:cstheme="minorHAnsi"/>
          <w:color w:val="000000"/>
          <w:sz w:val="24"/>
          <w:szCs w:val="24"/>
        </w:rPr>
        <w:t>con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inutul ideii de proiect</w:t>
      </w:r>
      <w:r w:rsidR="002C3566" w:rsidRPr="00E97485">
        <w:rPr>
          <w:rFonts w:asciiTheme="minorHAnsi" w:hAnsiTheme="minorHAnsi" w:cstheme="minorHAnsi"/>
          <w:color w:val="000000"/>
          <w:sz w:val="24"/>
          <w:szCs w:val="24"/>
        </w:rPr>
        <w:t>, exper</w:t>
      </w:r>
      <w:r w:rsidR="005A76D7" w:rsidRPr="00E97485">
        <w:rPr>
          <w:rFonts w:asciiTheme="minorHAnsi" w:hAnsiTheme="minorHAnsi" w:cstheme="minorHAnsi"/>
          <w:color w:val="000000"/>
          <w:sz w:val="24"/>
          <w:szCs w:val="24"/>
        </w:rPr>
        <w:t>ț</w:t>
      </w:r>
      <w:r w:rsidR="002C3566" w:rsidRPr="00E97485">
        <w:rPr>
          <w:rFonts w:asciiTheme="minorHAnsi" w:hAnsiTheme="minorHAnsi" w:cstheme="minorHAnsi"/>
          <w:color w:val="000000"/>
          <w:sz w:val="24"/>
          <w:szCs w:val="24"/>
        </w:rPr>
        <w:t xml:space="preserve">ii evaluatori </w:t>
      </w:r>
      <w:r w:rsidRPr="00E97485">
        <w:rPr>
          <w:rFonts w:asciiTheme="minorHAnsi" w:hAnsiTheme="minorHAnsi" w:cstheme="minorHAnsi"/>
          <w:color w:val="000000"/>
          <w:sz w:val="24"/>
          <w:szCs w:val="24"/>
        </w:rPr>
        <w:t>au obliga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ia de a respinge proiectul.</w:t>
      </w:r>
    </w:p>
    <w:p w14:paraId="0396D70B" w14:textId="57606D29" w:rsidR="00864B58" w:rsidRPr="00E97485"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337" w:name="_Toc496706169"/>
      <w:bookmarkStart w:id="338" w:name="_Toc497908137"/>
      <w:bookmarkStart w:id="339" w:name="_Toc468191579"/>
      <w:bookmarkStart w:id="340" w:name="_Toc468191663"/>
      <w:bookmarkStart w:id="341" w:name="_Toc475623747"/>
      <w:bookmarkStart w:id="342" w:name="_Toc485046755"/>
      <w:bookmarkStart w:id="343" w:name="_Toc488159064"/>
      <w:bookmarkStart w:id="344" w:name="_Toc491957549"/>
      <w:bookmarkStart w:id="345" w:name="_Toc491959015"/>
      <w:bookmarkStart w:id="346" w:name="_Toc491959066"/>
      <w:bookmarkStart w:id="347" w:name="_Toc491960666"/>
      <w:bookmarkStart w:id="348" w:name="_Toc491960698"/>
      <w:bookmarkStart w:id="349" w:name="_Toc491960940"/>
      <w:bookmarkStart w:id="350" w:name="_Toc491965430"/>
      <w:bookmarkStart w:id="351" w:name="_Toc491965517"/>
      <w:bookmarkStart w:id="352" w:name="_Toc494982058"/>
      <w:bookmarkStart w:id="353" w:name="_Toc494983126"/>
      <w:r w:rsidRPr="00E97485">
        <w:rPr>
          <w:rFonts w:asciiTheme="minorHAnsi" w:hAnsiTheme="minorHAnsi" w:cstheme="minorHAnsi"/>
          <w:sz w:val="24"/>
          <w:szCs w:val="24"/>
          <w:lang w:eastAsia="ro-RO"/>
        </w:rPr>
        <w:t>În cursul evaluării tehnico-economice, bugetul proiectului poate suferi modificări în sensul reducerii cheltuielilor eligibile cu valoarea cheltuielilor considerate neeligibile. Evaluatorii au competen</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ionate în raport cu obiectivele proiectului, în cazul în care:</w:t>
      </w:r>
    </w:p>
    <w:p w14:paraId="4CC471C6" w14:textId="63619CE7" w:rsidR="00864B58" w:rsidRPr="00E97485" w:rsidRDefault="00864B58" w:rsidP="0099099C">
      <w:pPr>
        <w:numPr>
          <w:ilvl w:val="0"/>
          <w:numId w:val="36"/>
        </w:numPr>
        <w:autoSpaceDE w:val="0"/>
        <w:autoSpaceDN w:val="0"/>
        <w:adjustRightInd w:val="0"/>
        <w:spacing w:after="0"/>
        <w:rPr>
          <w:rFonts w:asciiTheme="minorHAnsi" w:hAnsiTheme="minorHAnsi" w:cstheme="minorHAnsi"/>
          <w:sz w:val="24"/>
          <w:szCs w:val="24"/>
          <w:lang w:eastAsia="ro-RO"/>
        </w:rPr>
      </w:pPr>
      <w:r w:rsidRPr="00E97485">
        <w:rPr>
          <w:rFonts w:asciiTheme="minorHAnsi" w:hAnsiTheme="minorHAnsi" w:cstheme="minorHAnsi"/>
          <w:sz w:val="24"/>
          <w:szCs w:val="24"/>
          <w:lang w:eastAsia="ro-RO"/>
        </w:rPr>
        <w:t>nu sunt aferente activită</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ii specifice proiectului;</w:t>
      </w:r>
    </w:p>
    <w:p w14:paraId="274D9C49" w14:textId="040C5EA4" w:rsidR="00864B58" w:rsidRPr="00E97485" w:rsidRDefault="00864B58" w:rsidP="0099099C">
      <w:pPr>
        <w:numPr>
          <w:ilvl w:val="0"/>
          <w:numId w:val="36"/>
        </w:numPr>
        <w:autoSpaceDE w:val="0"/>
        <w:autoSpaceDN w:val="0"/>
        <w:adjustRightInd w:val="0"/>
        <w:spacing w:after="0"/>
        <w:rPr>
          <w:rFonts w:asciiTheme="minorHAnsi" w:hAnsiTheme="minorHAnsi" w:cstheme="minorHAnsi"/>
          <w:sz w:val="24"/>
          <w:szCs w:val="24"/>
          <w:lang w:eastAsia="ro-RO"/>
        </w:rPr>
      </w:pPr>
      <w:r w:rsidRPr="00E97485">
        <w:rPr>
          <w:rFonts w:asciiTheme="minorHAnsi" w:hAnsiTheme="minorHAnsi" w:cstheme="minorHAnsi"/>
          <w:sz w:val="24"/>
          <w:szCs w:val="24"/>
          <w:lang w:eastAsia="ro-RO"/>
        </w:rPr>
        <w:t>sunt supradimensionate fa</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ă de nivelul pie</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ei sau fa</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ă de activită</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ile proiectului</w:t>
      </w:r>
    </w:p>
    <w:p w14:paraId="677170D0" w14:textId="77777777" w:rsidR="00864B58" w:rsidRPr="00E97485"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E97485">
        <w:rPr>
          <w:rFonts w:asciiTheme="minorHAnsi" w:hAnsiTheme="minorHAnsi" w:cstheme="minorHAnsi"/>
          <w:sz w:val="24"/>
          <w:szCs w:val="24"/>
          <w:lang w:eastAsia="ro-RO"/>
        </w:rPr>
        <w:t>(rezonabilitatea preturilor );</w:t>
      </w:r>
    </w:p>
    <w:p w14:paraId="0601C2AB" w14:textId="77777777" w:rsidR="00864B58" w:rsidRPr="00E97485" w:rsidRDefault="00864B58" w:rsidP="0099099C">
      <w:pPr>
        <w:numPr>
          <w:ilvl w:val="0"/>
          <w:numId w:val="37"/>
        </w:numPr>
        <w:autoSpaceDE w:val="0"/>
        <w:autoSpaceDN w:val="0"/>
        <w:adjustRightInd w:val="0"/>
        <w:spacing w:after="0"/>
        <w:ind w:left="1134" w:hanging="425"/>
        <w:rPr>
          <w:rFonts w:asciiTheme="minorHAnsi" w:hAnsiTheme="minorHAnsi" w:cstheme="minorHAnsi"/>
          <w:sz w:val="24"/>
          <w:szCs w:val="24"/>
          <w:lang w:eastAsia="ro-RO"/>
        </w:rPr>
      </w:pPr>
      <w:r w:rsidRPr="00E97485">
        <w:rPr>
          <w:rFonts w:asciiTheme="minorHAnsi" w:hAnsiTheme="minorHAnsi" w:cstheme="minorHAnsi"/>
          <w:sz w:val="24"/>
          <w:szCs w:val="24"/>
          <w:lang w:eastAsia="ro-RO"/>
        </w:rPr>
        <w:t>nu au legătură directă cu proiectul propus.</w:t>
      </w:r>
    </w:p>
    <w:p w14:paraId="0C95CB34" w14:textId="2784CC1B" w:rsidR="00864B58" w:rsidRPr="00E97485" w:rsidRDefault="00864B58" w:rsidP="00864B58">
      <w:pPr>
        <w:autoSpaceDE w:val="0"/>
        <w:autoSpaceDN w:val="0"/>
        <w:adjustRightInd w:val="0"/>
        <w:spacing w:after="0"/>
        <w:ind w:firstLine="706"/>
        <w:jc w:val="both"/>
        <w:rPr>
          <w:rFonts w:asciiTheme="minorHAnsi" w:hAnsiTheme="minorHAnsi" w:cstheme="minorHAnsi"/>
          <w:b/>
          <w:sz w:val="24"/>
          <w:szCs w:val="24"/>
        </w:rPr>
      </w:pPr>
      <w:r w:rsidRPr="00E97485">
        <w:rPr>
          <w:rFonts w:asciiTheme="minorHAnsi" w:hAnsiTheme="minorHAnsi" w:cstheme="minorHAnsi"/>
          <w:bCs/>
          <w:sz w:val="24"/>
          <w:szCs w:val="24"/>
        </w:rPr>
        <w:t xml:space="preserve">În cadrul fiecărei linii bugetare, beneficiarii vor estima doar în lei valoarea bunurilor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serviciilor care presupun cheltuieli în valută, </w:t>
      </w:r>
      <w:r w:rsidR="003D6371" w:rsidRPr="00E97485">
        <w:rPr>
          <w:rFonts w:asciiTheme="minorHAnsi" w:hAnsiTheme="minorHAnsi" w:cstheme="minorHAnsi"/>
          <w:bCs/>
          <w:sz w:val="24"/>
          <w:szCs w:val="24"/>
        </w:rPr>
        <w:t xml:space="preserve">cu precizarea </w:t>
      </w:r>
      <w:r w:rsidRPr="00E97485">
        <w:rPr>
          <w:rFonts w:asciiTheme="minorHAnsi" w:hAnsiTheme="minorHAnsi" w:cstheme="minorHAnsi"/>
          <w:bCs/>
          <w:sz w:val="24"/>
          <w:szCs w:val="24"/>
        </w:rPr>
        <w:t>cursul</w:t>
      </w:r>
      <w:r w:rsidR="003D6371" w:rsidRPr="00E97485">
        <w:rPr>
          <w:rFonts w:asciiTheme="minorHAnsi" w:hAnsiTheme="minorHAnsi" w:cstheme="minorHAnsi"/>
          <w:bCs/>
          <w:sz w:val="24"/>
          <w:szCs w:val="24"/>
        </w:rPr>
        <w:t>ui</w:t>
      </w:r>
      <w:r w:rsidRPr="00E97485">
        <w:rPr>
          <w:rFonts w:asciiTheme="minorHAnsi" w:hAnsiTheme="minorHAnsi" w:cstheme="minorHAnsi"/>
          <w:bCs/>
          <w:sz w:val="24"/>
          <w:szCs w:val="24"/>
        </w:rPr>
        <w:t xml:space="preserve"> valutar BNR </w:t>
      </w:r>
      <w:r w:rsidR="003D6371" w:rsidRPr="00E97485">
        <w:rPr>
          <w:rFonts w:asciiTheme="minorHAnsi" w:hAnsiTheme="minorHAnsi" w:cstheme="minorHAnsi"/>
          <w:bCs/>
          <w:sz w:val="24"/>
          <w:szCs w:val="24"/>
        </w:rPr>
        <w:t>utilizat.</w:t>
      </w:r>
    </w:p>
    <w:p w14:paraId="1A0368EB" w14:textId="77777777" w:rsidR="0014219C" w:rsidRPr="00E97485" w:rsidRDefault="0014219C" w:rsidP="00BD5E25">
      <w:pPr>
        <w:spacing w:after="0"/>
        <w:jc w:val="both"/>
        <w:outlineLvl w:val="1"/>
        <w:rPr>
          <w:rFonts w:asciiTheme="minorHAnsi" w:hAnsiTheme="minorHAnsi" w:cstheme="minorHAnsi"/>
          <w:b/>
          <w:sz w:val="24"/>
          <w:szCs w:val="24"/>
        </w:rPr>
      </w:pPr>
    </w:p>
    <w:p w14:paraId="534605A7" w14:textId="77777777" w:rsidR="00007D20" w:rsidRPr="00E97485" w:rsidRDefault="00007D20" w:rsidP="00BD5E25">
      <w:pPr>
        <w:spacing w:after="0"/>
        <w:jc w:val="both"/>
        <w:outlineLvl w:val="1"/>
        <w:rPr>
          <w:rFonts w:asciiTheme="minorHAnsi" w:hAnsiTheme="minorHAnsi" w:cstheme="minorHAnsi"/>
          <w:b/>
          <w:sz w:val="24"/>
          <w:szCs w:val="24"/>
        </w:rPr>
      </w:pPr>
    </w:p>
    <w:p w14:paraId="1C435A0A" w14:textId="7416E904" w:rsidR="004A6E6A" w:rsidRPr="00E97485" w:rsidRDefault="008D3F0C" w:rsidP="00BD5E25">
      <w:pPr>
        <w:spacing w:after="0"/>
        <w:jc w:val="both"/>
        <w:outlineLvl w:val="1"/>
        <w:rPr>
          <w:rFonts w:asciiTheme="minorHAnsi" w:hAnsiTheme="minorHAnsi" w:cstheme="minorHAnsi"/>
          <w:b/>
          <w:sz w:val="24"/>
          <w:szCs w:val="24"/>
        </w:rPr>
      </w:pPr>
      <w:bookmarkStart w:id="354" w:name="_Toc523918926"/>
      <w:r w:rsidRPr="00E97485">
        <w:rPr>
          <w:rFonts w:asciiTheme="minorHAnsi" w:hAnsiTheme="minorHAnsi" w:cstheme="minorHAnsi"/>
          <w:b/>
          <w:sz w:val="24"/>
          <w:szCs w:val="24"/>
        </w:rPr>
        <w:t>4.</w:t>
      </w:r>
      <w:r w:rsidR="00650067" w:rsidRPr="00E97485">
        <w:rPr>
          <w:rFonts w:asciiTheme="minorHAnsi" w:hAnsiTheme="minorHAnsi" w:cstheme="minorHAnsi"/>
          <w:b/>
          <w:sz w:val="24"/>
          <w:szCs w:val="24"/>
        </w:rPr>
        <w:t>2</w:t>
      </w:r>
      <w:r w:rsidRPr="00E97485">
        <w:rPr>
          <w:rFonts w:asciiTheme="minorHAnsi" w:hAnsiTheme="minorHAnsi" w:cstheme="minorHAnsi"/>
          <w:b/>
          <w:sz w:val="24"/>
          <w:szCs w:val="24"/>
        </w:rPr>
        <w:t xml:space="preserve"> Grile de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004A6E6A" w:rsidRPr="00E97485">
        <w:rPr>
          <w:rFonts w:asciiTheme="minorHAnsi" w:hAnsiTheme="minorHAnsi" w:cstheme="minorHAnsi"/>
          <w:b/>
          <w:sz w:val="24"/>
          <w:szCs w:val="24"/>
        </w:rPr>
        <w:t>evaluare</w:t>
      </w:r>
      <w:bookmarkEnd w:id="354"/>
    </w:p>
    <w:p w14:paraId="23DE87DE" w14:textId="77777777" w:rsidR="00897EBA" w:rsidRPr="00E97485" w:rsidRDefault="00897EBA" w:rsidP="00BD5E25">
      <w:pPr>
        <w:spacing w:after="0"/>
        <w:jc w:val="both"/>
        <w:outlineLvl w:val="1"/>
        <w:rPr>
          <w:rFonts w:asciiTheme="minorHAnsi" w:hAnsiTheme="minorHAnsi" w:cstheme="minorHAnsi"/>
          <w:b/>
          <w:sz w:val="24"/>
          <w:szCs w:val="24"/>
        </w:rPr>
      </w:pPr>
    </w:p>
    <w:p w14:paraId="5311252A" w14:textId="32F9EA99" w:rsidR="008D3F0C" w:rsidRPr="00E97485" w:rsidRDefault="004A6E6A" w:rsidP="009504A7">
      <w:pPr>
        <w:pStyle w:val="ListParagraph"/>
        <w:spacing w:after="0"/>
        <w:ind w:left="360"/>
        <w:jc w:val="both"/>
        <w:outlineLvl w:val="2"/>
        <w:rPr>
          <w:rFonts w:asciiTheme="minorHAnsi" w:hAnsiTheme="minorHAnsi" w:cstheme="minorHAnsi"/>
          <w:b/>
          <w:sz w:val="24"/>
          <w:szCs w:val="24"/>
        </w:rPr>
      </w:pPr>
      <w:bookmarkStart w:id="355" w:name="_Toc523918927"/>
      <w:r w:rsidRPr="00E97485">
        <w:rPr>
          <w:rFonts w:asciiTheme="minorHAnsi" w:hAnsiTheme="minorHAnsi" w:cstheme="minorHAnsi"/>
          <w:b/>
          <w:sz w:val="24"/>
          <w:szCs w:val="24"/>
        </w:rPr>
        <w:t xml:space="preserve">4.2.1 Grila de </w:t>
      </w:r>
      <w:r w:rsidR="00C665CB" w:rsidRPr="00E97485">
        <w:rPr>
          <w:rFonts w:asciiTheme="minorHAnsi" w:hAnsiTheme="minorHAnsi" w:cstheme="minorHAnsi"/>
          <w:b/>
          <w:sz w:val="24"/>
          <w:szCs w:val="24"/>
        </w:rPr>
        <w:t xml:space="preserve">verificare administrativă </w:t>
      </w:r>
      <w:r w:rsidR="005A76D7" w:rsidRPr="00E97485">
        <w:rPr>
          <w:rFonts w:asciiTheme="minorHAnsi" w:hAnsiTheme="minorHAnsi" w:cstheme="minorHAnsi"/>
          <w:b/>
          <w:sz w:val="24"/>
          <w:szCs w:val="24"/>
        </w:rPr>
        <w:t>ș</w:t>
      </w:r>
      <w:r w:rsidR="00C665CB" w:rsidRPr="00E97485">
        <w:rPr>
          <w:rFonts w:asciiTheme="minorHAnsi" w:hAnsiTheme="minorHAnsi" w:cstheme="minorHAnsi"/>
          <w:b/>
          <w:sz w:val="24"/>
          <w:szCs w:val="24"/>
        </w:rPr>
        <w:t>i a eligibilită</w:t>
      </w:r>
      <w:r w:rsidR="005A76D7" w:rsidRPr="00E97485">
        <w:rPr>
          <w:rFonts w:asciiTheme="minorHAnsi" w:hAnsiTheme="minorHAnsi" w:cstheme="minorHAnsi"/>
          <w:b/>
          <w:sz w:val="24"/>
          <w:szCs w:val="24"/>
        </w:rPr>
        <w:t>ț</w:t>
      </w:r>
      <w:r w:rsidR="00C665CB" w:rsidRPr="00E97485">
        <w:rPr>
          <w:rFonts w:asciiTheme="minorHAnsi" w:hAnsiTheme="minorHAnsi" w:cstheme="minorHAnsi"/>
          <w:b/>
          <w:sz w:val="24"/>
          <w:szCs w:val="24"/>
        </w:rPr>
        <w:t>ii</w:t>
      </w:r>
      <w:bookmarkEnd w:id="337"/>
      <w:bookmarkEnd w:id="338"/>
      <w:bookmarkEnd w:id="355"/>
    </w:p>
    <w:p w14:paraId="53CBABE6" w14:textId="77777777" w:rsidR="00A45148" w:rsidRPr="00E97485" w:rsidRDefault="00A45148" w:rsidP="00783631">
      <w:pPr>
        <w:spacing w:before="120" w:after="120" w:line="240" w:lineRule="auto"/>
        <w:jc w:val="both"/>
        <w:outlineLvl w:val="1"/>
        <w:rPr>
          <w:rFonts w:asciiTheme="minorHAnsi" w:hAnsiTheme="minorHAnsi" w:cstheme="minorHAnsi"/>
          <w:b/>
          <w:sz w:val="24"/>
          <w:szCs w:val="24"/>
        </w:rPr>
      </w:pPr>
    </w:p>
    <w:tbl>
      <w:tblPr>
        <w:tblW w:w="90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0"/>
        <w:gridCol w:w="720"/>
        <w:gridCol w:w="810"/>
        <w:gridCol w:w="1027"/>
      </w:tblGrid>
      <w:tr w:rsidR="00A45148" w:rsidRPr="00E97485" w14:paraId="422F39B0" w14:textId="77777777" w:rsidTr="00605AB4">
        <w:trPr>
          <w:trHeight w:val="512"/>
        </w:trPr>
        <w:tc>
          <w:tcPr>
            <w:tcW w:w="9055"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478E891F" w14:textId="77777777" w:rsidR="00A45148" w:rsidRPr="00E97485" w:rsidRDefault="00A45148" w:rsidP="00605AB4">
            <w:pPr>
              <w:pStyle w:val="Default"/>
              <w:ind w:left="360"/>
              <w:jc w:val="center"/>
              <w:rPr>
                <w:rFonts w:asciiTheme="minorHAnsi" w:hAnsiTheme="minorHAnsi" w:cstheme="minorHAnsi"/>
                <w:color w:val="auto"/>
                <w:lang w:val="ro-RO"/>
              </w:rPr>
            </w:pPr>
            <w:bookmarkStart w:id="356" w:name="_Toc494982059"/>
            <w:bookmarkStart w:id="357" w:name="_Toc494983127"/>
            <w:r w:rsidRPr="00E97485">
              <w:rPr>
                <w:rFonts w:asciiTheme="minorHAnsi" w:hAnsiTheme="minorHAnsi" w:cstheme="minorHAnsi"/>
                <w:b/>
                <w:lang w:val="ro-RO"/>
              </w:rPr>
              <w:t>VERIFICARE ADMINISTRATIVĂ</w:t>
            </w:r>
          </w:p>
        </w:tc>
      </w:tr>
      <w:tr w:rsidR="00D87AD2" w:rsidRPr="00E97485" w14:paraId="5351E560" w14:textId="77777777" w:rsidTr="00605AB4">
        <w:tblPrEx>
          <w:tblLook w:val="01E0" w:firstRow="1" w:lastRow="1" w:firstColumn="1" w:lastColumn="1" w:noHBand="0" w:noVBand="0"/>
        </w:tblPrEx>
        <w:trPr>
          <w:trHeight w:val="692"/>
        </w:trPr>
        <w:tc>
          <w:tcPr>
            <w:tcW w:w="1098" w:type="dxa"/>
            <w:tcBorders>
              <w:top w:val="double" w:sz="4" w:space="0" w:color="auto"/>
              <w:left w:val="double" w:sz="4" w:space="0" w:color="auto"/>
              <w:bottom w:val="double" w:sz="4" w:space="0" w:color="auto"/>
            </w:tcBorders>
            <w:vAlign w:val="center"/>
          </w:tcPr>
          <w:p w14:paraId="28C4DD18" w14:textId="77777777" w:rsidR="00D87AD2" w:rsidRPr="00E97485" w:rsidRDefault="00D87AD2"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bCs/>
                <w:sz w:val="24"/>
                <w:szCs w:val="24"/>
              </w:rPr>
              <w:t>Nr.</w:t>
            </w:r>
          </w:p>
          <w:p w14:paraId="2362B87D" w14:textId="77777777" w:rsidR="00D87AD2" w:rsidRPr="00E97485" w:rsidRDefault="00D87AD2"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bCs/>
                <w:sz w:val="24"/>
                <w:szCs w:val="24"/>
              </w:rPr>
              <w:t>crt.</w:t>
            </w:r>
          </w:p>
        </w:tc>
        <w:tc>
          <w:tcPr>
            <w:tcW w:w="5400" w:type="dxa"/>
            <w:tcBorders>
              <w:top w:val="double" w:sz="4" w:space="0" w:color="auto"/>
              <w:bottom w:val="double" w:sz="4" w:space="0" w:color="auto"/>
            </w:tcBorders>
            <w:vAlign w:val="center"/>
          </w:tcPr>
          <w:p w14:paraId="1D4C53ED" w14:textId="77777777" w:rsidR="00D87AD2" w:rsidRPr="00E97485"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Documente verificate</w:t>
            </w:r>
          </w:p>
        </w:tc>
        <w:tc>
          <w:tcPr>
            <w:tcW w:w="720" w:type="dxa"/>
            <w:tcBorders>
              <w:top w:val="double" w:sz="4" w:space="0" w:color="auto"/>
              <w:bottom w:val="double" w:sz="4" w:space="0" w:color="auto"/>
            </w:tcBorders>
            <w:vAlign w:val="center"/>
          </w:tcPr>
          <w:p w14:paraId="143C6DA3" w14:textId="77777777" w:rsidR="00D87AD2" w:rsidRPr="00E97485"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DA</w:t>
            </w:r>
          </w:p>
        </w:tc>
        <w:tc>
          <w:tcPr>
            <w:tcW w:w="810" w:type="dxa"/>
            <w:tcBorders>
              <w:top w:val="double" w:sz="4" w:space="0" w:color="auto"/>
              <w:bottom w:val="double" w:sz="4" w:space="0" w:color="auto"/>
            </w:tcBorders>
            <w:vAlign w:val="center"/>
          </w:tcPr>
          <w:p w14:paraId="6D46C514" w14:textId="77777777" w:rsidR="00D87AD2" w:rsidRPr="00E97485"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NU</w:t>
            </w:r>
          </w:p>
        </w:tc>
        <w:tc>
          <w:tcPr>
            <w:tcW w:w="1027" w:type="dxa"/>
            <w:tcBorders>
              <w:top w:val="double" w:sz="4" w:space="0" w:color="auto"/>
              <w:bottom w:val="double" w:sz="4" w:space="0" w:color="auto"/>
              <w:right w:val="double" w:sz="4" w:space="0" w:color="auto"/>
            </w:tcBorders>
            <w:vAlign w:val="center"/>
          </w:tcPr>
          <w:p w14:paraId="4F037951" w14:textId="77777777" w:rsidR="00D87AD2" w:rsidRPr="00E97485"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Obs.</w:t>
            </w:r>
          </w:p>
        </w:tc>
      </w:tr>
      <w:tr w:rsidR="00A45148" w:rsidRPr="00E97485" w14:paraId="3F0DD678" w14:textId="77777777" w:rsidTr="00605AB4">
        <w:tblPrEx>
          <w:tblLook w:val="01E0" w:firstRow="1" w:lastRow="1" w:firstColumn="1" w:lastColumn="1" w:noHBand="0" w:noVBand="0"/>
        </w:tblPrEx>
        <w:trPr>
          <w:trHeight w:val="424"/>
        </w:trPr>
        <w:tc>
          <w:tcPr>
            <w:tcW w:w="1098" w:type="dxa"/>
            <w:vAlign w:val="center"/>
          </w:tcPr>
          <w:p w14:paraId="07D9829F" w14:textId="77777777" w:rsidR="00A45148" w:rsidRPr="00E97485" w:rsidRDefault="00A451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E74D312" w14:textId="3173148C" w:rsidR="001D67B7" w:rsidRPr="00E97485" w:rsidRDefault="00312A3E"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privind încadrarea solicitantului</w:t>
            </w:r>
            <w:r w:rsidR="00E84E0A" w:rsidRPr="00E97485">
              <w:rPr>
                <w:rFonts w:asciiTheme="minorHAnsi" w:hAnsiTheme="minorHAnsi" w:cstheme="minorHAnsi"/>
                <w:sz w:val="24"/>
                <w:szCs w:val="24"/>
              </w:rPr>
              <w:t xml:space="preserve"> / partenerilor</w:t>
            </w:r>
            <w:r w:rsidRPr="00E97485">
              <w:rPr>
                <w:rFonts w:asciiTheme="minorHAnsi" w:hAnsiTheme="minorHAnsi" w:cstheme="minorHAnsi"/>
                <w:sz w:val="24"/>
                <w:szCs w:val="24"/>
              </w:rPr>
              <w:t xml:space="preserve"> în categoria </w:t>
            </w:r>
            <w:r w:rsidR="00694358" w:rsidRPr="00E97485">
              <w:rPr>
                <w:rFonts w:asciiTheme="minorHAnsi" w:hAnsiTheme="minorHAnsi" w:cstheme="minorHAnsi"/>
                <w:sz w:val="24"/>
                <w:szCs w:val="24"/>
              </w:rPr>
              <w:t xml:space="preserve">microîntreprinderilor, </w:t>
            </w:r>
            <w:r w:rsidRPr="00E97485">
              <w:rPr>
                <w:rFonts w:asciiTheme="minorHAnsi" w:hAnsiTheme="minorHAnsi" w:cstheme="minorHAnsi"/>
                <w:sz w:val="24"/>
                <w:szCs w:val="24"/>
              </w:rPr>
              <w:t xml:space="preserve">întreprinderilor mici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mijlocii,</w:t>
            </w:r>
            <w:r w:rsidR="00322D4B"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322D4B" w:rsidRPr="00E97485">
              <w:rPr>
                <w:rFonts w:asciiTheme="minorHAnsi" w:hAnsiTheme="minorHAnsi" w:cstheme="minorHAnsi"/>
                <w:sz w:val="24"/>
                <w:szCs w:val="24"/>
              </w:rPr>
              <w:t xml:space="preserve">i </w:t>
            </w:r>
            <w:r w:rsidR="002D44AD" w:rsidRPr="00E97485">
              <w:rPr>
                <w:rFonts w:asciiTheme="minorHAnsi" w:hAnsiTheme="minorHAnsi" w:cstheme="minorHAnsi"/>
                <w:sz w:val="24"/>
                <w:szCs w:val="24"/>
              </w:rPr>
              <w:t>(</w:t>
            </w:r>
            <w:r w:rsidR="00322D4B" w:rsidRPr="00E97485">
              <w:rPr>
                <w:rFonts w:asciiTheme="minorHAnsi" w:hAnsiTheme="minorHAnsi" w:cstheme="minorHAnsi"/>
                <w:sz w:val="24"/>
                <w:szCs w:val="24"/>
              </w:rPr>
              <w:t>dacă este cazul</w:t>
            </w:r>
            <w:r w:rsidR="002D44AD" w:rsidRPr="00E97485">
              <w:rPr>
                <w:rFonts w:asciiTheme="minorHAnsi" w:hAnsiTheme="minorHAnsi" w:cstheme="minorHAnsi"/>
                <w:sz w:val="24"/>
                <w:szCs w:val="24"/>
              </w:rPr>
              <w:t>)</w:t>
            </w:r>
            <w:r w:rsidR="00322D4B" w:rsidRPr="00E97485">
              <w:rPr>
                <w:rFonts w:asciiTheme="minorHAnsi" w:hAnsiTheme="minorHAnsi" w:cstheme="minorHAnsi"/>
                <w:sz w:val="24"/>
                <w:szCs w:val="24"/>
              </w:rPr>
              <w:t xml:space="preserve"> calculul pentru întreprinderi partenere sau legate –</w:t>
            </w:r>
            <w:r w:rsidRPr="00E97485">
              <w:rPr>
                <w:rFonts w:asciiTheme="minorHAnsi" w:hAnsiTheme="minorHAnsi" w:cstheme="minorHAnsi"/>
                <w:sz w:val="24"/>
                <w:szCs w:val="24"/>
              </w:rPr>
              <w:t xml:space="preserve"> conform modelului standard publicat în Legea </w:t>
            </w:r>
            <w:r w:rsidR="00D51E23" w:rsidRPr="00E97485">
              <w:rPr>
                <w:rFonts w:asciiTheme="minorHAnsi" w:hAnsiTheme="minorHAnsi" w:cstheme="minorHAnsi"/>
                <w:sz w:val="24"/>
                <w:szCs w:val="24"/>
              </w:rPr>
              <w:t xml:space="preserve">nr. </w:t>
            </w:r>
            <w:r w:rsidRPr="00E97485">
              <w:rPr>
                <w:rFonts w:asciiTheme="minorHAnsi" w:hAnsiTheme="minorHAnsi" w:cstheme="minorHAnsi"/>
                <w:sz w:val="24"/>
                <w:szCs w:val="24"/>
              </w:rPr>
              <w:lastRenderedPageBreak/>
              <w:t>346/2004 privind stimularea înfiin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dezvoltării întreprinderilor mici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mijlocii</w:t>
            </w:r>
            <w:r w:rsidR="00322D4B" w:rsidRPr="00E97485">
              <w:rPr>
                <w:rFonts w:asciiTheme="minorHAnsi" w:hAnsiTheme="minorHAnsi" w:cstheme="minorHAnsi"/>
                <w:sz w:val="24"/>
                <w:szCs w:val="24"/>
              </w:rPr>
              <w:t xml:space="preserve"> </w:t>
            </w:r>
            <w:r w:rsidR="002D44AD" w:rsidRPr="00E97485">
              <w:rPr>
                <w:rFonts w:asciiTheme="minorHAnsi" w:hAnsiTheme="minorHAnsi" w:cstheme="minorHAnsi"/>
                <w:sz w:val="24"/>
                <w:szCs w:val="24"/>
              </w:rPr>
              <w:t>-</w:t>
            </w:r>
            <w:r w:rsidR="00322D4B" w:rsidRPr="00E97485">
              <w:rPr>
                <w:rFonts w:asciiTheme="minorHAnsi" w:hAnsiTheme="minorHAnsi" w:cstheme="minorHAnsi"/>
                <w:sz w:val="24"/>
                <w:szCs w:val="24"/>
              </w:rPr>
              <w:t xml:space="preserve"> pentru solicitant/parteneri</w:t>
            </w:r>
          </w:p>
        </w:tc>
        <w:tc>
          <w:tcPr>
            <w:tcW w:w="720" w:type="dxa"/>
            <w:vAlign w:val="center"/>
          </w:tcPr>
          <w:p w14:paraId="22D2340E"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7523C0BE"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77A63A0C" w14:textId="2921A686" w:rsidR="00A45148" w:rsidRPr="00E97485" w:rsidRDefault="00A45148" w:rsidP="00605AB4">
            <w:pPr>
              <w:autoSpaceDE w:val="0"/>
              <w:autoSpaceDN w:val="0"/>
              <w:adjustRightInd w:val="0"/>
              <w:spacing w:after="0" w:line="240" w:lineRule="auto"/>
              <w:rPr>
                <w:rFonts w:asciiTheme="minorHAnsi" w:hAnsiTheme="minorHAnsi" w:cstheme="minorHAnsi"/>
                <w:sz w:val="24"/>
                <w:szCs w:val="24"/>
              </w:rPr>
            </w:pPr>
          </w:p>
        </w:tc>
      </w:tr>
      <w:tr w:rsidR="00114CC6" w:rsidRPr="00E97485" w14:paraId="4AFD8ECA" w14:textId="77777777" w:rsidTr="00605AB4">
        <w:tblPrEx>
          <w:tblLook w:val="01E0" w:firstRow="1" w:lastRow="1" w:firstColumn="1" w:lastColumn="1" w:noHBand="0" w:noVBand="0"/>
        </w:tblPrEx>
        <w:trPr>
          <w:trHeight w:val="424"/>
        </w:trPr>
        <w:tc>
          <w:tcPr>
            <w:tcW w:w="1098" w:type="dxa"/>
            <w:vAlign w:val="center"/>
          </w:tcPr>
          <w:p w14:paraId="1A60D107" w14:textId="77777777" w:rsidR="00114CC6" w:rsidRPr="00E97485" w:rsidRDefault="00114CC6"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F3FAE72" w14:textId="4A3F4E5D" w:rsidR="00114CC6" w:rsidRPr="00E97485" w:rsidRDefault="00114CC6" w:rsidP="00605AB4">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b/>
                <w:bCs/>
                <w:sz w:val="24"/>
                <w:szCs w:val="24"/>
              </w:rPr>
              <w:t>Acordul de parteneriat</w:t>
            </w:r>
            <w:r w:rsidRPr="00E97485">
              <w:rPr>
                <w:rFonts w:asciiTheme="minorHAnsi" w:hAnsiTheme="minorHAnsi" w:cstheme="minorHAnsi"/>
                <w:bCs/>
                <w:sz w:val="24"/>
                <w:szCs w:val="24"/>
              </w:rPr>
              <w:t>, în cazul solicitan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ilor de tip consor</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iu de întreprinderi – conform modelului anexat</w:t>
            </w:r>
          </w:p>
        </w:tc>
        <w:tc>
          <w:tcPr>
            <w:tcW w:w="720" w:type="dxa"/>
            <w:vAlign w:val="center"/>
          </w:tcPr>
          <w:p w14:paraId="19140809" w14:textId="77777777" w:rsidR="00114CC6" w:rsidRPr="00E97485" w:rsidRDefault="00114CC6"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3084F2B9" w14:textId="77777777" w:rsidR="00114CC6" w:rsidRPr="00E97485" w:rsidRDefault="00114CC6"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7760788C" w14:textId="77777777" w:rsidR="00114CC6" w:rsidRPr="00E97485" w:rsidRDefault="00114CC6" w:rsidP="00605AB4">
            <w:pPr>
              <w:autoSpaceDE w:val="0"/>
              <w:autoSpaceDN w:val="0"/>
              <w:adjustRightInd w:val="0"/>
              <w:spacing w:after="0" w:line="240" w:lineRule="auto"/>
              <w:rPr>
                <w:rFonts w:asciiTheme="minorHAnsi" w:hAnsiTheme="minorHAnsi" w:cstheme="minorHAnsi"/>
                <w:b/>
                <w:bCs/>
                <w:sz w:val="24"/>
                <w:szCs w:val="24"/>
              </w:rPr>
            </w:pPr>
          </w:p>
        </w:tc>
      </w:tr>
      <w:tr w:rsidR="00A45148" w:rsidRPr="00E97485" w14:paraId="1827A93A" w14:textId="77777777" w:rsidTr="00605AB4">
        <w:tblPrEx>
          <w:tblLook w:val="01E0" w:firstRow="1" w:lastRow="1" w:firstColumn="1" w:lastColumn="1" w:noHBand="0" w:noVBand="0"/>
        </w:tblPrEx>
        <w:trPr>
          <w:trHeight w:val="424"/>
        </w:trPr>
        <w:tc>
          <w:tcPr>
            <w:tcW w:w="1098" w:type="dxa"/>
            <w:vAlign w:val="center"/>
          </w:tcPr>
          <w:p w14:paraId="5C26283D" w14:textId="77777777" w:rsidR="00A45148" w:rsidRPr="00E97485" w:rsidRDefault="00A451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EE293B6" w14:textId="047ECEFA" w:rsidR="00A45148" w:rsidRPr="00E97485" w:rsidRDefault="00A45148" w:rsidP="00605AB4">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b/>
                <w:bCs/>
                <w:sz w:val="24"/>
                <w:szCs w:val="24"/>
              </w:rPr>
              <w:t xml:space="preserve">Studiu de fezabilitate </w:t>
            </w:r>
            <w:r w:rsidR="00B80791" w:rsidRPr="00E97485">
              <w:rPr>
                <w:rStyle w:val="FootnoteReference"/>
                <w:rFonts w:asciiTheme="minorHAnsi" w:hAnsiTheme="minorHAnsi" w:cstheme="minorHAnsi"/>
                <w:b/>
                <w:bCs/>
                <w:sz w:val="24"/>
                <w:szCs w:val="24"/>
              </w:rPr>
              <w:footnoteReference w:id="7"/>
            </w:r>
            <w:r w:rsidR="00120AED" w:rsidRPr="00E97485">
              <w:rPr>
                <w:rFonts w:asciiTheme="minorHAnsi" w:hAnsiTheme="minorHAnsi" w:cstheme="minorHAnsi"/>
                <w:bCs/>
                <w:sz w:val="24"/>
                <w:szCs w:val="24"/>
              </w:rPr>
              <w:t xml:space="preserve"> - numai pentru proiectele strategice inovative</w:t>
            </w:r>
          </w:p>
        </w:tc>
        <w:tc>
          <w:tcPr>
            <w:tcW w:w="720" w:type="dxa"/>
            <w:vAlign w:val="center"/>
          </w:tcPr>
          <w:p w14:paraId="15498802"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40F374DE"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6D72EB5"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45148" w:rsidRPr="00E97485" w14:paraId="30B94ADA" w14:textId="77777777" w:rsidTr="00605AB4">
        <w:tblPrEx>
          <w:tblLook w:val="01E0" w:firstRow="1" w:lastRow="1" w:firstColumn="1" w:lastColumn="1" w:noHBand="0" w:noVBand="0"/>
        </w:tblPrEx>
        <w:trPr>
          <w:trHeight w:val="424"/>
        </w:trPr>
        <w:tc>
          <w:tcPr>
            <w:tcW w:w="1098" w:type="dxa"/>
            <w:vAlign w:val="center"/>
          </w:tcPr>
          <w:p w14:paraId="4493D6E2" w14:textId="77777777" w:rsidR="00A45148" w:rsidRPr="00E97485" w:rsidRDefault="00A451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6A77A82" w14:textId="27BD2F4B" w:rsidR="00A45148" w:rsidRPr="00E97485" w:rsidRDefault="00A451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b/>
                <w:bCs/>
                <w:sz w:val="24"/>
                <w:szCs w:val="24"/>
              </w:rPr>
              <w:t>Planul de afaceri</w:t>
            </w:r>
            <w:r w:rsidRPr="00E97485">
              <w:rPr>
                <w:rFonts w:asciiTheme="minorHAnsi" w:hAnsiTheme="minorHAnsi" w:cstheme="minorHAnsi"/>
                <w:sz w:val="24"/>
                <w:szCs w:val="24"/>
              </w:rPr>
              <w:t xml:space="preserve"> </w:t>
            </w:r>
            <w:r w:rsidR="00B80791" w:rsidRPr="00E97485">
              <w:rPr>
                <w:rStyle w:val="FootnoteReference"/>
                <w:rFonts w:asciiTheme="minorHAnsi" w:hAnsiTheme="minorHAnsi" w:cstheme="minorHAnsi"/>
                <w:b/>
                <w:bCs/>
                <w:sz w:val="24"/>
                <w:szCs w:val="24"/>
              </w:rPr>
              <w:footnoteReference w:id="8"/>
            </w:r>
          </w:p>
        </w:tc>
        <w:tc>
          <w:tcPr>
            <w:tcW w:w="720" w:type="dxa"/>
            <w:vAlign w:val="center"/>
          </w:tcPr>
          <w:p w14:paraId="1213C856"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1BF94F81"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466BCD8C"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45148" w:rsidRPr="00E97485" w14:paraId="16873C83" w14:textId="77777777" w:rsidTr="00605AB4">
        <w:tblPrEx>
          <w:tblLook w:val="01E0" w:firstRow="1" w:lastRow="1" w:firstColumn="1" w:lastColumn="1" w:noHBand="0" w:noVBand="0"/>
        </w:tblPrEx>
        <w:trPr>
          <w:trHeight w:val="424"/>
        </w:trPr>
        <w:tc>
          <w:tcPr>
            <w:tcW w:w="1098" w:type="dxa"/>
            <w:vAlign w:val="center"/>
          </w:tcPr>
          <w:p w14:paraId="4F79629D" w14:textId="77777777" w:rsidR="00A45148" w:rsidRPr="00E97485" w:rsidRDefault="00A451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EC8FD91" w14:textId="31D193A6" w:rsidR="00A45148" w:rsidRPr="00E97485" w:rsidRDefault="00A45148" w:rsidP="00605AB4">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b/>
                <w:bCs/>
                <w:sz w:val="24"/>
                <w:szCs w:val="24"/>
              </w:rPr>
              <w:t>Declara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ia de eligibilitate </w:t>
            </w:r>
            <w:r w:rsidR="00005E26" w:rsidRPr="00E97485">
              <w:rPr>
                <w:rFonts w:asciiTheme="minorHAnsi" w:hAnsiTheme="minorHAnsi" w:cstheme="minorHAnsi"/>
                <w:bCs/>
                <w:sz w:val="24"/>
                <w:szCs w:val="24"/>
              </w:rPr>
              <w:t xml:space="preserve">– pentru solicitant </w:t>
            </w:r>
            <w:r w:rsidR="005A76D7" w:rsidRPr="00E97485">
              <w:rPr>
                <w:rFonts w:asciiTheme="minorHAnsi" w:hAnsiTheme="minorHAnsi" w:cstheme="minorHAnsi"/>
                <w:bCs/>
                <w:sz w:val="24"/>
                <w:szCs w:val="24"/>
              </w:rPr>
              <w:t>ș</w:t>
            </w:r>
            <w:r w:rsidR="00005E26" w:rsidRPr="00E97485">
              <w:rPr>
                <w:rFonts w:asciiTheme="minorHAnsi" w:hAnsiTheme="minorHAnsi" w:cstheme="minorHAnsi"/>
                <w:bCs/>
                <w:sz w:val="24"/>
                <w:szCs w:val="24"/>
              </w:rPr>
              <w:t>i fiecare partener</w:t>
            </w:r>
          </w:p>
        </w:tc>
        <w:tc>
          <w:tcPr>
            <w:tcW w:w="720" w:type="dxa"/>
            <w:vAlign w:val="center"/>
          </w:tcPr>
          <w:p w14:paraId="7FB4B063"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1DFCAF6"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117A2918"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45148" w:rsidRPr="00E97485" w14:paraId="3736CD74" w14:textId="77777777" w:rsidTr="00605AB4">
        <w:tblPrEx>
          <w:tblLook w:val="01E0" w:firstRow="1" w:lastRow="1" w:firstColumn="1" w:lastColumn="1" w:noHBand="0" w:noVBand="0"/>
        </w:tblPrEx>
        <w:trPr>
          <w:trHeight w:val="424"/>
        </w:trPr>
        <w:tc>
          <w:tcPr>
            <w:tcW w:w="1098" w:type="dxa"/>
            <w:vAlign w:val="center"/>
          </w:tcPr>
          <w:p w14:paraId="5D29294E" w14:textId="77777777" w:rsidR="00A45148" w:rsidRPr="00E97485" w:rsidRDefault="00A451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F228CA0" w14:textId="12687D4B"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bCs/>
                <w:sz w:val="24"/>
                <w:szCs w:val="24"/>
              </w:rPr>
              <w:t>Declara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ia de angajament </w:t>
            </w:r>
            <w:r w:rsidR="00005E26" w:rsidRPr="00E97485">
              <w:rPr>
                <w:rFonts w:asciiTheme="minorHAnsi" w:hAnsiTheme="minorHAnsi" w:cstheme="minorHAnsi"/>
                <w:bCs/>
                <w:sz w:val="24"/>
                <w:szCs w:val="24"/>
              </w:rPr>
              <w:t xml:space="preserve">– pentru solicitant </w:t>
            </w:r>
            <w:r w:rsidR="005A76D7" w:rsidRPr="00E97485">
              <w:rPr>
                <w:rFonts w:asciiTheme="minorHAnsi" w:hAnsiTheme="minorHAnsi" w:cstheme="minorHAnsi"/>
                <w:bCs/>
                <w:sz w:val="24"/>
                <w:szCs w:val="24"/>
              </w:rPr>
              <w:t>ș</w:t>
            </w:r>
            <w:r w:rsidR="00005E26" w:rsidRPr="00E97485">
              <w:rPr>
                <w:rFonts w:asciiTheme="minorHAnsi" w:hAnsiTheme="minorHAnsi" w:cstheme="minorHAnsi"/>
                <w:bCs/>
                <w:sz w:val="24"/>
                <w:szCs w:val="24"/>
              </w:rPr>
              <w:t>i fiecare partener</w:t>
            </w:r>
          </w:p>
        </w:tc>
        <w:tc>
          <w:tcPr>
            <w:tcW w:w="720" w:type="dxa"/>
            <w:vAlign w:val="center"/>
          </w:tcPr>
          <w:p w14:paraId="3B799032"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419D9F3D"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6F2AF2A"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45148" w:rsidRPr="00E97485" w14:paraId="1CD63EB6" w14:textId="77777777" w:rsidTr="00605AB4">
        <w:tblPrEx>
          <w:tblLook w:val="01E0" w:firstRow="1" w:lastRow="1" w:firstColumn="1" w:lastColumn="1" w:noHBand="0" w:noVBand="0"/>
        </w:tblPrEx>
        <w:trPr>
          <w:trHeight w:val="424"/>
        </w:trPr>
        <w:tc>
          <w:tcPr>
            <w:tcW w:w="1098" w:type="dxa"/>
            <w:vAlign w:val="center"/>
          </w:tcPr>
          <w:p w14:paraId="4C74A3E5" w14:textId="77777777" w:rsidR="00A45148" w:rsidRPr="00E97485" w:rsidRDefault="00A451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1C07058" w14:textId="5CFE922B"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iCs/>
                <w:sz w:val="24"/>
                <w:szCs w:val="24"/>
              </w:rPr>
              <w:t>Declara</w:t>
            </w:r>
            <w:r w:rsidR="005A76D7" w:rsidRPr="00E97485">
              <w:rPr>
                <w:rFonts w:asciiTheme="minorHAnsi" w:hAnsiTheme="minorHAnsi" w:cstheme="minorHAnsi"/>
                <w:b/>
                <w:iCs/>
                <w:sz w:val="24"/>
                <w:szCs w:val="24"/>
              </w:rPr>
              <w:t>ț</w:t>
            </w:r>
            <w:r w:rsidRPr="00E97485">
              <w:rPr>
                <w:rFonts w:asciiTheme="minorHAnsi" w:hAnsiTheme="minorHAnsi" w:cstheme="minorHAnsi"/>
                <w:b/>
                <w:iCs/>
                <w:sz w:val="24"/>
                <w:szCs w:val="24"/>
              </w:rPr>
              <w:t>ie</w:t>
            </w:r>
            <w:r w:rsidRPr="00E97485">
              <w:rPr>
                <w:rFonts w:asciiTheme="minorHAnsi" w:hAnsiTheme="minorHAnsi" w:cstheme="minorHAnsi"/>
                <w:iCs/>
                <w:sz w:val="24"/>
                <w:szCs w:val="24"/>
              </w:rPr>
              <w:t xml:space="preserve"> privind eligibilitatea </w:t>
            </w:r>
            <w:r w:rsidR="00C12221" w:rsidRPr="00E97485">
              <w:rPr>
                <w:rFonts w:asciiTheme="minorHAnsi" w:hAnsiTheme="minorHAnsi" w:cstheme="minorHAnsi"/>
                <w:iCs/>
                <w:sz w:val="24"/>
                <w:szCs w:val="24"/>
              </w:rPr>
              <w:t xml:space="preserve">solicitantului </w:t>
            </w:r>
            <w:r w:rsidRPr="00E97485">
              <w:rPr>
                <w:rFonts w:asciiTheme="minorHAnsi" w:hAnsiTheme="minorHAnsi" w:cstheme="minorHAnsi"/>
                <w:iCs/>
                <w:sz w:val="24"/>
                <w:szCs w:val="24"/>
              </w:rPr>
              <w:t>în vederea acordării ajutorului ˝de minimis˝</w:t>
            </w:r>
            <w:r w:rsidR="00283D51" w:rsidRPr="00E97485">
              <w:rPr>
                <w:rFonts w:asciiTheme="minorHAnsi" w:hAnsiTheme="minorHAnsi" w:cstheme="minorHAnsi"/>
                <w:iCs/>
                <w:sz w:val="24"/>
                <w:szCs w:val="24"/>
              </w:rPr>
              <w:t xml:space="preserve"> </w:t>
            </w:r>
            <w:r w:rsidR="00283D51" w:rsidRPr="00E97485">
              <w:rPr>
                <w:rFonts w:asciiTheme="minorHAnsi" w:hAnsiTheme="minorHAnsi" w:cstheme="minorHAnsi"/>
                <w:sz w:val="24"/>
                <w:szCs w:val="24"/>
              </w:rPr>
              <w:t>(în cazul parteneriatelor numai pentru liderul de parteneriat)</w:t>
            </w:r>
            <w:r w:rsidR="00365867"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365867" w:rsidRPr="00E97485">
              <w:rPr>
                <w:rFonts w:asciiTheme="minorHAnsi" w:hAnsiTheme="minorHAnsi" w:cstheme="minorHAnsi"/>
                <w:sz w:val="24"/>
                <w:szCs w:val="24"/>
              </w:rPr>
              <w:t>i conform prevederilor referitoare la întreprinderea unică</w:t>
            </w:r>
          </w:p>
        </w:tc>
        <w:tc>
          <w:tcPr>
            <w:tcW w:w="720" w:type="dxa"/>
            <w:vAlign w:val="center"/>
          </w:tcPr>
          <w:p w14:paraId="3EA2A5E1"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00C26E47"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3E0D3C7C" w14:textId="77777777" w:rsidR="00A45148" w:rsidRPr="00E97485" w:rsidRDefault="00A451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4CBF720F" w14:textId="77777777" w:rsidTr="00605AB4">
        <w:tblPrEx>
          <w:tblLook w:val="01E0" w:firstRow="1" w:lastRow="1" w:firstColumn="1" w:lastColumn="1" w:noHBand="0" w:noVBand="0"/>
        </w:tblPrEx>
        <w:trPr>
          <w:trHeight w:val="424"/>
        </w:trPr>
        <w:tc>
          <w:tcPr>
            <w:tcW w:w="1098" w:type="dxa"/>
            <w:vAlign w:val="center"/>
          </w:tcPr>
          <w:p w14:paraId="4E5D8080"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417845D" w14:textId="3562B9B5" w:rsidR="00AA0748" w:rsidRPr="00E97485" w:rsidRDefault="00AA0748" w:rsidP="00605AB4">
            <w:pPr>
              <w:autoSpaceDE w:val="0"/>
              <w:autoSpaceDN w:val="0"/>
              <w:adjustRightInd w:val="0"/>
              <w:spacing w:after="0" w:line="240" w:lineRule="auto"/>
              <w:rPr>
                <w:rFonts w:asciiTheme="minorHAnsi" w:hAnsiTheme="minorHAnsi" w:cstheme="minorHAnsi"/>
                <w:b/>
                <w:iCs/>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privind încadrarea în limita de 200.000 euro pe durata oricărei perioade de 3 ani, pentru serviciile de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 în domeniul inovării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serviciile de sprijinire a inovării (în cazul parteneriatelor numai pentru liderul de parteneriat)</w:t>
            </w:r>
            <w:r w:rsidR="00CF06FA" w:rsidRPr="00E97485">
              <w:rPr>
                <w:rFonts w:asciiTheme="minorHAnsi" w:hAnsiTheme="minorHAnsi" w:cstheme="minorHAnsi"/>
                <w:sz w:val="24"/>
                <w:szCs w:val="24"/>
              </w:rPr>
              <w:t xml:space="preserve"> - dacă este cazul</w:t>
            </w:r>
          </w:p>
        </w:tc>
        <w:tc>
          <w:tcPr>
            <w:tcW w:w="720" w:type="dxa"/>
            <w:vAlign w:val="center"/>
          </w:tcPr>
          <w:p w14:paraId="453DEA22"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734BE80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4212226C"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2727D209" w14:textId="77777777" w:rsidTr="00605AB4">
        <w:tblPrEx>
          <w:tblLook w:val="01E0" w:firstRow="1" w:lastRow="1" w:firstColumn="1" w:lastColumn="1" w:noHBand="0" w:noVBand="0"/>
        </w:tblPrEx>
        <w:trPr>
          <w:trHeight w:val="424"/>
        </w:trPr>
        <w:tc>
          <w:tcPr>
            <w:tcW w:w="1098" w:type="dxa"/>
            <w:vAlign w:val="center"/>
          </w:tcPr>
          <w:p w14:paraId="62308D01"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671C05F" w14:textId="79BAEA6E" w:rsidR="00AA0748" w:rsidRPr="00E97485" w:rsidRDefault="00AA0748" w:rsidP="00605AB4">
            <w:pPr>
              <w:autoSpaceDE w:val="0"/>
              <w:spacing w:after="0" w:line="240" w:lineRule="auto"/>
              <w:rPr>
                <w:rFonts w:asciiTheme="minorHAnsi" w:hAnsiTheme="minorHAnsi" w:cstheme="minorHAnsi"/>
                <w:sz w:val="24"/>
                <w:szCs w:val="24"/>
              </w:rPr>
            </w:pPr>
            <w:r w:rsidRPr="00E97485">
              <w:rPr>
                <w:rFonts w:asciiTheme="minorHAnsi" w:hAnsiTheme="minorHAnsi" w:cstheme="minorHAnsi"/>
                <w:b/>
                <w:bCs/>
                <w:sz w:val="24"/>
                <w:szCs w:val="24"/>
              </w:rPr>
              <w:t>Actul de împuternicire</w:t>
            </w:r>
            <w:r w:rsidRPr="00E97485">
              <w:rPr>
                <w:rFonts w:asciiTheme="minorHAnsi" w:hAnsiTheme="minorHAnsi" w:cstheme="minorHAnsi"/>
                <w:sz w:val="24"/>
                <w:szCs w:val="24"/>
              </w:rPr>
              <w:t xml:space="preserve"> în cazul în care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nu este semnată de reprezentantul legal al solicitantului, ci de o persoană împuternicită în acest sens. Poate fi anexat orice document administrativ emis de reprezentantul legal în acest sens, cu respectarea prevederilor legale.</w:t>
            </w:r>
          </w:p>
          <w:p w14:paraId="01BFFDA7" w14:textId="310140AA" w:rsidR="00AA0748" w:rsidRPr="00E97485" w:rsidRDefault="00AA07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ATEN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În cazul în care există un act de împuternicire, toate documentele din dosarul 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trebuie semnate de către împuternicit.</w:t>
            </w:r>
          </w:p>
        </w:tc>
        <w:tc>
          <w:tcPr>
            <w:tcW w:w="720" w:type="dxa"/>
            <w:vAlign w:val="center"/>
          </w:tcPr>
          <w:p w14:paraId="3D728DD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6EB938D7"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2C693FA"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17455DFE" w14:textId="77777777" w:rsidTr="00605AB4">
        <w:tblPrEx>
          <w:tblLook w:val="01E0" w:firstRow="1" w:lastRow="1" w:firstColumn="1" w:lastColumn="1" w:noHBand="0" w:noVBand="0"/>
        </w:tblPrEx>
        <w:trPr>
          <w:trHeight w:val="424"/>
        </w:trPr>
        <w:tc>
          <w:tcPr>
            <w:tcW w:w="1098" w:type="dxa"/>
            <w:vAlign w:val="center"/>
          </w:tcPr>
          <w:p w14:paraId="3DB1728B"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B841F14" w14:textId="7FFA6624" w:rsidR="00AA0748" w:rsidRPr="00E97485" w:rsidRDefault="00AA0748" w:rsidP="00605AB4">
            <w:pPr>
              <w:autoSpaceDE w:val="0"/>
              <w:autoSpaceDN w:val="0"/>
              <w:adjustRightInd w:val="0"/>
              <w:spacing w:after="0" w:line="240" w:lineRule="auto"/>
              <w:rPr>
                <w:rFonts w:asciiTheme="minorHAnsi" w:hAnsiTheme="minorHAnsi" w:cstheme="minorHAnsi"/>
                <w:color w:val="FF0000"/>
                <w:sz w:val="24"/>
                <w:szCs w:val="24"/>
              </w:rPr>
            </w:pPr>
            <w:r w:rsidRPr="00E97485">
              <w:rPr>
                <w:rFonts w:asciiTheme="minorHAnsi" w:hAnsiTheme="minorHAnsi" w:cstheme="minorHAnsi"/>
                <w:b/>
                <w:bCs/>
                <w:sz w:val="24"/>
                <w:szCs w:val="24"/>
              </w:rPr>
              <w:t>Hotărârea CA/AGA de</w:t>
            </w:r>
            <w:r w:rsidRPr="00E97485">
              <w:rPr>
                <w:rFonts w:asciiTheme="minorHAnsi" w:hAnsiTheme="minorHAnsi" w:cstheme="minorHAnsi"/>
                <w:sz w:val="24"/>
                <w:szCs w:val="24"/>
              </w:rPr>
              <w:t xml:space="preserve"> </w:t>
            </w:r>
            <w:r w:rsidRPr="00E97485">
              <w:rPr>
                <w:rFonts w:asciiTheme="minorHAnsi" w:hAnsiTheme="minorHAnsi" w:cstheme="minorHAnsi"/>
                <w:b/>
                <w:bCs/>
                <w:sz w:val="24"/>
                <w:szCs w:val="24"/>
              </w:rPr>
              <w:t>aprobare a</w:t>
            </w:r>
            <w:r w:rsidRPr="00E97485">
              <w:rPr>
                <w:rFonts w:asciiTheme="minorHAnsi" w:hAnsiTheme="minorHAnsi" w:cstheme="minorHAnsi"/>
                <w:sz w:val="24"/>
                <w:szCs w:val="24"/>
              </w:rPr>
              <w:t xml:space="preserve">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 cheltuielilor legate de proiect, atât a valorii totale a proiectului, cât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cofinan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proprii (semnată de către to</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ionarii), cu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ionarea denumirii complete a proiectului sau Decizia</w:t>
            </w:r>
            <w:r w:rsidRPr="00E97485">
              <w:rPr>
                <w:rFonts w:asciiTheme="minorHAnsi" w:hAnsiTheme="minorHAnsi" w:cstheme="minorHAnsi"/>
                <w:b/>
                <w:sz w:val="24"/>
                <w:szCs w:val="24"/>
              </w:rPr>
              <w:t xml:space="preserve"> </w:t>
            </w:r>
            <w:r w:rsidRPr="00E97485">
              <w:rPr>
                <w:rFonts w:asciiTheme="minorHAnsi" w:hAnsiTheme="minorHAnsi" w:cstheme="minorHAnsi"/>
                <w:sz w:val="24"/>
                <w:szCs w:val="24"/>
              </w:rPr>
              <w:t>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ionarului unic.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pentru parteneri dacă este cazul)</w:t>
            </w:r>
          </w:p>
        </w:tc>
        <w:tc>
          <w:tcPr>
            <w:tcW w:w="720" w:type="dxa"/>
            <w:vAlign w:val="center"/>
          </w:tcPr>
          <w:p w14:paraId="76A92146"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16E608E"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127B179B"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2032CC07" w14:textId="77777777" w:rsidTr="00605AB4">
        <w:tblPrEx>
          <w:tblLook w:val="01E0" w:firstRow="1" w:lastRow="1" w:firstColumn="1" w:lastColumn="1" w:noHBand="0" w:noVBand="0"/>
        </w:tblPrEx>
        <w:trPr>
          <w:trHeight w:val="424"/>
        </w:trPr>
        <w:tc>
          <w:tcPr>
            <w:tcW w:w="1098" w:type="dxa"/>
            <w:vAlign w:val="center"/>
          </w:tcPr>
          <w:p w14:paraId="5B339417"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4C526BF" w14:textId="33E0D4FB" w:rsidR="00AA0748" w:rsidRPr="00E97485" w:rsidRDefault="00AA0748" w:rsidP="00605AB4">
            <w:pPr>
              <w:widowControl w:val="0"/>
              <w:tabs>
                <w:tab w:val="left" w:pos="795"/>
                <w:tab w:val="left" w:pos="6525"/>
              </w:tabs>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b/>
                <w:sz w:val="24"/>
                <w:szCs w:val="24"/>
              </w:rPr>
              <w:t>Bilan</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ul contabil</w:t>
            </w:r>
            <w:r w:rsidRPr="00E97485">
              <w:rPr>
                <w:rFonts w:asciiTheme="minorHAnsi" w:hAnsiTheme="minorHAnsi" w:cstheme="minorHAnsi"/>
                <w:sz w:val="24"/>
                <w:szCs w:val="24"/>
              </w:rPr>
              <w:t xml:space="preserve"> pentru ultimul exerci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 financiar încheiat</w:t>
            </w:r>
            <w:r w:rsidR="009C3C4C" w:rsidRPr="00E97485">
              <w:rPr>
                <w:rFonts w:asciiTheme="minorHAnsi" w:hAnsiTheme="minorHAnsi" w:cstheme="minorHAnsi"/>
                <w:sz w:val="24"/>
                <w:szCs w:val="24"/>
              </w:rPr>
              <w:t xml:space="preserve"> sau </w:t>
            </w:r>
            <w:r w:rsidR="00897EBA" w:rsidRPr="00E97485">
              <w:rPr>
                <w:rFonts w:asciiTheme="minorHAnsi" w:hAnsiTheme="minorHAnsi" w:cstheme="minorHAnsi"/>
                <w:sz w:val="24"/>
                <w:szCs w:val="24"/>
              </w:rPr>
              <w:t>bilanțul</w:t>
            </w:r>
            <w:r w:rsidR="009C3C4C" w:rsidRPr="00E97485">
              <w:rPr>
                <w:rFonts w:asciiTheme="minorHAnsi" w:hAnsiTheme="minorHAnsi" w:cstheme="minorHAnsi"/>
                <w:sz w:val="24"/>
                <w:szCs w:val="24"/>
              </w:rPr>
              <w:t xml:space="preserve"> contabil semestrial numai in </w:t>
            </w:r>
            <w:r w:rsidR="009C3C4C" w:rsidRPr="00E97485">
              <w:rPr>
                <w:rFonts w:asciiTheme="minorHAnsi" w:hAnsiTheme="minorHAnsi" w:cstheme="minorHAnsi"/>
                <w:sz w:val="24"/>
                <w:szCs w:val="24"/>
              </w:rPr>
              <w:lastRenderedPageBreak/>
              <w:t xml:space="preserve">cazul </w:t>
            </w:r>
            <w:r w:rsidR="00897EBA" w:rsidRPr="00E97485">
              <w:rPr>
                <w:rFonts w:asciiTheme="minorHAnsi" w:hAnsiTheme="minorHAnsi" w:cstheme="minorHAnsi"/>
                <w:sz w:val="24"/>
                <w:szCs w:val="24"/>
              </w:rPr>
              <w:t>întreprinderilor</w:t>
            </w:r>
            <w:r w:rsidR="009C3C4C" w:rsidRPr="00E97485">
              <w:rPr>
                <w:rFonts w:asciiTheme="minorHAnsi" w:hAnsiTheme="minorHAnsi" w:cstheme="minorHAnsi"/>
                <w:sz w:val="24"/>
                <w:szCs w:val="24"/>
              </w:rPr>
              <w:t xml:space="preserve"> înfiin</w:t>
            </w:r>
            <w:r w:rsidR="005A76D7" w:rsidRPr="00E97485">
              <w:rPr>
                <w:rFonts w:asciiTheme="minorHAnsi" w:hAnsiTheme="minorHAnsi" w:cstheme="minorHAnsi"/>
                <w:sz w:val="24"/>
                <w:szCs w:val="24"/>
              </w:rPr>
              <w:t>ț</w:t>
            </w:r>
            <w:r w:rsidR="009C3C4C" w:rsidRPr="00E97485">
              <w:rPr>
                <w:rFonts w:asciiTheme="minorHAnsi" w:hAnsiTheme="minorHAnsi" w:cstheme="minorHAnsi"/>
                <w:sz w:val="24"/>
                <w:szCs w:val="24"/>
              </w:rPr>
              <w:t>ate în anul 2018</w:t>
            </w:r>
            <w:r w:rsidRPr="00E97485">
              <w:rPr>
                <w:rFonts w:asciiTheme="minorHAnsi" w:hAnsiTheme="minorHAnsi" w:cstheme="minorHAnsi"/>
                <w:sz w:val="24"/>
                <w:szCs w:val="24"/>
              </w:rPr>
              <w:t xml:space="preserve">, inclusiv Contul de Profit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Pierderi, înregistrat la institu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abilitată. În cazul în care solicitantul este un consor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 de IMM-uri, bilan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urile contabile pentru fiecare din firmele din consor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 - pentru ultimul exerci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 financiar încheiat</w:t>
            </w:r>
            <w:r w:rsidR="009C3C4C" w:rsidRPr="00E97485">
              <w:rPr>
                <w:rFonts w:asciiTheme="minorHAnsi" w:hAnsiTheme="minorHAnsi" w:cstheme="minorHAnsi"/>
                <w:sz w:val="24"/>
                <w:szCs w:val="24"/>
              </w:rPr>
              <w:t xml:space="preserve"> sau </w:t>
            </w:r>
            <w:r w:rsidR="00897EBA" w:rsidRPr="00E97485">
              <w:rPr>
                <w:rFonts w:asciiTheme="minorHAnsi" w:hAnsiTheme="minorHAnsi" w:cstheme="minorHAnsi"/>
                <w:sz w:val="24"/>
                <w:szCs w:val="24"/>
              </w:rPr>
              <w:t>bilanțul</w:t>
            </w:r>
            <w:r w:rsidR="009C3C4C" w:rsidRPr="00E97485">
              <w:rPr>
                <w:rFonts w:asciiTheme="minorHAnsi" w:hAnsiTheme="minorHAnsi" w:cstheme="minorHAnsi"/>
                <w:sz w:val="24"/>
                <w:szCs w:val="24"/>
              </w:rPr>
              <w:t xml:space="preserve"> contabil semestrial numai in cazul </w:t>
            </w:r>
            <w:r w:rsidR="00897EBA" w:rsidRPr="00E97485">
              <w:rPr>
                <w:rFonts w:asciiTheme="minorHAnsi" w:hAnsiTheme="minorHAnsi" w:cstheme="minorHAnsi"/>
                <w:sz w:val="24"/>
                <w:szCs w:val="24"/>
              </w:rPr>
              <w:t>întreprinderilor</w:t>
            </w:r>
            <w:r w:rsidR="009C3C4C" w:rsidRPr="00E97485">
              <w:rPr>
                <w:rFonts w:asciiTheme="minorHAnsi" w:hAnsiTheme="minorHAnsi" w:cstheme="minorHAnsi"/>
                <w:sz w:val="24"/>
                <w:szCs w:val="24"/>
              </w:rPr>
              <w:t xml:space="preserve"> înfiin</w:t>
            </w:r>
            <w:r w:rsidR="005A76D7" w:rsidRPr="00E97485">
              <w:rPr>
                <w:rFonts w:asciiTheme="minorHAnsi" w:hAnsiTheme="minorHAnsi" w:cstheme="minorHAnsi"/>
                <w:sz w:val="24"/>
                <w:szCs w:val="24"/>
              </w:rPr>
              <w:t>ț</w:t>
            </w:r>
            <w:r w:rsidR="009C3C4C" w:rsidRPr="00E97485">
              <w:rPr>
                <w:rFonts w:asciiTheme="minorHAnsi" w:hAnsiTheme="minorHAnsi" w:cstheme="minorHAnsi"/>
                <w:sz w:val="24"/>
                <w:szCs w:val="24"/>
              </w:rPr>
              <w:t>ate în anul 2018</w:t>
            </w:r>
            <w:r w:rsidRPr="00E97485">
              <w:rPr>
                <w:rFonts w:asciiTheme="minorHAnsi" w:hAnsiTheme="minorHAnsi" w:cstheme="minorHAnsi"/>
                <w:sz w:val="24"/>
                <w:szCs w:val="24"/>
              </w:rPr>
              <w:t xml:space="preserve">, inclusiv Contul de Profit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Pierderi, înregistrat la institu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abilitată.</w:t>
            </w:r>
          </w:p>
          <w:p w14:paraId="299BAF39" w14:textId="25CD8C5B"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sz w:val="24"/>
                <w:szCs w:val="24"/>
              </w:rPr>
              <w:t xml:space="preserve">Pentru verificarea îndeplinirii prevederilor legale privind încadrarea în tipul de întreprindere eligibilă, fiecare IMM va prezenta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bilan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urile firmelor partenere/legate.</w:t>
            </w:r>
          </w:p>
        </w:tc>
        <w:tc>
          <w:tcPr>
            <w:tcW w:w="720" w:type="dxa"/>
            <w:vAlign w:val="center"/>
          </w:tcPr>
          <w:p w14:paraId="549DE9C2"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491D9F54"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107629EB"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6A8DA652" w14:textId="77777777" w:rsidTr="00605AB4">
        <w:tblPrEx>
          <w:tblLook w:val="01E0" w:firstRow="1" w:lastRow="1" w:firstColumn="1" w:lastColumn="1" w:noHBand="0" w:noVBand="0"/>
        </w:tblPrEx>
        <w:trPr>
          <w:trHeight w:val="424"/>
        </w:trPr>
        <w:tc>
          <w:tcPr>
            <w:tcW w:w="1098" w:type="dxa"/>
            <w:vAlign w:val="center"/>
          </w:tcPr>
          <w:p w14:paraId="57C9F019"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90CDAD3" w14:textId="4C273A54" w:rsidR="00AA0748" w:rsidRPr="00E97485" w:rsidRDefault="00AA0748" w:rsidP="00605AB4">
            <w:pPr>
              <w:widowControl w:val="0"/>
              <w:tabs>
                <w:tab w:val="left" w:pos="795"/>
                <w:tab w:val="left" w:pos="6525"/>
              </w:tabs>
              <w:autoSpaceDE w:val="0"/>
              <w:autoSpaceDN w:val="0"/>
              <w:adjustRightInd w:val="0"/>
              <w:spacing w:after="0" w:line="240" w:lineRule="auto"/>
              <w:rPr>
                <w:rFonts w:asciiTheme="minorHAnsi" w:hAnsiTheme="minorHAnsi" w:cstheme="minorHAnsi"/>
                <w:b/>
                <w:sz w:val="24"/>
                <w:szCs w:val="24"/>
              </w:rPr>
            </w:pPr>
            <w:r w:rsidRPr="00E97485">
              <w:rPr>
                <w:rFonts w:asciiTheme="minorHAnsi" w:hAnsiTheme="minorHAnsi" w:cstheme="minorHAnsi"/>
                <w:b/>
                <w:bCs/>
                <w:sz w:val="24"/>
                <w:szCs w:val="24"/>
              </w:rPr>
              <w:t>Diagrama Gantt</w:t>
            </w:r>
            <w:r w:rsidRPr="00E97485">
              <w:rPr>
                <w:rFonts w:asciiTheme="minorHAnsi" w:hAnsiTheme="minorHAnsi" w:cstheme="minorHAnsi"/>
                <w:sz w:val="24"/>
                <w:szCs w:val="24"/>
              </w:rPr>
              <w:t xml:space="preserve"> aferentă calendarului de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previzionate a se realiza în vederea implementării proiectului, generată de sistemul MySMIS.</w:t>
            </w:r>
          </w:p>
        </w:tc>
        <w:tc>
          <w:tcPr>
            <w:tcW w:w="720" w:type="dxa"/>
            <w:vAlign w:val="center"/>
          </w:tcPr>
          <w:p w14:paraId="7D33D87E"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4905661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6F2B489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221662D3" w14:textId="77777777" w:rsidTr="00605AB4">
        <w:tblPrEx>
          <w:tblLook w:val="01E0" w:firstRow="1" w:lastRow="1" w:firstColumn="1" w:lastColumn="1" w:noHBand="0" w:noVBand="0"/>
        </w:tblPrEx>
        <w:trPr>
          <w:trHeight w:val="424"/>
        </w:trPr>
        <w:tc>
          <w:tcPr>
            <w:tcW w:w="1098" w:type="dxa"/>
            <w:vAlign w:val="center"/>
          </w:tcPr>
          <w:p w14:paraId="57327838"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463AF3C8" w14:textId="43ECCD20"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sz w:val="24"/>
                <w:szCs w:val="24"/>
              </w:rPr>
              <w:t xml:space="preserve">CV-urile </w:t>
            </w:r>
            <w:r w:rsidR="005A76D7" w:rsidRPr="00E97485">
              <w:rPr>
                <w:rFonts w:asciiTheme="minorHAnsi" w:hAnsiTheme="minorHAnsi" w:cstheme="minorHAnsi"/>
                <w:b/>
                <w:sz w:val="24"/>
                <w:szCs w:val="24"/>
              </w:rPr>
              <w:t>ș</w:t>
            </w:r>
            <w:r w:rsidRPr="00E97485">
              <w:rPr>
                <w:rFonts w:asciiTheme="minorHAnsi" w:hAnsiTheme="minorHAnsi" w:cstheme="minorHAnsi"/>
                <w:b/>
                <w:sz w:val="24"/>
                <w:szCs w:val="24"/>
              </w:rPr>
              <w:t>i atribu</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iile</w:t>
            </w:r>
            <w:r w:rsidRPr="00E97485">
              <w:rPr>
                <w:rFonts w:asciiTheme="minorHAnsi" w:hAnsiTheme="minorHAnsi" w:cstheme="minorHAnsi"/>
                <w:sz w:val="24"/>
                <w:szCs w:val="24"/>
              </w:rPr>
              <w:t xml:space="preserve"> persoanelor (angajate ale solicitantului) implicate implementarea proiectului sau a urmăririi contractelor ce au ca scop implementarea proiectului.</w:t>
            </w:r>
          </w:p>
        </w:tc>
        <w:tc>
          <w:tcPr>
            <w:tcW w:w="720" w:type="dxa"/>
            <w:vAlign w:val="center"/>
          </w:tcPr>
          <w:p w14:paraId="5EA707A9"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48DDCD97"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0024E29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0D18A167" w14:textId="77777777" w:rsidTr="00605AB4">
        <w:tblPrEx>
          <w:tblLook w:val="01E0" w:firstRow="1" w:lastRow="1" w:firstColumn="1" w:lastColumn="1" w:noHBand="0" w:noVBand="0"/>
        </w:tblPrEx>
        <w:trPr>
          <w:trHeight w:val="424"/>
        </w:trPr>
        <w:tc>
          <w:tcPr>
            <w:tcW w:w="1098" w:type="dxa"/>
            <w:vAlign w:val="center"/>
          </w:tcPr>
          <w:p w14:paraId="4ECE481C"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AB14073" w14:textId="298DD571"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sz w:val="24"/>
                <w:szCs w:val="24"/>
              </w:rPr>
              <w:t>Descrierea condi</w:t>
            </w:r>
            <w:r w:rsidR="005A76D7" w:rsidRPr="00E97485">
              <w:rPr>
                <w:rFonts w:asciiTheme="minorHAnsi" w:hAnsiTheme="minorHAnsi" w:cstheme="minorHAnsi"/>
                <w:b/>
                <w:sz w:val="24"/>
                <w:szCs w:val="24"/>
              </w:rPr>
              <w:t>ț</w:t>
            </w:r>
            <w:r w:rsidRPr="00E97485">
              <w:rPr>
                <w:rFonts w:asciiTheme="minorHAnsi" w:hAnsiTheme="minorHAnsi" w:cstheme="minorHAnsi"/>
                <w:b/>
                <w:sz w:val="24"/>
                <w:szCs w:val="24"/>
              </w:rPr>
              <w:t>iilor</w:t>
            </w:r>
            <w:r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cerin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elor pentru servicii de management de proiect externalizat pe perioada implementării – dacă este cazul</w:t>
            </w:r>
          </w:p>
        </w:tc>
        <w:tc>
          <w:tcPr>
            <w:tcW w:w="720" w:type="dxa"/>
            <w:vAlign w:val="center"/>
          </w:tcPr>
          <w:p w14:paraId="5D02534B"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3D424414"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323A9952"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050675EE" w14:textId="77777777" w:rsidTr="00605AB4">
        <w:tblPrEx>
          <w:tblLook w:val="01E0" w:firstRow="1" w:lastRow="1" w:firstColumn="1" w:lastColumn="1" w:noHBand="0" w:noVBand="0"/>
        </w:tblPrEx>
        <w:trPr>
          <w:trHeight w:val="424"/>
        </w:trPr>
        <w:tc>
          <w:tcPr>
            <w:tcW w:w="1098" w:type="dxa"/>
            <w:vAlign w:val="center"/>
          </w:tcPr>
          <w:p w14:paraId="170A0BB5"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776FDB38" w14:textId="468674B4" w:rsidR="00AA0748" w:rsidRPr="00E97485" w:rsidRDefault="00AA07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b/>
                <w:bCs/>
                <w:sz w:val="24"/>
                <w:szCs w:val="24"/>
              </w:rPr>
              <w:t>Declara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ie </w:t>
            </w:r>
            <w:r w:rsidRPr="00E97485">
              <w:rPr>
                <w:rFonts w:asciiTheme="minorHAnsi" w:hAnsiTheme="minorHAnsi" w:cstheme="minorHAnsi"/>
                <w:sz w:val="24"/>
                <w:szCs w:val="24"/>
              </w:rPr>
              <w:t>pe propria răspundere asupra 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unde se implementează proiectul.</w:t>
            </w:r>
          </w:p>
        </w:tc>
        <w:tc>
          <w:tcPr>
            <w:tcW w:w="720" w:type="dxa"/>
            <w:vAlign w:val="center"/>
          </w:tcPr>
          <w:p w14:paraId="1939E397"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CDCCF3A"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1E06C6D4"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0EE4EA3F" w14:textId="77777777" w:rsidTr="00605AB4">
        <w:tblPrEx>
          <w:tblLook w:val="01E0" w:firstRow="1" w:lastRow="1" w:firstColumn="1" w:lastColumn="1" w:noHBand="0" w:noVBand="0"/>
        </w:tblPrEx>
        <w:trPr>
          <w:trHeight w:val="424"/>
        </w:trPr>
        <w:tc>
          <w:tcPr>
            <w:tcW w:w="1098" w:type="dxa"/>
            <w:vAlign w:val="center"/>
          </w:tcPr>
          <w:p w14:paraId="63E6E6CD"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C314148" w14:textId="6F6A4D58"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bCs/>
                <w:sz w:val="24"/>
                <w:szCs w:val="24"/>
              </w:rPr>
              <w:t>Decizia/ordinul privind recuperarea ajutorului de stat</w:t>
            </w:r>
            <w:r w:rsidRPr="00E97485">
              <w:rPr>
                <w:rFonts w:asciiTheme="minorHAnsi" w:hAnsiTheme="minorHAnsi" w:cstheme="minorHAnsi"/>
                <w:sz w:val="24"/>
                <w:szCs w:val="24"/>
              </w:rPr>
              <w:t>, ordinul de recuperare al instan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judecătore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ti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dovada efectuării plă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(dacă este cazul).</w:t>
            </w:r>
          </w:p>
        </w:tc>
        <w:tc>
          <w:tcPr>
            <w:tcW w:w="720" w:type="dxa"/>
            <w:vAlign w:val="center"/>
          </w:tcPr>
          <w:p w14:paraId="78A235D4"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01F7FB95"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217B3675"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02A7280E" w14:textId="77777777" w:rsidTr="00605AB4">
        <w:tblPrEx>
          <w:tblLook w:val="01E0" w:firstRow="1" w:lastRow="1" w:firstColumn="1" w:lastColumn="1" w:noHBand="0" w:noVBand="0"/>
        </w:tblPrEx>
        <w:trPr>
          <w:trHeight w:val="424"/>
        </w:trPr>
        <w:tc>
          <w:tcPr>
            <w:tcW w:w="1098" w:type="dxa"/>
            <w:vAlign w:val="center"/>
          </w:tcPr>
          <w:p w14:paraId="7EFB1ECB"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2D93C86" w14:textId="2DCFF3EF" w:rsidR="00AA0748" w:rsidRPr="00E97485" w:rsidRDefault="00AA0748" w:rsidP="00605AB4">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b/>
                <w:bCs/>
                <w:sz w:val="24"/>
                <w:szCs w:val="24"/>
              </w:rPr>
              <w:t>Declara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ia solicitantului</w:t>
            </w:r>
            <w:r w:rsidRPr="00E97485">
              <w:rPr>
                <w:rFonts w:asciiTheme="minorHAnsi" w:hAnsiTheme="minorHAnsi" w:cstheme="minorHAnsi"/>
                <w:bCs/>
                <w:sz w:val="24"/>
                <w:szCs w:val="24"/>
              </w:rPr>
              <w:t xml:space="preserve"> privind eligibilitatea </w:t>
            </w:r>
            <w:r w:rsidR="00263B08" w:rsidRPr="00E97485">
              <w:rPr>
                <w:rFonts w:asciiTheme="minorHAnsi" w:hAnsiTheme="minorHAnsi" w:cstheme="minorHAnsi"/>
                <w:bCs/>
                <w:sz w:val="24"/>
                <w:szCs w:val="24"/>
              </w:rPr>
              <w:t xml:space="preserve">/ </w:t>
            </w:r>
            <w:r w:rsidR="00897EBA" w:rsidRPr="00E97485">
              <w:rPr>
                <w:rFonts w:asciiTheme="minorHAnsi" w:hAnsiTheme="minorHAnsi" w:cstheme="minorHAnsi"/>
                <w:bCs/>
                <w:sz w:val="24"/>
                <w:szCs w:val="24"/>
              </w:rPr>
              <w:t>nedeductibilitatea</w:t>
            </w:r>
            <w:r w:rsidR="00263B08" w:rsidRPr="00E97485">
              <w:rPr>
                <w:rFonts w:asciiTheme="minorHAnsi" w:hAnsiTheme="minorHAnsi" w:cstheme="minorHAnsi"/>
                <w:bCs/>
                <w:sz w:val="24"/>
                <w:szCs w:val="24"/>
              </w:rPr>
              <w:t xml:space="preserve"> </w:t>
            </w:r>
            <w:r w:rsidRPr="00E97485">
              <w:rPr>
                <w:rFonts w:asciiTheme="minorHAnsi" w:hAnsiTheme="minorHAnsi" w:cstheme="minorHAnsi"/>
                <w:bCs/>
                <w:sz w:val="24"/>
                <w:szCs w:val="24"/>
              </w:rPr>
              <w:t xml:space="preserve">TVA aferente cheltuielilor </w:t>
            </w:r>
            <w:r w:rsidR="00263B08" w:rsidRPr="00E97485">
              <w:rPr>
                <w:rFonts w:asciiTheme="minorHAnsi" w:hAnsiTheme="minorHAnsi" w:cstheme="minorHAnsi"/>
                <w:bCs/>
                <w:sz w:val="24"/>
                <w:szCs w:val="24"/>
              </w:rPr>
              <w:t>eligibile incluse în bugetul proiectului propus spre finan</w:t>
            </w:r>
            <w:r w:rsidR="005A76D7" w:rsidRPr="00E97485">
              <w:rPr>
                <w:rFonts w:asciiTheme="minorHAnsi" w:hAnsiTheme="minorHAnsi" w:cstheme="minorHAnsi"/>
                <w:bCs/>
                <w:sz w:val="24"/>
                <w:szCs w:val="24"/>
              </w:rPr>
              <w:t>ț</w:t>
            </w:r>
            <w:r w:rsidR="00263B08" w:rsidRPr="00E97485">
              <w:rPr>
                <w:rFonts w:asciiTheme="minorHAnsi" w:hAnsiTheme="minorHAnsi" w:cstheme="minorHAnsi"/>
                <w:bCs/>
                <w:sz w:val="24"/>
                <w:szCs w:val="24"/>
              </w:rPr>
              <w:t xml:space="preserve">are din fonduri structurale </w:t>
            </w:r>
            <w:r w:rsidRPr="00E97485">
              <w:rPr>
                <w:rFonts w:asciiTheme="minorHAnsi" w:hAnsiTheme="minorHAnsi" w:cstheme="minorHAnsi"/>
                <w:bCs/>
                <w:sz w:val="24"/>
                <w:szCs w:val="24"/>
              </w:rPr>
              <w:t>(</w:t>
            </w:r>
            <w:r w:rsidR="00263B08" w:rsidRPr="00E97485">
              <w:rPr>
                <w:rFonts w:asciiTheme="minorHAnsi" w:hAnsiTheme="minorHAnsi" w:cstheme="minorHAnsi"/>
                <w:bCs/>
                <w:sz w:val="24"/>
                <w:szCs w:val="24"/>
              </w:rPr>
              <w:t>dacă</w:t>
            </w:r>
            <w:r w:rsidRPr="00E97485">
              <w:rPr>
                <w:rFonts w:asciiTheme="minorHAnsi" w:hAnsiTheme="minorHAnsi" w:cstheme="minorHAnsi"/>
                <w:bCs/>
                <w:sz w:val="24"/>
                <w:szCs w:val="24"/>
              </w:rPr>
              <w:t xml:space="preserve"> este cazul) </w:t>
            </w:r>
          </w:p>
        </w:tc>
        <w:tc>
          <w:tcPr>
            <w:tcW w:w="720" w:type="dxa"/>
            <w:vAlign w:val="center"/>
          </w:tcPr>
          <w:p w14:paraId="62F38E02"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349BDED0"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ABF943F"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2560035E" w14:textId="77777777" w:rsidTr="00605AB4">
        <w:tblPrEx>
          <w:tblLook w:val="01E0" w:firstRow="1" w:lastRow="1" w:firstColumn="1" w:lastColumn="1" w:noHBand="0" w:noVBand="0"/>
        </w:tblPrEx>
        <w:trPr>
          <w:trHeight w:val="692"/>
        </w:trPr>
        <w:tc>
          <w:tcPr>
            <w:tcW w:w="1098" w:type="dxa"/>
            <w:vAlign w:val="center"/>
          </w:tcPr>
          <w:p w14:paraId="4EE7883D"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3627835" w14:textId="5200D2E9"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r w:rsidRPr="00E97485">
              <w:rPr>
                <w:rFonts w:asciiTheme="minorHAnsi" w:hAnsiTheme="minorHAnsi" w:cstheme="minorHAnsi"/>
                <w:b/>
                <w:bCs/>
                <w:sz w:val="24"/>
                <w:szCs w:val="24"/>
              </w:rPr>
              <w:t>Declara</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ia privind </w:t>
            </w:r>
            <w:r w:rsidRPr="00E97485">
              <w:rPr>
                <w:rFonts w:asciiTheme="minorHAnsi" w:hAnsiTheme="minorHAnsi" w:cstheme="minorHAnsi"/>
                <w:bCs/>
                <w:sz w:val="24"/>
                <w:szCs w:val="24"/>
              </w:rPr>
              <w:t>conflictul de interese</w:t>
            </w:r>
            <w:r w:rsidR="007109BB" w:rsidRPr="00E97485">
              <w:rPr>
                <w:rFonts w:asciiTheme="minorHAnsi" w:hAnsiTheme="minorHAnsi" w:cstheme="minorHAnsi"/>
                <w:bCs/>
                <w:sz w:val="24"/>
                <w:szCs w:val="24"/>
              </w:rPr>
              <w:t xml:space="preserve"> – pentru fiecare membru al echipei de implementare</w:t>
            </w:r>
          </w:p>
        </w:tc>
        <w:tc>
          <w:tcPr>
            <w:tcW w:w="720" w:type="dxa"/>
            <w:vAlign w:val="center"/>
          </w:tcPr>
          <w:p w14:paraId="13AA6040"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0A3B264F"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1A395AE0"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652A044C" w14:textId="77777777" w:rsidTr="00605AB4">
        <w:tblPrEx>
          <w:tblLook w:val="01E0" w:firstRow="1" w:lastRow="1" w:firstColumn="1" w:lastColumn="1" w:noHBand="0" w:noVBand="0"/>
        </w:tblPrEx>
        <w:trPr>
          <w:trHeight w:val="424"/>
        </w:trPr>
        <w:tc>
          <w:tcPr>
            <w:tcW w:w="1098" w:type="dxa"/>
            <w:vAlign w:val="center"/>
          </w:tcPr>
          <w:p w14:paraId="4CC976B9"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7DC79BC" w14:textId="6FA15FB4" w:rsidR="00AA0748" w:rsidRPr="00E97485" w:rsidRDefault="00AA0748" w:rsidP="00605AB4">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bCs/>
                <w:sz w:val="24"/>
                <w:szCs w:val="24"/>
              </w:rPr>
              <w:t>Adeverin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ă sau orice alt document emis de pre</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edintele/vicepre</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edintele Clusterului, care dovede</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te apartenen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a solicitantului la acel cluster (dacă este cazul). În cazul parteneriatelor – pentru lider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fiecare partener.</w:t>
            </w:r>
          </w:p>
        </w:tc>
        <w:tc>
          <w:tcPr>
            <w:tcW w:w="720" w:type="dxa"/>
            <w:vAlign w:val="center"/>
          </w:tcPr>
          <w:p w14:paraId="10371C08"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2D3B269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145285B"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1B984B13" w14:textId="77777777" w:rsidTr="00605AB4">
        <w:tblPrEx>
          <w:tblLook w:val="01E0" w:firstRow="1" w:lastRow="1" w:firstColumn="1" w:lastColumn="1" w:noHBand="0" w:noVBand="0"/>
        </w:tblPrEx>
        <w:trPr>
          <w:trHeight w:val="424"/>
        </w:trPr>
        <w:tc>
          <w:tcPr>
            <w:tcW w:w="1098" w:type="dxa"/>
            <w:vAlign w:val="center"/>
          </w:tcPr>
          <w:p w14:paraId="12DA1100"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52CAE4E5" w14:textId="71387396" w:rsidR="00AA0748" w:rsidRPr="00E97485" w:rsidRDefault="00AA0748" w:rsidP="00605AB4">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sz w:val="24"/>
                <w:szCs w:val="24"/>
              </w:rPr>
              <w:t>Statutul / protocolul / acordul de colaborare al  clusterului, din care să rezulte faptul că acesta este centrat pe TIC (dacă este cazul)</w:t>
            </w:r>
          </w:p>
        </w:tc>
        <w:tc>
          <w:tcPr>
            <w:tcW w:w="720" w:type="dxa"/>
            <w:vAlign w:val="center"/>
          </w:tcPr>
          <w:p w14:paraId="4CBC125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66194636"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72A769F2"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276983C2" w14:textId="77777777" w:rsidTr="00605AB4">
        <w:tblPrEx>
          <w:tblLook w:val="01E0" w:firstRow="1" w:lastRow="1" w:firstColumn="1" w:lastColumn="1" w:noHBand="0" w:noVBand="0"/>
        </w:tblPrEx>
        <w:trPr>
          <w:trHeight w:val="424"/>
        </w:trPr>
        <w:tc>
          <w:tcPr>
            <w:tcW w:w="1098" w:type="dxa"/>
            <w:vAlign w:val="center"/>
          </w:tcPr>
          <w:p w14:paraId="7DD18BC3"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AEBBF02" w14:textId="6079CBDD" w:rsidR="00AA0748" w:rsidRPr="00E97485" w:rsidRDefault="00AA07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 xml:space="preserve">Documentul care atesta </w:t>
            </w:r>
            <w:r w:rsidR="00897EBA" w:rsidRPr="00E97485">
              <w:rPr>
                <w:rFonts w:asciiTheme="minorHAnsi" w:hAnsiTheme="minorHAnsi" w:cstheme="minorHAnsi"/>
                <w:sz w:val="24"/>
                <w:szCs w:val="24"/>
              </w:rPr>
              <w:t>înscrierea</w:t>
            </w:r>
            <w:r w:rsidRPr="00E97485">
              <w:rPr>
                <w:rFonts w:asciiTheme="minorHAnsi" w:hAnsiTheme="minorHAnsi" w:cstheme="minorHAnsi"/>
                <w:sz w:val="24"/>
                <w:szCs w:val="24"/>
              </w:rPr>
              <w:t xml:space="preserve"> oficial</w:t>
            </w:r>
            <w:r w:rsidR="00897EBA" w:rsidRPr="00E97485">
              <w:rPr>
                <w:rFonts w:asciiTheme="minorHAnsi" w:hAnsiTheme="minorHAnsi" w:cstheme="minorHAnsi"/>
                <w:sz w:val="24"/>
                <w:szCs w:val="24"/>
              </w:rPr>
              <w:t>ă</w:t>
            </w:r>
            <w:r w:rsidRPr="00E97485">
              <w:rPr>
                <w:rFonts w:asciiTheme="minorHAnsi" w:hAnsiTheme="minorHAnsi" w:cstheme="minorHAnsi"/>
                <w:sz w:val="24"/>
                <w:szCs w:val="24"/>
              </w:rPr>
              <w:t xml:space="preserve"> a clusterului conform </w:t>
            </w:r>
            <w:r w:rsidR="00897EBA" w:rsidRPr="00E97485">
              <w:rPr>
                <w:rFonts w:asciiTheme="minorHAnsi" w:hAnsiTheme="minorHAnsi" w:cstheme="minorHAnsi"/>
                <w:sz w:val="24"/>
                <w:szCs w:val="24"/>
              </w:rPr>
              <w:t>legislației</w:t>
            </w:r>
            <w:r w:rsidRPr="00E97485">
              <w:rPr>
                <w:rFonts w:asciiTheme="minorHAnsi" w:hAnsiTheme="minorHAnsi" w:cstheme="minorHAnsi"/>
                <w:sz w:val="24"/>
                <w:szCs w:val="24"/>
              </w:rPr>
              <w:t xml:space="preserve"> in vigoare – daca este cazul.</w:t>
            </w:r>
          </w:p>
        </w:tc>
        <w:tc>
          <w:tcPr>
            <w:tcW w:w="720" w:type="dxa"/>
            <w:vAlign w:val="center"/>
          </w:tcPr>
          <w:p w14:paraId="710BA3A3"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6691A46A"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7C5D6E9D"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1A2CAB15" w14:textId="77777777" w:rsidTr="00605AB4">
        <w:tblPrEx>
          <w:tblLook w:val="01E0" w:firstRow="1" w:lastRow="1" w:firstColumn="1" w:lastColumn="1" w:noHBand="0" w:noVBand="0"/>
        </w:tblPrEx>
        <w:trPr>
          <w:trHeight w:val="424"/>
        </w:trPr>
        <w:tc>
          <w:tcPr>
            <w:tcW w:w="1098" w:type="dxa"/>
            <w:shd w:val="clear" w:color="auto" w:fill="auto"/>
            <w:vAlign w:val="center"/>
          </w:tcPr>
          <w:p w14:paraId="3D19E6E9"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25BC5EB3" w14:textId="0DD6DB71" w:rsidR="00AA0748" w:rsidRPr="00E97485" w:rsidRDefault="00AA07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 xml:space="preserve">Anexă privind domeniile de aplicare aferente proiectelor depuse în cadrul </w:t>
            </w:r>
            <w:r w:rsidR="00897EBA" w:rsidRPr="00E97485">
              <w:rPr>
                <w:rFonts w:asciiTheme="minorHAnsi" w:hAnsiTheme="minorHAnsi" w:cstheme="minorHAnsi"/>
                <w:sz w:val="24"/>
                <w:szCs w:val="24"/>
              </w:rPr>
              <w:t>acțiunii</w:t>
            </w:r>
            <w:r w:rsidRPr="00E97485">
              <w:rPr>
                <w:rFonts w:asciiTheme="minorHAnsi" w:hAnsiTheme="minorHAnsi" w:cstheme="minorHAnsi"/>
                <w:sz w:val="24"/>
                <w:szCs w:val="24"/>
              </w:rPr>
              <w:t xml:space="preserve"> 2.2.1</w:t>
            </w:r>
          </w:p>
        </w:tc>
        <w:tc>
          <w:tcPr>
            <w:tcW w:w="720" w:type="dxa"/>
            <w:shd w:val="clear" w:color="auto" w:fill="auto"/>
            <w:vAlign w:val="center"/>
          </w:tcPr>
          <w:p w14:paraId="4689BBA3"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2CF0486A"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shd w:val="clear" w:color="auto" w:fill="auto"/>
            <w:vAlign w:val="center"/>
          </w:tcPr>
          <w:p w14:paraId="1916C913"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3750E6AA" w14:textId="77777777" w:rsidTr="00605AB4">
        <w:tblPrEx>
          <w:tblLook w:val="01E0" w:firstRow="1" w:lastRow="1" w:firstColumn="1" w:lastColumn="1" w:noHBand="0" w:noVBand="0"/>
        </w:tblPrEx>
        <w:trPr>
          <w:trHeight w:val="424"/>
        </w:trPr>
        <w:tc>
          <w:tcPr>
            <w:tcW w:w="1098" w:type="dxa"/>
            <w:shd w:val="clear" w:color="auto" w:fill="auto"/>
            <w:vAlign w:val="center"/>
          </w:tcPr>
          <w:p w14:paraId="511ED835"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2759512E" w14:textId="035D2742" w:rsidR="00AA0748" w:rsidRPr="00E97485" w:rsidRDefault="00AA07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Bugetul defalcat pentru salarii (anexa 9</w:t>
            </w:r>
            <w:r w:rsidR="002D44AD" w:rsidRPr="00E97485">
              <w:rPr>
                <w:rFonts w:asciiTheme="minorHAnsi" w:hAnsiTheme="minorHAnsi" w:cstheme="minorHAnsi"/>
                <w:sz w:val="24"/>
                <w:szCs w:val="24"/>
              </w:rPr>
              <w:t xml:space="preserve"> – sheet</w:t>
            </w:r>
            <w:r w:rsidR="00897EBA" w:rsidRPr="00E97485">
              <w:rPr>
                <w:rFonts w:asciiTheme="minorHAnsi" w:hAnsiTheme="minorHAnsi" w:cstheme="minorHAnsi"/>
                <w:sz w:val="24"/>
                <w:szCs w:val="24"/>
              </w:rPr>
              <w:t>-</w:t>
            </w:r>
            <w:r w:rsidR="002D44AD" w:rsidRPr="00E97485">
              <w:rPr>
                <w:rFonts w:asciiTheme="minorHAnsi" w:hAnsiTheme="minorHAnsi" w:cstheme="minorHAnsi"/>
                <w:sz w:val="24"/>
                <w:szCs w:val="24"/>
              </w:rPr>
              <w:t xml:space="preserve">ul </w:t>
            </w:r>
            <w:r w:rsidR="002D44AD" w:rsidRPr="00E97485">
              <w:rPr>
                <w:rFonts w:asciiTheme="minorHAnsi" w:hAnsiTheme="minorHAnsi" w:cstheme="minorHAnsi"/>
                <w:i/>
                <w:sz w:val="24"/>
                <w:szCs w:val="24"/>
              </w:rPr>
              <w:t>buget defalcat salarii</w:t>
            </w:r>
            <w:r w:rsidR="002D44AD" w:rsidRPr="00E97485">
              <w:rPr>
                <w:rFonts w:asciiTheme="minorHAnsi" w:hAnsiTheme="minorHAnsi" w:cstheme="minorHAnsi"/>
                <w:sz w:val="24"/>
                <w:szCs w:val="24"/>
              </w:rPr>
              <w:t xml:space="preserve"> </w:t>
            </w:r>
            <w:r w:rsidRPr="00E97485">
              <w:rPr>
                <w:rFonts w:asciiTheme="minorHAnsi" w:hAnsiTheme="minorHAnsi" w:cstheme="minorHAnsi"/>
                <w:sz w:val="24"/>
                <w:szCs w:val="24"/>
              </w:rPr>
              <w:t>)</w:t>
            </w:r>
          </w:p>
        </w:tc>
        <w:tc>
          <w:tcPr>
            <w:tcW w:w="720" w:type="dxa"/>
            <w:shd w:val="clear" w:color="auto" w:fill="auto"/>
            <w:vAlign w:val="center"/>
          </w:tcPr>
          <w:p w14:paraId="288C2914" w14:textId="31C5E176"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2410B62A"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shd w:val="clear" w:color="auto" w:fill="auto"/>
            <w:vAlign w:val="center"/>
          </w:tcPr>
          <w:p w14:paraId="30293131"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AA0748" w:rsidRPr="00E97485" w14:paraId="00B1C3D6" w14:textId="77777777" w:rsidTr="00605AB4">
        <w:tblPrEx>
          <w:tblLook w:val="01E0" w:firstRow="1" w:lastRow="1" w:firstColumn="1" w:lastColumn="1" w:noHBand="0" w:noVBand="0"/>
        </w:tblPrEx>
        <w:trPr>
          <w:trHeight w:val="424"/>
        </w:trPr>
        <w:tc>
          <w:tcPr>
            <w:tcW w:w="1098" w:type="dxa"/>
            <w:shd w:val="clear" w:color="auto" w:fill="auto"/>
            <w:vAlign w:val="center"/>
          </w:tcPr>
          <w:p w14:paraId="02E4F4D7" w14:textId="77777777" w:rsidR="00AA0748" w:rsidRPr="00E97485" w:rsidRDefault="00AA0748"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24918578" w14:textId="15EE748E" w:rsidR="00AA0748" w:rsidRPr="00E97485" w:rsidRDefault="00AA0748"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 xml:space="preserve">Bugetul defalcat pentru verificare rezonabilitate preturi (anexa </w:t>
            </w:r>
            <w:r w:rsidR="002D44AD" w:rsidRPr="00E97485">
              <w:rPr>
                <w:rFonts w:asciiTheme="minorHAnsi" w:hAnsiTheme="minorHAnsi" w:cstheme="minorHAnsi"/>
                <w:sz w:val="24"/>
                <w:szCs w:val="24"/>
              </w:rPr>
              <w:t>9 – sheet</w:t>
            </w:r>
            <w:r w:rsidR="00897EBA" w:rsidRPr="00E97485">
              <w:rPr>
                <w:rFonts w:asciiTheme="minorHAnsi" w:hAnsiTheme="minorHAnsi" w:cstheme="minorHAnsi"/>
                <w:sz w:val="24"/>
                <w:szCs w:val="24"/>
              </w:rPr>
              <w:t>-</w:t>
            </w:r>
            <w:r w:rsidR="002D44AD" w:rsidRPr="00E97485">
              <w:rPr>
                <w:rFonts w:asciiTheme="minorHAnsi" w:hAnsiTheme="minorHAnsi" w:cstheme="minorHAnsi"/>
                <w:sz w:val="24"/>
                <w:szCs w:val="24"/>
              </w:rPr>
              <w:t xml:space="preserve">ul </w:t>
            </w:r>
            <w:r w:rsidR="002D44AD" w:rsidRPr="00E97485">
              <w:rPr>
                <w:rFonts w:asciiTheme="minorHAnsi" w:hAnsiTheme="minorHAnsi" w:cstheme="minorHAnsi"/>
                <w:i/>
                <w:sz w:val="24"/>
                <w:szCs w:val="24"/>
              </w:rPr>
              <w:t>buget defalcat pe cheltuieli</w:t>
            </w:r>
            <w:r w:rsidRPr="00E97485">
              <w:rPr>
                <w:rFonts w:asciiTheme="minorHAnsi" w:hAnsiTheme="minorHAnsi" w:cstheme="minorHAnsi"/>
                <w:sz w:val="24"/>
                <w:szCs w:val="24"/>
              </w:rPr>
              <w:t>)</w:t>
            </w:r>
          </w:p>
        </w:tc>
        <w:tc>
          <w:tcPr>
            <w:tcW w:w="720" w:type="dxa"/>
            <w:shd w:val="clear" w:color="auto" w:fill="auto"/>
            <w:vAlign w:val="center"/>
          </w:tcPr>
          <w:p w14:paraId="7DBA0A42" w14:textId="3C6F8B30"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652889A0"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c>
          <w:tcPr>
            <w:tcW w:w="1027" w:type="dxa"/>
            <w:shd w:val="clear" w:color="auto" w:fill="auto"/>
            <w:vAlign w:val="center"/>
          </w:tcPr>
          <w:p w14:paraId="5F349E82" w14:textId="77777777" w:rsidR="00AA0748" w:rsidRPr="00E97485" w:rsidRDefault="00AA0748" w:rsidP="00605AB4">
            <w:pPr>
              <w:autoSpaceDE w:val="0"/>
              <w:autoSpaceDN w:val="0"/>
              <w:adjustRightInd w:val="0"/>
              <w:spacing w:after="0" w:line="240" w:lineRule="auto"/>
              <w:rPr>
                <w:rFonts w:asciiTheme="minorHAnsi" w:hAnsiTheme="minorHAnsi" w:cstheme="minorHAnsi"/>
                <w:b/>
                <w:bCs/>
                <w:sz w:val="24"/>
                <w:szCs w:val="24"/>
              </w:rPr>
            </w:pPr>
          </w:p>
        </w:tc>
      </w:tr>
      <w:tr w:rsidR="0062213A" w:rsidRPr="00E97485" w14:paraId="24F28D99" w14:textId="77777777" w:rsidTr="00605AB4">
        <w:tblPrEx>
          <w:tblLook w:val="01E0" w:firstRow="1" w:lastRow="1" w:firstColumn="1" w:lastColumn="1" w:noHBand="0" w:noVBand="0"/>
        </w:tblPrEx>
        <w:trPr>
          <w:trHeight w:val="424"/>
        </w:trPr>
        <w:tc>
          <w:tcPr>
            <w:tcW w:w="1098" w:type="dxa"/>
            <w:shd w:val="clear" w:color="auto" w:fill="auto"/>
            <w:vAlign w:val="center"/>
          </w:tcPr>
          <w:p w14:paraId="70A84923" w14:textId="77777777" w:rsidR="0062213A" w:rsidRPr="00E97485" w:rsidRDefault="0062213A"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030AAA72" w14:textId="082EE12E" w:rsidR="0062213A" w:rsidRPr="00E97485" w:rsidRDefault="0062213A"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Aviz ADI-ITI, dacă este cazul.</w:t>
            </w:r>
          </w:p>
        </w:tc>
        <w:tc>
          <w:tcPr>
            <w:tcW w:w="720" w:type="dxa"/>
            <w:shd w:val="clear" w:color="auto" w:fill="auto"/>
            <w:vAlign w:val="center"/>
          </w:tcPr>
          <w:p w14:paraId="4B398C17" w14:textId="77777777" w:rsidR="0062213A" w:rsidRPr="00E97485" w:rsidRDefault="0062213A" w:rsidP="00605AB4">
            <w:pPr>
              <w:autoSpaceDE w:val="0"/>
              <w:autoSpaceDN w:val="0"/>
              <w:adjustRightInd w:val="0"/>
              <w:spacing w:after="0" w:line="240" w:lineRule="auto"/>
              <w:rPr>
                <w:rFonts w:asciiTheme="minorHAnsi" w:hAnsiTheme="minorHAnsi" w:cstheme="minorHAnsi"/>
                <w:b/>
                <w:bCs/>
                <w:sz w:val="24"/>
                <w:szCs w:val="24"/>
              </w:rPr>
            </w:pPr>
          </w:p>
        </w:tc>
        <w:tc>
          <w:tcPr>
            <w:tcW w:w="810" w:type="dxa"/>
            <w:shd w:val="clear" w:color="auto" w:fill="auto"/>
            <w:vAlign w:val="center"/>
          </w:tcPr>
          <w:p w14:paraId="79C01C6E" w14:textId="77777777" w:rsidR="0062213A" w:rsidRPr="00E97485" w:rsidRDefault="0062213A" w:rsidP="00605AB4">
            <w:pPr>
              <w:autoSpaceDE w:val="0"/>
              <w:autoSpaceDN w:val="0"/>
              <w:adjustRightInd w:val="0"/>
              <w:spacing w:after="0" w:line="240" w:lineRule="auto"/>
              <w:rPr>
                <w:rFonts w:asciiTheme="minorHAnsi" w:hAnsiTheme="minorHAnsi" w:cstheme="minorHAnsi"/>
                <w:b/>
                <w:bCs/>
                <w:sz w:val="24"/>
                <w:szCs w:val="24"/>
              </w:rPr>
            </w:pPr>
          </w:p>
        </w:tc>
        <w:tc>
          <w:tcPr>
            <w:tcW w:w="1027" w:type="dxa"/>
            <w:shd w:val="clear" w:color="auto" w:fill="auto"/>
            <w:vAlign w:val="center"/>
          </w:tcPr>
          <w:p w14:paraId="5A0FA324" w14:textId="77777777" w:rsidR="0062213A" w:rsidRPr="00E97485" w:rsidRDefault="0062213A" w:rsidP="00605AB4">
            <w:pPr>
              <w:autoSpaceDE w:val="0"/>
              <w:autoSpaceDN w:val="0"/>
              <w:adjustRightInd w:val="0"/>
              <w:spacing w:after="0" w:line="240" w:lineRule="auto"/>
              <w:rPr>
                <w:rFonts w:asciiTheme="minorHAnsi" w:hAnsiTheme="minorHAnsi" w:cstheme="minorHAnsi"/>
                <w:b/>
                <w:bCs/>
                <w:sz w:val="24"/>
                <w:szCs w:val="24"/>
              </w:rPr>
            </w:pPr>
          </w:p>
        </w:tc>
      </w:tr>
      <w:tr w:rsidR="00686EC0" w:rsidRPr="00E97485" w14:paraId="56F23107" w14:textId="77777777" w:rsidTr="00605AB4">
        <w:tblPrEx>
          <w:tblLook w:val="01E0" w:firstRow="1" w:lastRow="1" w:firstColumn="1" w:lastColumn="1" w:noHBand="0" w:noVBand="0"/>
        </w:tblPrEx>
        <w:trPr>
          <w:trHeight w:val="424"/>
        </w:trPr>
        <w:tc>
          <w:tcPr>
            <w:tcW w:w="1098" w:type="dxa"/>
            <w:vAlign w:val="center"/>
          </w:tcPr>
          <w:p w14:paraId="5710AF28" w14:textId="77777777" w:rsidR="00686EC0" w:rsidRPr="00E97485" w:rsidRDefault="00686EC0" w:rsidP="00605AB4">
            <w:pPr>
              <w:numPr>
                <w:ilvl w:val="0"/>
                <w:numId w:val="18"/>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61C72DD" w14:textId="12477B74"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Sunt ata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ate toate documentele specificate în Ghidul solicitantului (obs: dacă lipsesc documentele aferente a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3 dintre punctele men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ionate mai sus, proiectul va fi respins automat, fără a mai fi cerute clarificări).</w:t>
            </w:r>
          </w:p>
        </w:tc>
        <w:tc>
          <w:tcPr>
            <w:tcW w:w="720" w:type="dxa"/>
            <w:vAlign w:val="center"/>
          </w:tcPr>
          <w:p w14:paraId="7C6F603F" w14:textId="77777777" w:rsidR="00686EC0" w:rsidRPr="00E97485" w:rsidRDefault="00686EC0" w:rsidP="00605AB4">
            <w:pPr>
              <w:autoSpaceDE w:val="0"/>
              <w:autoSpaceDN w:val="0"/>
              <w:adjustRightInd w:val="0"/>
              <w:spacing w:after="0" w:line="240" w:lineRule="auto"/>
              <w:rPr>
                <w:rFonts w:asciiTheme="minorHAnsi" w:hAnsiTheme="minorHAnsi" w:cstheme="minorHAnsi"/>
                <w:b/>
                <w:bCs/>
                <w:sz w:val="24"/>
                <w:szCs w:val="24"/>
              </w:rPr>
            </w:pPr>
          </w:p>
        </w:tc>
        <w:tc>
          <w:tcPr>
            <w:tcW w:w="810" w:type="dxa"/>
            <w:vAlign w:val="center"/>
          </w:tcPr>
          <w:p w14:paraId="57CC5A87" w14:textId="77777777" w:rsidR="00686EC0" w:rsidRPr="00E97485" w:rsidRDefault="00686EC0" w:rsidP="00605AB4">
            <w:pPr>
              <w:autoSpaceDE w:val="0"/>
              <w:autoSpaceDN w:val="0"/>
              <w:adjustRightInd w:val="0"/>
              <w:spacing w:after="0" w:line="240" w:lineRule="auto"/>
              <w:rPr>
                <w:rFonts w:asciiTheme="minorHAnsi" w:hAnsiTheme="minorHAnsi" w:cstheme="minorHAnsi"/>
                <w:b/>
                <w:bCs/>
                <w:sz w:val="24"/>
                <w:szCs w:val="24"/>
              </w:rPr>
            </w:pPr>
          </w:p>
        </w:tc>
        <w:tc>
          <w:tcPr>
            <w:tcW w:w="1027" w:type="dxa"/>
            <w:vAlign w:val="center"/>
          </w:tcPr>
          <w:p w14:paraId="55B9E0CE" w14:textId="77777777" w:rsidR="00686EC0" w:rsidRPr="00E97485" w:rsidRDefault="00686EC0" w:rsidP="00605AB4">
            <w:pPr>
              <w:autoSpaceDE w:val="0"/>
              <w:autoSpaceDN w:val="0"/>
              <w:adjustRightInd w:val="0"/>
              <w:spacing w:after="0" w:line="240" w:lineRule="auto"/>
              <w:rPr>
                <w:rFonts w:asciiTheme="minorHAnsi" w:hAnsiTheme="minorHAnsi" w:cstheme="minorHAnsi"/>
                <w:b/>
                <w:bCs/>
                <w:sz w:val="24"/>
                <w:szCs w:val="24"/>
              </w:rPr>
            </w:pPr>
          </w:p>
        </w:tc>
      </w:tr>
      <w:tr w:rsidR="00686EC0" w:rsidRPr="00E97485" w14:paraId="1F99142C" w14:textId="77777777" w:rsidTr="00605AB4">
        <w:trPr>
          <w:trHeight w:val="512"/>
        </w:trPr>
        <w:tc>
          <w:tcPr>
            <w:tcW w:w="9055" w:type="dxa"/>
            <w:gridSpan w:val="5"/>
            <w:shd w:val="clear" w:color="auto" w:fill="B3B3B3"/>
            <w:vAlign w:val="center"/>
          </w:tcPr>
          <w:p w14:paraId="244FAC7E" w14:textId="0EE793FF" w:rsidR="00686EC0" w:rsidRPr="00E97485" w:rsidRDefault="00686EC0" w:rsidP="00605AB4">
            <w:pPr>
              <w:pStyle w:val="Default"/>
              <w:ind w:left="360"/>
              <w:jc w:val="center"/>
              <w:rPr>
                <w:rFonts w:asciiTheme="minorHAnsi" w:hAnsiTheme="minorHAnsi" w:cstheme="minorHAnsi"/>
                <w:color w:val="auto"/>
                <w:lang w:val="ro-RO"/>
              </w:rPr>
            </w:pPr>
            <w:r w:rsidRPr="00E97485">
              <w:rPr>
                <w:rFonts w:asciiTheme="minorHAnsi" w:hAnsiTheme="minorHAnsi" w:cstheme="minorHAnsi"/>
                <w:b/>
                <w:lang w:val="ro-RO"/>
              </w:rPr>
              <w:t>VERIFICAREA ELIGIBILITĂ</w:t>
            </w:r>
            <w:r w:rsidR="005A76D7" w:rsidRPr="00E97485">
              <w:rPr>
                <w:rFonts w:asciiTheme="minorHAnsi" w:hAnsiTheme="minorHAnsi" w:cstheme="minorHAnsi"/>
                <w:b/>
                <w:lang w:val="ro-RO"/>
              </w:rPr>
              <w:t>Ț</w:t>
            </w:r>
            <w:r w:rsidRPr="00E97485">
              <w:rPr>
                <w:rFonts w:asciiTheme="minorHAnsi" w:hAnsiTheme="minorHAnsi" w:cstheme="minorHAnsi"/>
                <w:b/>
                <w:lang w:val="ro-RO"/>
              </w:rPr>
              <w:t>II</w:t>
            </w:r>
          </w:p>
        </w:tc>
      </w:tr>
      <w:tr w:rsidR="00686EC0" w:rsidRPr="00E97485" w14:paraId="5632FD85" w14:textId="77777777" w:rsidTr="00605AB4">
        <w:trPr>
          <w:trHeight w:val="539"/>
        </w:trPr>
        <w:tc>
          <w:tcPr>
            <w:tcW w:w="1098" w:type="dxa"/>
            <w:vAlign w:val="center"/>
          </w:tcPr>
          <w:p w14:paraId="4EA7B0E1"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23979DD" w14:textId="656BC2C6" w:rsidR="00686EC0" w:rsidRPr="00E97485" w:rsidRDefault="00686EC0" w:rsidP="00605AB4">
            <w:pPr>
              <w:autoSpaceDE w:val="0"/>
              <w:autoSpaceDN w:val="0"/>
              <w:adjustRightInd w:val="0"/>
              <w:spacing w:after="0"/>
              <w:rPr>
                <w:rFonts w:asciiTheme="minorHAnsi" w:hAnsiTheme="minorHAnsi" w:cstheme="minorHAnsi"/>
                <w:sz w:val="24"/>
                <w:szCs w:val="24"/>
              </w:rPr>
            </w:pPr>
            <w:r w:rsidRPr="00E97485">
              <w:rPr>
                <w:rFonts w:asciiTheme="minorHAnsi" w:hAnsiTheme="minorHAnsi" w:cstheme="minorHAnsi"/>
                <w:sz w:val="24"/>
                <w:szCs w:val="24"/>
              </w:rPr>
              <w:t>Produsul/serviciul/aplica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are caracter inovativ.</w:t>
            </w:r>
          </w:p>
        </w:tc>
        <w:tc>
          <w:tcPr>
            <w:tcW w:w="2557" w:type="dxa"/>
            <w:gridSpan w:val="3"/>
            <w:vAlign w:val="center"/>
          </w:tcPr>
          <w:p w14:paraId="07D01E9C" w14:textId="3D21C860" w:rsidR="00686EC0" w:rsidRPr="00E97485" w:rsidRDefault="00686EC0" w:rsidP="00605AB4">
            <w:pPr>
              <w:pStyle w:val="Default"/>
              <w:ind w:left="-51"/>
              <w:rPr>
                <w:rFonts w:asciiTheme="minorHAnsi" w:hAnsiTheme="minorHAnsi" w:cstheme="minorHAnsi"/>
                <w:color w:val="auto"/>
                <w:sz w:val="20"/>
                <w:szCs w:val="20"/>
                <w:lang w:val="ro-RO"/>
              </w:rPr>
            </w:pPr>
            <w:r w:rsidRPr="00E97485">
              <w:rPr>
                <w:rFonts w:asciiTheme="minorHAnsi" w:hAnsiTheme="minorHAnsi" w:cstheme="minorHAnsi"/>
                <w:color w:val="auto"/>
                <w:sz w:val="20"/>
                <w:szCs w:val="20"/>
                <w:lang w:val="ro-RO"/>
              </w:rPr>
              <w:t>Acest punct are caracter eliminatoriu. Descrierea modului de verificare – conform capitolului 4.1.1.</w:t>
            </w:r>
          </w:p>
        </w:tc>
      </w:tr>
      <w:tr w:rsidR="00686EC0" w:rsidRPr="00E97485" w14:paraId="61D4B5EC" w14:textId="77777777" w:rsidTr="00605AB4">
        <w:trPr>
          <w:trHeight w:val="441"/>
        </w:trPr>
        <w:tc>
          <w:tcPr>
            <w:tcW w:w="1098" w:type="dxa"/>
            <w:vAlign w:val="center"/>
          </w:tcPr>
          <w:p w14:paraId="71DC22C4"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52E9DC2" w14:textId="51F6495F"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Solicitantul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partenerii dacă este cazul) se încadrează în categoria solicitan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ilor eligibili</w:t>
            </w:r>
          </w:p>
        </w:tc>
        <w:tc>
          <w:tcPr>
            <w:tcW w:w="720" w:type="dxa"/>
            <w:vAlign w:val="center"/>
          </w:tcPr>
          <w:p w14:paraId="0866EC54"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6F85059D" w14:textId="77777777" w:rsidR="00686EC0" w:rsidRPr="00E97485" w:rsidRDefault="00686EC0" w:rsidP="00605AB4">
            <w:pPr>
              <w:pStyle w:val="Default"/>
              <w:ind w:left="360"/>
              <w:rPr>
                <w:rFonts w:asciiTheme="minorHAnsi" w:hAnsiTheme="minorHAnsi" w:cstheme="minorHAnsi"/>
                <w:lang w:val="ro-RO"/>
              </w:rPr>
            </w:pPr>
          </w:p>
        </w:tc>
        <w:tc>
          <w:tcPr>
            <w:tcW w:w="1027" w:type="dxa"/>
            <w:vAlign w:val="center"/>
          </w:tcPr>
          <w:p w14:paraId="5D355397" w14:textId="77777777" w:rsidR="00686EC0" w:rsidRPr="00E97485" w:rsidRDefault="00686EC0" w:rsidP="00605AB4">
            <w:pPr>
              <w:pStyle w:val="Default"/>
              <w:ind w:left="360"/>
              <w:rPr>
                <w:rFonts w:asciiTheme="minorHAnsi" w:hAnsiTheme="minorHAnsi" w:cstheme="minorHAnsi"/>
                <w:color w:val="auto"/>
                <w:lang w:val="ro-RO"/>
              </w:rPr>
            </w:pPr>
          </w:p>
        </w:tc>
      </w:tr>
      <w:tr w:rsidR="00686EC0" w:rsidRPr="00E97485" w14:paraId="6908BD4F" w14:textId="77777777" w:rsidTr="00605AB4">
        <w:trPr>
          <w:trHeight w:val="441"/>
        </w:trPr>
        <w:tc>
          <w:tcPr>
            <w:tcW w:w="1098" w:type="dxa"/>
            <w:vAlign w:val="center"/>
          </w:tcPr>
          <w:p w14:paraId="7D34AFA7"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9439FCA" w14:textId="1E1501E5"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bookmarkStart w:id="358" w:name="OLE_LINK4"/>
            <w:r w:rsidRPr="00E97485">
              <w:rPr>
                <w:rFonts w:asciiTheme="minorHAnsi" w:hAnsiTheme="minorHAnsi" w:cstheme="minorHAnsi"/>
                <w:sz w:val="24"/>
                <w:szCs w:val="24"/>
              </w:rPr>
              <w:t>Solicitantul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partenerii dacă este cazul) este </w:t>
            </w:r>
            <w:bookmarkEnd w:id="358"/>
            <w:r w:rsidRPr="00E97485">
              <w:rPr>
                <w:rFonts w:asciiTheme="minorHAnsi" w:hAnsiTheme="minorHAnsi" w:cstheme="minorHAnsi"/>
                <w:sz w:val="24"/>
                <w:szCs w:val="24"/>
              </w:rPr>
              <w:t>înregistrat la Registrul Comer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ului ca societate comercială</w:t>
            </w:r>
          </w:p>
        </w:tc>
        <w:tc>
          <w:tcPr>
            <w:tcW w:w="720" w:type="dxa"/>
            <w:vAlign w:val="center"/>
          </w:tcPr>
          <w:p w14:paraId="6255E79D"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14A36D12" w14:textId="77777777" w:rsidR="00686EC0" w:rsidRPr="00E97485" w:rsidRDefault="00686EC0" w:rsidP="00605AB4">
            <w:pPr>
              <w:pStyle w:val="Default"/>
              <w:ind w:left="360"/>
              <w:rPr>
                <w:rFonts w:asciiTheme="minorHAnsi" w:hAnsiTheme="minorHAnsi" w:cstheme="minorHAnsi"/>
                <w:lang w:val="ro-RO"/>
              </w:rPr>
            </w:pPr>
          </w:p>
        </w:tc>
        <w:tc>
          <w:tcPr>
            <w:tcW w:w="1027" w:type="dxa"/>
            <w:vMerge w:val="restart"/>
            <w:vAlign w:val="center"/>
          </w:tcPr>
          <w:p w14:paraId="5C9C08C1" w14:textId="5BD47B08" w:rsidR="00686EC0" w:rsidRPr="00E97485" w:rsidRDefault="00686EC0" w:rsidP="00605AB4">
            <w:pPr>
              <w:autoSpaceDE w:val="0"/>
              <w:autoSpaceDN w:val="0"/>
              <w:adjustRightInd w:val="0"/>
              <w:spacing w:after="0" w:line="240" w:lineRule="auto"/>
              <w:rPr>
                <w:rFonts w:asciiTheme="minorHAnsi" w:hAnsiTheme="minorHAnsi" w:cstheme="minorHAnsi"/>
                <w:sz w:val="16"/>
                <w:szCs w:val="20"/>
              </w:rPr>
            </w:pPr>
            <w:r w:rsidRPr="00E97485">
              <w:rPr>
                <w:rFonts w:asciiTheme="minorHAnsi" w:hAnsiTheme="minorHAnsi" w:cstheme="minorHAnsi"/>
                <w:sz w:val="16"/>
                <w:szCs w:val="20"/>
              </w:rPr>
              <w:t xml:space="preserve">Verificarea se face pe baza Certifica-tului constatator  </w:t>
            </w:r>
          </w:p>
        </w:tc>
      </w:tr>
      <w:tr w:rsidR="00686EC0" w:rsidRPr="00E97485" w14:paraId="5A6424BC" w14:textId="77777777" w:rsidTr="00605AB4">
        <w:trPr>
          <w:trHeight w:val="441"/>
        </w:trPr>
        <w:tc>
          <w:tcPr>
            <w:tcW w:w="1098" w:type="dxa"/>
            <w:vAlign w:val="center"/>
          </w:tcPr>
          <w:p w14:paraId="0F5380CE"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BC666E6" w14:textId="37CD220B" w:rsidR="00686EC0" w:rsidRPr="00E97485" w:rsidRDefault="00686EC0" w:rsidP="00605AB4">
            <w:pPr>
              <w:autoSpaceDE w:val="0"/>
              <w:autoSpaceDN w:val="0"/>
              <w:adjustRightInd w:val="0"/>
              <w:spacing w:after="0" w:line="240" w:lineRule="auto"/>
              <w:rPr>
                <w:rFonts w:asciiTheme="minorHAnsi" w:hAnsiTheme="minorHAnsi" w:cstheme="minorHAnsi"/>
                <w:kern w:val="2"/>
                <w:sz w:val="24"/>
                <w:szCs w:val="24"/>
              </w:rPr>
            </w:pPr>
            <w:r w:rsidRPr="00E97485">
              <w:rPr>
                <w:rFonts w:asciiTheme="minorHAnsi" w:hAnsiTheme="minorHAnsi" w:cstheme="minorHAnsi"/>
                <w:sz w:val="24"/>
                <w:szCs w:val="24"/>
              </w:rPr>
              <w:t>Solicitantul are cod CAEN autorizat conform codurilor CAEN obligatorii</w:t>
            </w:r>
            <w:r w:rsidRPr="00E97485">
              <w:rPr>
                <w:rFonts w:asciiTheme="minorHAnsi" w:hAnsiTheme="minorHAnsi" w:cstheme="minorHAnsi"/>
                <w:kern w:val="2"/>
                <w:sz w:val="24"/>
                <w:szCs w:val="24"/>
              </w:rPr>
              <w:t>, la data depunerii Cererii de finan</w:t>
            </w:r>
            <w:r w:rsidR="005A76D7" w:rsidRPr="00E97485">
              <w:rPr>
                <w:rFonts w:asciiTheme="minorHAnsi" w:hAnsiTheme="minorHAnsi" w:cstheme="minorHAnsi"/>
                <w:kern w:val="2"/>
                <w:sz w:val="24"/>
                <w:szCs w:val="24"/>
              </w:rPr>
              <w:t>ț</w:t>
            </w:r>
            <w:r w:rsidRPr="00E97485">
              <w:rPr>
                <w:rFonts w:asciiTheme="minorHAnsi" w:hAnsiTheme="minorHAnsi" w:cstheme="minorHAnsi"/>
                <w:kern w:val="2"/>
                <w:sz w:val="24"/>
                <w:szCs w:val="24"/>
              </w:rPr>
              <w:t>are .</w:t>
            </w:r>
          </w:p>
          <w:p w14:paraId="1181110B" w14:textId="55243D50"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 xml:space="preserve">În cazul parteneriatului – doar </w:t>
            </w:r>
            <w:r w:rsidRPr="00E97485">
              <w:rPr>
                <w:rFonts w:asciiTheme="minorHAnsi" w:hAnsiTheme="minorHAnsi" w:cstheme="minorHAnsi"/>
                <w:iCs/>
                <w:color w:val="000000"/>
                <w:sz w:val="24"/>
                <w:szCs w:val="24"/>
              </w:rPr>
              <w:t>liderul de consor</w:t>
            </w:r>
            <w:r w:rsidR="005A76D7" w:rsidRPr="00E97485">
              <w:rPr>
                <w:rFonts w:asciiTheme="minorHAnsi" w:hAnsiTheme="minorHAnsi" w:cstheme="minorHAnsi"/>
                <w:iCs/>
                <w:color w:val="000000"/>
                <w:sz w:val="24"/>
                <w:szCs w:val="24"/>
              </w:rPr>
              <w:t>ț</w:t>
            </w:r>
            <w:r w:rsidRPr="00E97485">
              <w:rPr>
                <w:rFonts w:asciiTheme="minorHAnsi" w:hAnsiTheme="minorHAnsi" w:cstheme="minorHAnsi"/>
                <w:iCs/>
                <w:color w:val="000000"/>
                <w:sz w:val="24"/>
                <w:szCs w:val="24"/>
              </w:rPr>
              <w:t>iu trebuie să aibă la data depunerii Cererii de finan</w:t>
            </w:r>
            <w:r w:rsidR="005A76D7" w:rsidRPr="00E97485">
              <w:rPr>
                <w:rFonts w:asciiTheme="minorHAnsi" w:hAnsiTheme="minorHAnsi" w:cstheme="minorHAnsi"/>
                <w:iCs/>
                <w:color w:val="000000"/>
                <w:sz w:val="24"/>
                <w:szCs w:val="24"/>
              </w:rPr>
              <w:t>ț</w:t>
            </w:r>
            <w:r w:rsidRPr="00E97485">
              <w:rPr>
                <w:rFonts w:asciiTheme="minorHAnsi" w:hAnsiTheme="minorHAnsi" w:cstheme="minorHAnsi"/>
                <w:iCs/>
                <w:color w:val="000000"/>
                <w:sz w:val="24"/>
                <w:szCs w:val="24"/>
              </w:rPr>
              <w:t>are activită</w:t>
            </w:r>
            <w:r w:rsidR="005A76D7" w:rsidRPr="00E97485">
              <w:rPr>
                <w:rFonts w:asciiTheme="minorHAnsi" w:hAnsiTheme="minorHAnsi" w:cstheme="minorHAnsi"/>
                <w:iCs/>
                <w:color w:val="000000"/>
                <w:sz w:val="24"/>
                <w:szCs w:val="24"/>
              </w:rPr>
              <w:t>ț</w:t>
            </w:r>
            <w:r w:rsidRPr="00E97485">
              <w:rPr>
                <w:rFonts w:asciiTheme="minorHAnsi" w:hAnsiTheme="minorHAnsi" w:cstheme="minorHAnsi"/>
                <w:iCs/>
                <w:color w:val="000000"/>
                <w:sz w:val="24"/>
                <w:szCs w:val="24"/>
              </w:rPr>
              <w:t>i autorizate conform codurilor CAEN obligatorii.</w:t>
            </w:r>
          </w:p>
        </w:tc>
        <w:tc>
          <w:tcPr>
            <w:tcW w:w="720" w:type="dxa"/>
            <w:vAlign w:val="center"/>
          </w:tcPr>
          <w:p w14:paraId="1F777AEF"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45B3F58C" w14:textId="77777777" w:rsidR="00686EC0" w:rsidRPr="00E97485" w:rsidRDefault="00686EC0" w:rsidP="00605AB4">
            <w:pPr>
              <w:pStyle w:val="Default"/>
              <w:ind w:left="360"/>
              <w:rPr>
                <w:rFonts w:asciiTheme="minorHAnsi" w:hAnsiTheme="minorHAnsi" w:cstheme="minorHAnsi"/>
                <w:lang w:val="ro-RO"/>
              </w:rPr>
            </w:pPr>
          </w:p>
        </w:tc>
        <w:tc>
          <w:tcPr>
            <w:tcW w:w="1027" w:type="dxa"/>
            <w:vMerge/>
            <w:vAlign w:val="center"/>
          </w:tcPr>
          <w:p w14:paraId="23DFC3B8"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0BD5ADEC" w14:textId="77777777" w:rsidTr="00605AB4">
        <w:trPr>
          <w:trHeight w:val="441"/>
        </w:trPr>
        <w:tc>
          <w:tcPr>
            <w:tcW w:w="1098" w:type="dxa"/>
            <w:vAlign w:val="center"/>
          </w:tcPr>
          <w:p w14:paraId="39920E35"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337C90B" w14:textId="27D04D18"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Solicitantul trebuie să nu desfă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oare (pe perioada implementării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 perioada de sustenabilitate a proiectului)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în unul dintre domeniile/sectoarele excluse (conform </w:t>
            </w:r>
            <w:r w:rsidR="002D44AD" w:rsidRPr="00E97485">
              <w:rPr>
                <w:rFonts w:asciiTheme="minorHAnsi" w:hAnsiTheme="minorHAnsi" w:cstheme="minorHAnsi"/>
                <w:sz w:val="24"/>
                <w:szCs w:val="24"/>
              </w:rPr>
              <w:t xml:space="preserve">Listei codurilor CAEN excluse de la </w:t>
            </w:r>
            <w:r w:rsidR="00605AB4" w:rsidRPr="00E97485">
              <w:rPr>
                <w:rFonts w:asciiTheme="minorHAnsi" w:hAnsiTheme="minorHAnsi" w:cstheme="minorHAnsi"/>
                <w:sz w:val="24"/>
                <w:szCs w:val="24"/>
              </w:rPr>
              <w:t>finanțare</w:t>
            </w:r>
            <w:r w:rsidR="002D44AD" w:rsidRPr="00E97485">
              <w:rPr>
                <w:rFonts w:asciiTheme="minorHAnsi" w:hAnsiTheme="minorHAnsi" w:cstheme="minorHAnsi"/>
                <w:sz w:val="24"/>
                <w:szCs w:val="24"/>
              </w:rPr>
              <w:t xml:space="preserve"> de la finalul ghidului</w:t>
            </w:r>
            <w:r w:rsidRPr="00E97485">
              <w:rPr>
                <w:rFonts w:asciiTheme="minorHAnsi" w:hAnsiTheme="minorHAnsi" w:cstheme="minorHAnsi"/>
                <w:sz w:val="24"/>
                <w:szCs w:val="24"/>
              </w:rPr>
              <w:t>),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cu produse cu caracter erotic sau obscen, al jocurilor de noroc,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cele care contravin bunelor moravuri, ordinii publice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i/sau prevederilor legale în vigoare</w:t>
            </w:r>
          </w:p>
        </w:tc>
        <w:tc>
          <w:tcPr>
            <w:tcW w:w="720" w:type="dxa"/>
            <w:vAlign w:val="center"/>
          </w:tcPr>
          <w:p w14:paraId="7E2870E7"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708039D0" w14:textId="77777777" w:rsidR="00686EC0" w:rsidRPr="00E97485" w:rsidRDefault="00686EC0" w:rsidP="00605AB4">
            <w:pPr>
              <w:pStyle w:val="Default"/>
              <w:ind w:left="360"/>
              <w:rPr>
                <w:rFonts w:asciiTheme="minorHAnsi" w:hAnsiTheme="minorHAnsi" w:cstheme="minorHAnsi"/>
                <w:lang w:val="ro-RO"/>
              </w:rPr>
            </w:pPr>
          </w:p>
        </w:tc>
        <w:tc>
          <w:tcPr>
            <w:tcW w:w="1027" w:type="dxa"/>
            <w:vAlign w:val="center"/>
          </w:tcPr>
          <w:p w14:paraId="0236CFFC" w14:textId="01E5B64C" w:rsidR="00686EC0" w:rsidRPr="00E97485" w:rsidRDefault="00686EC0" w:rsidP="00605AB4">
            <w:pPr>
              <w:pStyle w:val="Default"/>
              <w:rPr>
                <w:rFonts w:asciiTheme="minorHAnsi" w:hAnsiTheme="minorHAnsi" w:cstheme="minorHAnsi"/>
                <w:color w:val="auto"/>
                <w:sz w:val="16"/>
                <w:lang w:val="ro-RO"/>
              </w:rPr>
            </w:pPr>
            <w:r w:rsidRPr="00E97485">
              <w:rPr>
                <w:rFonts w:asciiTheme="minorHAnsi" w:hAnsiTheme="minorHAnsi" w:cstheme="minorHAnsi"/>
                <w:sz w:val="16"/>
                <w:szCs w:val="20"/>
                <w:lang w:val="ro-RO"/>
              </w:rPr>
              <w:t>Conform declara</w:t>
            </w:r>
            <w:r w:rsidR="005A76D7" w:rsidRPr="00E97485">
              <w:rPr>
                <w:rFonts w:asciiTheme="minorHAnsi" w:hAnsiTheme="minorHAnsi" w:cstheme="minorHAnsi"/>
                <w:sz w:val="16"/>
                <w:szCs w:val="20"/>
                <w:lang w:val="ro-RO"/>
              </w:rPr>
              <w:t>ț</w:t>
            </w:r>
            <w:r w:rsidRPr="00E97485">
              <w:rPr>
                <w:rFonts w:asciiTheme="minorHAnsi" w:hAnsiTheme="minorHAnsi" w:cstheme="minorHAnsi"/>
                <w:sz w:val="16"/>
                <w:szCs w:val="20"/>
                <w:lang w:val="ro-RO"/>
              </w:rPr>
              <w:t>iei de eligibilitate</w:t>
            </w:r>
          </w:p>
        </w:tc>
      </w:tr>
      <w:tr w:rsidR="00686EC0" w:rsidRPr="00E97485" w14:paraId="0CECF5CB" w14:textId="77777777" w:rsidTr="00605AB4">
        <w:trPr>
          <w:trHeight w:val="441"/>
        </w:trPr>
        <w:tc>
          <w:tcPr>
            <w:tcW w:w="1098" w:type="dxa"/>
            <w:vAlign w:val="center"/>
          </w:tcPr>
          <w:p w14:paraId="61121E86"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F29E71B" w14:textId="4DB543BB"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Solicitantul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partenerii dacă este cazul) apar</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 unui cluster centrat pe domeniul TIC sau solicitantul este o întreprindere centrată pe domeniul TIC.</w:t>
            </w:r>
          </w:p>
        </w:tc>
        <w:tc>
          <w:tcPr>
            <w:tcW w:w="720" w:type="dxa"/>
            <w:vAlign w:val="center"/>
          </w:tcPr>
          <w:p w14:paraId="5593A3EA"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1C042F30" w14:textId="77777777" w:rsidR="00686EC0" w:rsidRPr="00E97485" w:rsidRDefault="00686EC0" w:rsidP="00605AB4">
            <w:pPr>
              <w:pStyle w:val="Default"/>
              <w:ind w:left="360"/>
              <w:rPr>
                <w:rFonts w:asciiTheme="minorHAnsi" w:hAnsiTheme="minorHAnsi" w:cstheme="minorHAnsi"/>
                <w:lang w:val="ro-RO"/>
              </w:rPr>
            </w:pPr>
          </w:p>
        </w:tc>
        <w:tc>
          <w:tcPr>
            <w:tcW w:w="1027" w:type="dxa"/>
            <w:vAlign w:val="center"/>
          </w:tcPr>
          <w:p w14:paraId="6792FC7B"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1E674AD2" w14:textId="77777777" w:rsidTr="00605AB4">
        <w:trPr>
          <w:trHeight w:val="441"/>
        </w:trPr>
        <w:tc>
          <w:tcPr>
            <w:tcW w:w="1098" w:type="dxa"/>
            <w:vAlign w:val="center"/>
          </w:tcPr>
          <w:p w14:paraId="7B42C284"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4B2D42FB" w14:textId="5B7BEBE5"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Solicitantul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partenerii dacă este cazul) respectă toate criteriile de eligibilitate</w:t>
            </w:r>
          </w:p>
        </w:tc>
        <w:tc>
          <w:tcPr>
            <w:tcW w:w="720" w:type="dxa"/>
            <w:vAlign w:val="center"/>
          </w:tcPr>
          <w:p w14:paraId="226F68EF"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271952D2" w14:textId="77777777" w:rsidR="00686EC0" w:rsidRPr="00E97485" w:rsidRDefault="00686EC0" w:rsidP="00605AB4">
            <w:pPr>
              <w:pStyle w:val="Default"/>
              <w:ind w:left="360"/>
              <w:rPr>
                <w:rFonts w:asciiTheme="minorHAnsi" w:hAnsiTheme="minorHAnsi" w:cstheme="minorHAnsi"/>
                <w:lang w:val="ro-RO"/>
              </w:rPr>
            </w:pPr>
          </w:p>
        </w:tc>
        <w:tc>
          <w:tcPr>
            <w:tcW w:w="1027" w:type="dxa"/>
            <w:vMerge w:val="restart"/>
            <w:vAlign w:val="center"/>
          </w:tcPr>
          <w:p w14:paraId="118B0C65" w14:textId="69E92467" w:rsidR="00686EC0" w:rsidRPr="00E97485" w:rsidRDefault="00686EC0" w:rsidP="00605AB4">
            <w:pPr>
              <w:autoSpaceDE w:val="0"/>
              <w:autoSpaceDN w:val="0"/>
              <w:adjustRightInd w:val="0"/>
              <w:spacing w:after="0" w:line="240" w:lineRule="auto"/>
              <w:rPr>
                <w:rFonts w:asciiTheme="minorHAnsi" w:hAnsiTheme="minorHAnsi" w:cstheme="minorHAnsi"/>
                <w:sz w:val="16"/>
                <w:szCs w:val="20"/>
              </w:rPr>
            </w:pPr>
            <w:r w:rsidRPr="00E97485">
              <w:rPr>
                <w:rFonts w:asciiTheme="minorHAnsi" w:hAnsiTheme="minorHAnsi" w:cstheme="minorHAnsi"/>
                <w:sz w:val="16"/>
                <w:szCs w:val="20"/>
              </w:rPr>
              <w:t>Conform declara</w:t>
            </w:r>
            <w:r w:rsidR="005A76D7" w:rsidRPr="00E97485">
              <w:rPr>
                <w:rFonts w:asciiTheme="minorHAnsi" w:hAnsiTheme="minorHAnsi" w:cstheme="minorHAnsi"/>
                <w:sz w:val="16"/>
                <w:szCs w:val="20"/>
              </w:rPr>
              <w:t>ț</w:t>
            </w:r>
            <w:r w:rsidRPr="00E97485">
              <w:rPr>
                <w:rFonts w:asciiTheme="minorHAnsi" w:hAnsiTheme="minorHAnsi" w:cstheme="minorHAnsi"/>
                <w:sz w:val="16"/>
                <w:szCs w:val="20"/>
              </w:rPr>
              <w:t>iei de eligibilitate</w:t>
            </w:r>
          </w:p>
        </w:tc>
      </w:tr>
      <w:tr w:rsidR="00686EC0" w:rsidRPr="00E97485" w14:paraId="054471AC" w14:textId="77777777" w:rsidTr="00605AB4">
        <w:trPr>
          <w:trHeight w:val="441"/>
        </w:trPr>
        <w:tc>
          <w:tcPr>
            <w:tcW w:w="1098" w:type="dxa"/>
            <w:vAlign w:val="center"/>
          </w:tcPr>
          <w:p w14:paraId="7BAE22BE"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shd w:val="clear" w:color="auto" w:fill="auto"/>
            <w:vAlign w:val="center"/>
          </w:tcPr>
          <w:p w14:paraId="6277C5A9" w14:textId="4ED0F0BD"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Proiectul pentru care se solicită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respectă toate criteriile de eligibilitate.</w:t>
            </w:r>
          </w:p>
        </w:tc>
        <w:tc>
          <w:tcPr>
            <w:tcW w:w="720" w:type="dxa"/>
            <w:vAlign w:val="center"/>
          </w:tcPr>
          <w:p w14:paraId="27E6E14D"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5F5E18F1" w14:textId="77777777" w:rsidR="00686EC0" w:rsidRPr="00E97485" w:rsidRDefault="00686EC0" w:rsidP="00605AB4">
            <w:pPr>
              <w:pStyle w:val="Default"/>
              <w:ind w:left="360"/>
              <w:rPr>
                <w:rFonts w:asciiTheme="minorHAnsi" w:hAnsiTheme="minorHAnsi" w:cstheme="minorHAnsi"/>
                <w:lang w:val="ro-RO"/>
              </w:rPr>
            </w:pPr>
          </w:p>
        </w:tc>
        <w:tc>
          <w:tcPr>
            <w:tcW w:w="1027" w:type="dxa"/>
            <w:vMerge/>
            <w:vAlign w:val="center"/>
          </w:tcPr>
          <w:p w14:paraId="37EFCAD0"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6A2A31AA" w14:textId="77777777" w:rsidTr="00605AB4">
        <w:trPr>
          <w:trHeight w:val="441"/>
        </w:trPr>
        <w:tc>
          <w:tcPr>
            <w:tcW w:w="1098" w:type="dxa"/>
            <w:vAlign w:val="center"/>
          </w:tcPr>
          <w:p w14:paraId="4BFF61CD"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F57E019" w14:textId="245F83EC"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Proiectul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ine cheltuielile de informare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publicitate obligatorii, conform ghidului.</w:t>
            </w:r>
          </w:p>
        </w:tc>
        <w:tc>
          <w:tcPr>
            <w:tcW w:w="720" w:type="dxa"/>
            <w:vAlign w:val="center"/>
          </w:tcPr>
          <w:p w14:paraId="093CE4C5" w14:textId="77777777" w:rsidR="00686EC0" w:rsidRPr="00E97485" w:rsidRDefault="00686EC0" w:rsidP="00605AB4">
            <w:pPr>
              <w:pStyle w:val="Default"/>
              <w:ind w:left="360"/>
              <w:rPr>
                <w:rFonts w:asciiTheme="minorHAnsi" w:hAnsiTheme="minorHAnsi" w:cstheme="minorHAnsi"/>
                <w:lang w:val="ro-RO"/>
              </w:rPr>
            </w:pPr>
          </w:p>
        </w:tc>
        <w:tc>
          <w:tcPr>
            <w:tcW w:w="810" w:type="dxa"/>
            <w:vAlign w:val="center"/>
          </w:tcPr>
          <w:p w14:paraId="00210A33" w14:textId="77777777" w:rsidR="00686EC0" w:rsidRPr="00E97485" w:rsidRDefault="00686EC0" w:rsidP="00605AB4">
            <w:pPr>
              <w:pStyle w:val="Default"/>
              <w:ind w:left="360"/>
              <w:rPr>
                <w:rFonts w:asciiTheme="minorHAnsi" w:hAnsiTheme="minorHAnsi" w:cstheme="minorHAnsi"/>
                <w:lang w:val="ro-RO"/>
              </w:rPr>
            </w:pPr>
          </w:p>
        </w:tc>
        <w:tc>
          <w:tcPr>
            <w:tcW w:w="1027" w:type="dxa"/>
            <w:vAlign w:val="center"/>
          </w:tcPr>
          <w:p w14:paraId="0E90F596"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6E22A676" w14:textId="77777777" w:rsidTr="00605AB4">
        <w:trPr>
          <w:trHeight w:val="373"/>
        </w:trPr>
        <w:tc>
          <w:tcPr>
            <w:tcW w:w="1098" w:type="dxa"/>
            <w:vAlign w:val="center"/>
          </w:tcPr>
          <w:p w14:paraId="2DC97A60"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256872C5" w14:textId="77777777"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Scopul proiectului corespunde prevederilor ghidului solicitantului.</w:t>
            </w:r>
          </w:p>
        </w:tc>
        <w:tc>
          <w:tcPr>
            <w:tcW w:w="720" w:type="dxa"/>
            <w:vAlign w:val="center"/>
          </w:tcPr>
          <w:p w14:paraId="3307A464" w14:textId="77777777" w:rsidR="00686EC0" w:rsidRPr="00E97485" w:rsidRDefault="00686EC0" w:rsidP="00605AB4">
            <w:pPr>
              <w:pStyle w:val="Default"/>
              <w:ind w:left="360"/>
              <w:rPr>
                <w:rFonts w:asciiTheme="minorHAnsi" w:hAnsiTheme="minorHAnsi" w:cstheme="minorHAnsi"/>
                <w:color w:val="auto"/>
                <w:lang w:val="ro-RO"/>
              </w:rPr>
            </w:pPr>
          </w:p>
        </w:tc>
        <w:tc>
          <w:tcPr>
            <w:tcW w:w="810" w:type="dxa"/>
            <w:vAlign w:val="center"/>
          </w:tcPr>
          <w:p w14:paraId="473A6C57" w14:textId="77777777" w:rsidR="00686EC0" w:rsidRPr="00E97485" w:rsidRDefault="00686EC0" w:rsidP="00605AB4">
            <w:pPr>
              <w:pStyle w:val="Default"/>
              <w:ind w:left="360"/>
              <w:rPr>
                <w:rFonts w:asciiTheme="minorHAnsi" w:hAnsiTheme="minorHAnsi" w:cstheme="minorHAnsi"/>
                <w:color w:val="auto"/>
                <w:lang w:val="ro-RO"/>
              </w:rPr>
            </w:pPr>
          </w:p>
        </w:tc>
        <w:tc>
          <w:tcPr>
            <w:tcW w:w="1027" w:type="dxa"/>
            <w:vAlign w:val="center"/>
          </w:tcPr>
          <w:p w14:paraId="275B218B"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317F0326" w14:textId="77777777" w:rsidTr="00605AB4">
        <w:trPr>
          <w:trHeight w:val="373"/>
        </w:trPr>
        <w:tc>
          <w:tcPr>
            <w:tcW w:w="1098" w:type="dxa"/>
            <w:vAlign w:val="center"/>
          </w:tcPr>
          <w:p w14:paraId="37643FF3"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1BF60D9B" w14:textId="28078AE5"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Valoarea minimă 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ării nerambursabile acordate pe proiect </w:t>
            </w:r>
            <w:r w:rsidRPr="00E97485">
              <w:rPr>
                <w:rFonts w:asciiTheme="minorHAnsi" w:hAnsiTheme="minorHAnsi" w:cstheme="minorHAnsi"/>
                <w:bCs/>
                <w:color w:val="000000"/>
                <w:kern w:val="2"/>
                <w:sz w:val="24"/>
              </w:rPr>
              <w:t>(cheltuielile aferente schemei de ajutor de stat)</w:t>
            </w:r>
            <w:r w:rsidRPr="00E97485">
              <w:rPr>
                <w:rFonts w:asciiTheme="minorHAnsi" w:hAnsiTheme="minorHAnsi" w:cstheme="minorHAnsi"/>
                <w:sz w:val="24"/>
                <w:szCs w:val="24"/>
              </w:rPr>
              <w:t xml:space="preserve"> este de </w:t>
            </w:r>
            <w:r w:rsidRPr="00E97485">
              <w:rPr>
                <w:rFonts w:asciiTheme="minorHAnsi" w:hAnsiTheme="minorHAnsi" w:cstheme="minorHAnsi"/>
                <w:bCs/>
                <w:color w:val="000000"/>
                <w:kern w:val="2"/>
                <w:sz w:val="24"/>
              </w:rPr>
              <w:t xml:space="preserve">500.000 euro </w:t>
            </w:r>
          </w:p>
        </w:tc>
        <w:tc>
          <w:tcPr>
            <w:tcW w:w="720" w:type="dxa"/>
            <w:vAlign w:val="center"/>
          </w:tcPr>
          <w:p w14:paraId="4974B7A5" w14:textId="77777777" w:rsidR="00686EC0" w:rsidRPr="00E97485" w:rsidRDefault="00686EC0" w:rsidP="00605AB4">
            <w:pPr>
              <w:pStyle w:val="Default"/>
              <w:ind w:left="360"/>
              <w:rPr>
                <w:rFonts w:asciiTheme="minorHAnsi" w:hAnsiTheme="minorHAnsi" w:cstheme="minorHAnsi"/>
                <w:color w:val="auto"/>
                <w:lang w:val="ro-RO"/>
              </w:rPr>
            </w:pPr>
          </w:p>
        </w:tc>
        <w:tc>
          <w:tcPr>
            <w:tcW w:w="810" w:type="dxa"/>
            <w:vAlign w:val="center"/>
          </w:tcPr>
          <w:p w14:paraId="1DB60198" w14:textId="77777777" w:rsidR="00686EC0" w:rsidRPr="00E97485" w:rsidRDefault="00686EC0" w:rsidP="00605AB4">
            <w:pPr>
              <w:pStyle w:val="Default"/>
              <w:ind w:left="360"/>
              <w:rPr>
                <w:rFonts w:asciiTheme="minorHAnsi" w:hAnsiTheme="minorHAnsi" w:cstheme="minorHAnsi"/>
                <w:color w:val="auto"/>
                <w:lang w:val="ro-RO"/>
              </w:rPr>
            </w:pPr>
          </w:p>
        </w:tc>
        <w:tc>
          <w:tcPr>
            <w:tcW w:w="1027" w:type="dxa"/>
            <w:vAlign w:val="center"/>
          </w:tcPr>
          <w:p w14:paraId="6A67F716"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6A7890D7" w14:textId="77777777" w:rsidTr="00605AB4">
        <w:trPr>
          <w:trHeight w:val="373"/>
        </w:trPr>
        <w:tc>
          <w:tcPr>
            <w:tcW w:w="1098" w:type="dxa"/>
            <w:vAlign w:val="center"/>
          </w:tcPr>
          <w:p w14:paraId="4258FC52"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AD4AE94" w14:textId="7328A969"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Durata maximă de implementare a proiectului nu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termenul prevăzut în ghid.</w:t>
            </w:r>
          </w:p>
        </w:tc>
        <w:tc>
          <w:tcPr>
            <w:tcW w:w="720" w:type="dxa"/>
            <w:vAlign w:val="center"/>
          </w:tcPr>
          <w:p w14:paraId="7C3A46F8" w14:textId="77777777" w:rsidR="00686EC0" w:rsidRPr="00E97485" w:rsidRDefault="00686EC0" w:rsidP="00605AB4">
            <w:pPr>
              <w:pStyle w:val="Default"/>
              <w:ind w:left="360"/>
              <w:rPr>
                <w:rFonts w:asciiTheme="minorHAnsi" w:hAnsiTheme="minorHAnsi" w:cstheme="minorHAnsi"/>
                <w:color w:val="auto"/>
                <w:lang w:val="ro-RO"/>
              </w:rPr>
            </w:pPr>
          </w:p>
        </w:tc>
        <w:tc>
          <w:tcPr>
            <w:tcW w:w="810" w:type="dxa"/>
            <w:vAlign w:val="center"/>
          </w:tcPr>
          <w:p w14:paraId="62C184D0" w14:textId="77777777" w:rsidR="00686EC0" w:rsidRPr="00E97485" w:rsidRDefault="00686EC0" w:rsidP="00605AB4">
            <w:pPr>
              <w:pStyle w:val="Default"/>
              <w:ind w:left="360"/>
              <w:rPr>
                <w:rFonts w:asciiTheme="minorHAnsi" w:hAnsiTheme="minorHAnsi" w:cstheme="minorHAnsi"/>
                <w:color w:val="auto"/>
                <w:lang w:val="ro-RO"/>
              </w:rPr>
            </w:pPr>
          </w:p>
        </w:tc>
        <w:tc>
          <w:tcPr>
            <w:tcW w:w="1027" w:type="dxa"/>
            <w:vAlign w:val="center"/>
          </w:tcPr>
          <w:p w14:paraId="35110EFB"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2C82F1BF" w14:textId="77777777" w:rsidTr="00605AB4">
        <w:trPr>
          <w:trHeight w:val="373"/>
        </w:trPr>
        <w:tc>
          <w:tcPr>
            <w:tcW w:w="1098" w:type="dxa"/>
            <w:vAlign w:val="center"/>
          </w:tcPr>
          <w:p w14:paraId="4AA33647"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69E32122" w14:textId="77777777" w:rsidR="00686EC0" w:rsidRPr="00E97485" w:rsidRDefault="00686EC0" w:rsidP="00605AB4">
            <w:pPr>
              <w:autoSpaceDE w:val="0"/>
              <w:autoSpaceDN w:val="0"/>
              <w:adjustRightInd w:val="0"/>
              <w:spacing w:after="0" w:line="240" w:lineRule="auto"/>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Perioada de implementare este de maxim 12 luni.</w:t>
            </w:r>
          </w:p>
          <w:p w14:paraId="726629AE" w14:textId="6D99FD85" w:rsidR="00686EC0" w:rsidRPr="00E97485" w:rsidRDefault="00686EC0" w:rsidP="00605AB4">
            <w:pPr>
              <w:autoSpaceDE w:val="0"/>
              <w:autoSpaceDN w:val="0"/>
              <w:adjustRightInd w:val="0"/>
              <w:spacing w:after="0" w:line="240" w:lineRule="auto"/>
              <w:rPr>
                <w:rFonts w:asciiTheme="minorHAnsi" w:hAnsiTheme="minorHAnsi" w:cstheme="minorHAnsi"/>
                <w:bCs/>
                <w:color w:val="000000"/>
                <w:kern w:val="2"/>
                <w:sz w:val="24"/>
              </w:rPr>
            </w:pPr>
            <w:r w:rsidRPr="00E97485">
              <w:rPr>
                <w:rFonts w:asciiTheme="minorHAnsi" w:hAnsiTheme="minorHAnsi" w:cstheme="minorHAnsi"/>
                <w:bCs/>
                <w:color w:val="000000"/>
                <w:kern w:val="2"/>
                <w:sz w:val="24"/>
              </w:rPr>
              <w:t>(</w:t>
            </w:r>
            <w:r w:rsidRPr="00E97485">
              <w:rPr>
                <w:rFonts w:asciiTheme="minorHAnsi" w:hAnsiTheme="minorHAnsi" w:cstheme="minorHAnsi"/>
                <w:sz w:val="24"/>
                <w:szCs w:val="24"/>
              </w:rPr>
              <w:t>Pentru proiectele cu valoarea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ării nerambursabile </w:t>
            </w:r>
            <w:r w:rsidRPr="00E97485">
              <w:rPr>
                <w:rFonts w:asciiTheme="minorHAnsi" w:hAnsiTheme="minorHAnsi" w:cstheme="minorHAnsi"/>
                <w:bCs/>
                <w:color w:val="000000"/>
                <w:kern w:val="2"/>
                <w:sz w:val="24"/>
              </w:rPr>
              <w:t>(cheltuielile aferente schemei de ajutor de stat)</w:t>
            </w:r>
            <w:r w:rsidRPr="00E97485">
              <w:rPr>
                <w:rFonts w:asciiTheme="minorHAnsi" w:hAnsiTheme="minorHAnsi" w:cstheme="minorHAnsi"/>
                <w:sz w:val="24"/>
                <w:szCs w:val="24"/>
              </w:rPr>
              <w:t xml:space="preserve"> mai mică sau egală cu 7</w:t>
            </w:r>
            <w:r w:rsidRPr="00E97485">
              <w:rPr>
                <w:rFonts w:asciiTheme="minorHAnsi" w:hAnsiTheme="minorHAnsi" w:cstheme="minorHAnsi"/>
                <w:bCs/>
                <w:color w:val="000000"/>
                <w:kern w:val="2"/>
                <w:sz w:val="24"/>
              </w:rPr>
              <w:t>50.000 euro) – dacă este cazul</w:t>
            </w:r>
          </w:p>
        </w:tc>
        <w:tc>
          <w:tcPr>
            <w:tcW w:w="720" w:type="dxa"/>
            <w:vAlign w:val="center"/>
          </w:tcPr>
          <w:p w14:paraId="5459DF50" w14:textId="77777777" w:rsidR="00686EC0" w:rsidRPr="00E97485" w:rsidRDefault="00686EC0" w:rsidP="00605AB4">
            <w:pPr>
              <w:pStyle w:val="Default"/>
              <w:ind w:left="360"/>
              <w:rPr>
                <w:rFonts w:asciiTheme="minorHAnsi" w:hAnsiTheme="minorHAnsi" w:cstheme="minorHAnsi"/>
                <w:color w:val="auto"/>
                <w:lang w:val="ro-RO"/>
              </w:rPr>
            </w:pPr>
          </w:p>
        </w:tc>
        <w:tc>
          <w:tcPr>
            <w:tcW w:w="810" w:type="dxa"/>
            <w:vAlign w:val="center"/>
          </w:tcPr>
          <w:p w14:paraId="16D8D782" w14:textId="77777777" w:rsidR="00686EC0" w:rsidRPr="00E97485" w:rsidRDefault="00686EC0" w:rsidP="00605AB4">
            <w:pPr>
              <w:pStyle w:val="Default"/>
              <w:ind w:left="360"/>
              <w:rPr>
                <w:rFonts w:asciiTheme="minorHAnsi" w:hAnsiTheme="minorHAnsi" w:cstheme="minorHAnsi"/>
                <w:color w:val="auto"/>
                <w:lang w:val="ro-RO"/>
              </w:rPr>
            </w:pPr>
          </w:p>
        </w:tc>
        <w:tc>
          <w:tcPr>
            <w:tcW w:w="1027" w:type="dxa"/>
            <w:vAlign w:val="center"/>
          </w:tcPr>
          <w:p w14:paraId="17D048BB"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156DF5B6" w14:textId="77777777" w:rsidTr="00605AB4">
        <w:trPr>
          <w:trHeight w:val="373"/>
        </w:trPr>
        <w:tc>
          <w:tcPr>
            <w:tcW w:w="1098" w:type="dxa"/>
            <w:vAlign w:val="center"/>
          </w:tcPr>
          <w:p w14:paraId="2E598A42"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3C19CD02" w14:textId="5C5CBEB4" w:rsidR="00686EC0" w:rsidRPr="00E97485" w:rsidRDefault="00686EC0" w:rsidP="00605AB4">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Proiectul respectă reglementările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ionale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comunitare privind neutralitatea tehnologică, egalitatea de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anse, dezvoltarea durabilă, regulamentele privind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publice, informarea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publicitatea.</w:t>
            </w:r>
          </w:p>
        </w:tc>
        <w:tc>
          <w:tcPr>
            <w:tcW w:w="720" w:type="dxa"/>
            <w:vAlign w:val="center"/>
          </w:tcPr>
          <w:p w14:paraId="44DAA70F" w14:textId="77777777" w:rsidR="00686EC0" w:rsidRPr="00E97485" w:rsidRDefault="00686EC0" w:rsidP="00605AB4">
            <w:pPr>
              <w:pStyle w:val="Default"/>
              <w:ind w:left="360"/>
              <w:rPr>
                <w:rFonts w:asciiTheme="minorHAnsi" w:hAnsiTheme="minorHAnsi" w:cstheme="minorHAnsi"/>
                <w:color w:val="auto"/>
                <w:lang w:val="ro-RO"/>
              </w:rPr>
            </w:pPr>
          </w:p>
        </w:tc>
        <w:tc>
          <w:tcPr>
            <w:tcW w:w="810" w:type="dxa"/>
            <w:vAlign w:val="center"/>
          </w:tcPr>
          <w:p w14:paraId="1347C26B" w14:textId="77777777" w:rsidR="00686EC0" w:rsidRPr="00E97485" w:rsidRDefault="00686EC0" w:rsidP="00605AB4">
            <w:pPr>
              <w:pStyle w:val="Default"/>
              <w:ind w:left="360"/>
              <w:rPr>
                <w:rFonts w:asciiTheme="minorHAnsi" w:hAnsiTheme="minorHAnsi" w:cstheme="minorHAnsi"/>
                <w:color w:val="auto"/>
                <w:lang w:val="ro-RO"/>
              </w:rPr>
            </w:pPr>
          </w:p>
        </w:tc>
        <w:tc>
          <w:tcPr>
            <w:tcW w:w="1027" w:type="dxa"/>
            <w:vAlign w:val="center"/>
          </w:tcPr>
          <w:p w14:paraId="42FA3FCA" w14:textId="77777777" w:rsidR="00686EC0" w:rsidRPr="00E97485" w:rsidRDefault="00686EC0" w:rsidP="00605AB4">
            <w:pPr>
              <w:pStyle w:val="Default"/>
              <w:ind w:left="360"/>
              <w:rPr>
                <w:rFonts w:asciiTheme="minorHAnsi" w:hAnsiTheme="minorHAnsi" w:cstheme="minorHAnsi"/>
                <w:color w:val="auto"/>
                <w:sz w:val="16"/>
                <w:lang w:val="ro-RO"/>
              </w:rPr>
            </w:pPr>
          </w:p>
        </w:tc>
      </w:tr>
      <w:tr w:rsidR="00686EC0" w:rsidRPr="00E97485" w14:paraId="475078A8" w14:textId="77777777" w:rsidTr="00605AB4">
        <w:trPr>
          <w:trHeight w:val="313"/>
        </w:trPr>
        <w:tc>
          <w:tcPr>
            <w:tcW w:w="1098" w:type="dxa"/>
            <w:vAlign w:val="center"/>
          </w:tcPr>
          <w:p w14:paraId="54EC24EC" w14:textId="77777777" w:rsidR="00686EC0" w:rsidRPr="00E97485" w:rsidRDefault="00686EC0" w:rsidP="00605AB4">
            <w:pPr>
              <w:numPr>
                <w:ilvl w:val="0"/>
                <w:numId w:val="20"/>
              </w:numPr>
              <w:autoSpaceDE w:val="0"/>
              <w:autoSpaceDN w:val="0"/>
              <w:adjustRightInd w:val="0"/>
              <w:spacing w:after="0" w:line="240" w:lineRule="auto"/>
              <w:rPr>
                <w:rFonts w:asciiTheme="minorHAnsi" w:hAnsiTheme="minorHAnsi" w:cstheme="minorHAnsi"/>
                <w:b/>
                <w:bCs/>
                <w:sz w:val="24"/>
                <w:szCs w:val="24"/>
              </w:rPr>
            </w:pPr>
          </w:p>
        </w:tc>
        <w:tc>
          <w:tcPr>
            <w:tcW w:w="5400" w:type="dxa"/>
            <w:vAlign w:val="center"/>
          </w:tcPr>
          <w:p w14:paraId="02515A1D" w14:textId="3E678F6B" w:rsidR="00686EC0" w:rsidRPr="00E97485" w:rsidRDefault="00686EC0" w:rsidP="00605AB4">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Clarificările furnizate de solicitant nu au modificat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din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Prin modificarea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se în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elege modificarea ideii de proiect, a devizului estimativ sau a solu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tehnice.</w:t>
            </w:r>
          </w:p>
        </w:tc>
        <w:tc>
          <w:tcPr>
            <w:tcW w:w="720" w:type="dxa"/>
            <w:vAlign w:val="center"/>
          </w:tcPr>
          <w:p w14:paraId="05FABEFD" w14:textId="77777777" w:rsidR="00686EC0" w:rsidRPr="00E97485" w:rsidRDefault="00686EC0" w:rsidP="00605AB4">
            <w:pPr>
              <w:pStyle w:val="Default"/>
              <w:ind w:left="360"/>
              <w:rPr>
                <w:rFonts w:asciiTheme="minorHAnsi" w:hAnsiTheme="minorHAnsi" w:cstheme="minorHAnsi"/>
                <w:color w:val="auto"/>
                <w:lang w:val="ro-RO"/>
              </w:rPr>
            </w:pPr>
          </w:p>
        </w:tc>
        <w:tc>
          <w:tcPr>
            <w:tcW w:w="810" w:type="dxa"/>
            <w:vAlign w:val="center"/>
          </w:tcPr>
          <w:p w14:paraId="7F7DA914" w14:textId="77777777" w:rsidR="00686EC0" w:rsidRPr="00E97485" w:rsidRDefault="00686EC0" w:rsidP="00605AB4">
            <w:pPr>
              <w:pStyle w:val="Default"/>
              <w:ind w:left="360"/>
              <w:rPr>
                <w:rFonts w:asciiTheme="minorHAnsi" w:hAnsiTheme="minorHAnsi" w:cstheme="minorHAnsi"/>
                <w:color w:val="auto"/>
                <w:lang w:val="ro-RO"/>
              </w:rPr>
            </w:pPr>
          </w:p>
        </w:tc>
        <w:tc>
          <w:tcPr>
            <w:tcW w:w="1027" w:type="dxa"/>
            <w:vAlign w:val="center"/>
          </w:tcPr>
          <w:p w14:paraId="12CC6BCE" w14:textId="77777777" w:rsidR="00686EC0" w:rsidRPr="00E97485" w:rsidRDefault="00686EC0" w:rsidP="00605AB4">
            <w:pPr>
              <w:pStyle w:val="Default"/>
              <w:ind w:left="360"/>
              <w:rPr>
                <w:rFonts w:asciiTheme="minorHAnsi" w:hAnsiTheme="minorHAnsi" w:cstheme="minorHAnsi"/>
                <w:color w:val="auto"/>
                <w:sz w:val="16"/>
                <w:lang w:val="ro-RO"/>
              </w:rPr>
            </w:pPr>
          </w:p>
        </w:tc>
      </w:tr>
    </w:tbl>
    <w:p w14:paraId="75318F0F" w14:textId="77777777" w:rsidR="00C665CB" w:rsidRPr="00E97485" w:rsidRDefault="00C665CB" w:rsidP="00505630">
      <w:pPr>
        <w:autoSpaceDE w:val="0"/>
        <w:autoSpaceDN w:val="0"/>
        <w:adjustRightInd w:val="0"/>
        <w:spacing w:after="0" w:line="240" w:lineRule="auto"/>
        <w:jc w:val="both"/>
        <w:rPr>
          <w:rFonts w:asciiTheme="minorHAnsi" w:hAnsiTheme="minorHAnsi" w:cstheme="minorHAnsi"/>
          <w:b/>
          <w:bCs/>
          <w:sz w:val="24"/>
          <w:szCs w:val="24"/>
        </w:rPr>
      </w:pPr>
    </w:p>
    <w:p w14:paraId="094A1DFA" w14:textId="2DFA4667" w:rsidR="00A45148" w:rsidRPr="00E97485" w:rsidRDefault="00505630" w:rsidP="00605AB4">
      <w:pPr>
        <w:autoSpaceDE w:val="0"/>
        <w:autoSpaceDN w:val="0"/>
        <w:adjustRightInd w:val="0"/>
        <w:spacing w:after="0" w:line="240" w:lineRule="auto"/>
        <w:jc w:val="both"/>
        <w:rPr>
          <w:rFonts w:asciiTheme="minorHAnsi" w:hAnsiTheme="minorHAnsi" w:cstheme="minorHAnsi"/>
          <w:sz w:val="24"/>
          <w:szCs w:val="24"/>
        </w:rPr>
      </w:pPr>
      <w:r w:rsidRPr="00E97485">
        <w:rPr>
          <w:rFonts w:asciiTheme="minorHAnsi" w:hAnsiTheme="minorHAnsi" w:cstheme="minorHAnsi"/>
          <w:b/>
          <w:bCs/>
          <w:sz w:val="24"/>
          <w:szCs w:val="24"/>
        </w:rPr>
        <w:t>Certificat</w:t>
      </w:r>
      <w:r w:rsidR="00C665CB" w:rsidRPr="00E97485">
        <w:rPr>
          <w:rFonts w:asciiTheme="minorHAnsi" w:hAnsiTheme="minorHAnsi" w:cstheme="minorHAnsi"/>
          <w:b/>
          <w:bCs/>
          <w:sz w:val="24"/>
          <w:szCs w:val="24"/>
        </w:rPr>
        <w:t xml:space="preserve">ul </w:t>
      </w:r>
      <w:r w:rsidRPr="00E97485">
        <w:rPr>
          <w:rFonts w:asciiTheme="minorHAnsi" w:hAnsiTheme="minorHAnsi" w:cstheme="minorHAnsi"/>
          <w:b/>
          <w:bCs/>
          <w:sz w:val="24"/>
          <w:szCs w:val="24"/>
        </w:rPr>
        <w:t>consta</w:t>
      </w:r>
      <w:r w:rsidR="00605AB4" w:rsidRPr="00E97485">
        <w:rPr>
          <w:rFonts w:asciiTheme="minorHAnsi" w:hAnsiTheme="minorHAnsi" w:cstheme="minorHAnsi"/>
          <w:b/>
          <w:bCs/>
          <w:sz w:val="24"/>
          <w:szCs w:val="24"/>
        </w:rPr>
        <w:t>ta</w:t>
      </w:r>
      <w:r w:rsidRPr="00E97485">
        <w:rPr>
          <w:rFonts w:asciiTheme="minorHAnsi" w:hAnsiTheme="minorHAnsi" w:cstheme="minorHAnsi"/>
          <w:b/>
          <w:bCs/>
          <w:sz w:val="24"/>
          <w:szCs w:val="24"/>
        </w:rPr>
        <w:t>tor</w:t>
      </w:r>
      <w:r w:rsidR="00C665CB" w:rsidRPr="00E97485">
        <w:rPr>
          <w:rFonts w:asciiTheme="minorHAnsi" w:hAnsiTheme="minorHAnsi" w:cstheme="minorHAnsi"/>
          <w:b/>
          <w:bCs/>
          <w:sz w:val="24"/>
          <w:szCs w:val="24"/>
        </w:rPr>
        <w:t xml:space="preserve"> </w:t>
      </w:r>
      <w:r w:rsidR="00C665CB" w:rsidRPr="00E97485">
        <w:rPr>
          <w:rFonts w:asciiTheme="minorHAnsi" w:hAnsiTheme="minorHAnsi" w:cstheme="minorHAnsi"/>
          <w:bCs/>
          <w:sz w:val="24"/>
          <w:szCs w:val="24"/>
        </w:rPr>
        <w:t xml:space="preserve">va fi </w:t>
      </w:r>
      <w:r w:rsidR="00F70D83" w:rsidRPr="00E97485">
        <w:rPr>
          <w:rFonts w:asciiTheme="minorHAnsi" w:hAnsiTheme="minorHAnsi" w:cstheme="minorHAnsi"/>
          <w:bCs/>
          <w:sz w:val="24"/>
          <w:szCs w:val="24"/>
        </w:rPr>
        <w:t xml:space="preserve">descărcat </w:t>
      </w:r>
      <w:r w:rsidR="00C665CB" w:rsidRPr="00E97485">
        <w:rPr>
          <w:rFonts w:asciiTheme="minorHAnsi" w:hAnsiTheme="minorHAnsi" w:cstheme="minorHAnsi"/>
          <w:sz w:val="24"/>
          <w:szCs w:val="24"/>
        </w:rPr>
        <w:t xml:space="preserve">de OIPSI </w:t>
      </w:r>
      <w:r w:rsidR="005A76D7" w:rsidRPr="00E97485">
        <w:rPr>
          <w:rFonts w:asciiTheme="minorHAnsi" w:hAnsiTheme="minorHAnsi" w:cstheme="minorHAnsi"/>
          <w:sz w:val="24"/>
          <w:szCs w:val="24"/>
        </w:rPr>
        <w:t>ș</w:t>
      </w:r>
      <w:r w:rsidR="00C665CB" w:rsidRPr="00E97485">
        <w:rPr>
          <w:rFonts w:asciiTheme="minorHAnsi" w:hAnsiTheme="minorHAnsi" w:cstheme="minorHAnsi"/>
          <w:sz w:val="24"/>
          <w:szCs w:val="24"/>
        </w:rPr>
        <w:t>i va fi pus la dispozi</w:t>
      </w:r>
      <w:r w:rsidR="005A76D7" w:rsidRPr="00E97485">
        <w:rPr>
          <w:rFonts w:asciiTheme="minorHAnsi" w:hAnsiTheme="minorHAnsi" w:cstheme="minorHAnsi"/>
          <w:sz w:val="24"/>
          <w:szCs w:val="24"/>
        </w:rPr>
        <w:t>ț</w:t>
      </w:r>
      <w:r w:rsidR="00C665CB" w:rsidRPr="00E97485">
        <w:rPr>
          <w:rFonts w:asciiTheme="minorHAnsi" w:hAnsiTheme="minorHAnsi" w:cstheme="minorHAnsi"/>
          <w:sz w:val="24"/>
          <w:szCs w:val="24"/>
        </w:rPr>
        <w:t>ia evaluatori</w:t>
      </w:r>
      <w:r w:rsidR="00FF1631" w:rsidRPr="00E97485">
        <w:rPr>
          <w:rFonts w:asciiTheme="minorHAnsi" w:hAnsiTheme="minorHAnsi" w:cstheme="minorHAnsi"/>
          <w:sz w:val="24"/>
          <w:szCs w:val="24"/>
        </w:rPr>
        <w:t>lor</w:t>
      </w:r>
      <w:r w:rsidR="00C665CB" w:rsidRPr="00E97485">
        <w:rPr>
          <w:rFonts w:asciiTheme="minorHAnsi" w:hAnsiTheme="minorHAnsi" w:cstheme="minorHAnsi"/>
          <w:sz w:val="24"/>
          <w:szCs w:val="24"/>
        </w:rPr>
        <w:t xml:space="preserve">. Certificatul </w:t>
      </w:r>
      <w:r w:rsidR="00605AB4" w:rsidRPr="00E97485">
        <w:rPr>
          <w:rFonts w:asciiTheme="minorHAnsi" w:hAnsiTheme="minorHAnsi" w:cstheme="minorHAnsi"/>
          <w:sz w:val="24"/>
          <w:szCs w:val="24"/>
        </w:rPr>
        <w:t>constatator</w:t>
      </w:r>
      <w:r w:rsidR="00C665CB" w:rsidRPr="00E97485">
        <w:rPr>
          <w:rFonts w:asciiTheme="minorHAnsi" w:hAnsiTheme="minorHAnsi" w:cstheme="minorHAnsi"/>
          <w:sz w:val="24"/>
          <w:szCs w:val="24"/>
        </w:rPr>
        <w:t xml:space="preserve"> trebuie </w:t>
      </w:r>
      <w:r w:rsidRPr="00E97485">
        <w:rPr>
          <w:rFonts w:asciiTheme="minorHAnsi" w:hAnsiTheme="minorHAnsi" w:cstheme="minorHAnsi"/>
          <w:sz w:val="24"/>
          <w:szCs w:val="24"/>
        </w:rPr>
        <w:t xml:space="preserve">să </w:t>
      </w:r>
      <w:r w:rsidR="00C665CB" w:rsidRPr="00E97485">
        <w:rPr>
          <w:rFonts w:asciiTheme="minorHAnsi" w:hAnsiTheme="minorHAnsi" w:cstheme="minorHAnsi"/>
          <w:sz w:val="24"/>
          <w:szCs w:val="24"/>
        </w:rPr>
        <w:t>con</w:t>
      </w:r>
      <w:r w:rsidR="005A76D7" w:rsidRPr="00E97485">
        <w:rPr>
          <w:rFonts w:asciiTheme="minorHAnsi" w:hAnsiTheme="minorHAnsi" w:cstheme="minorHAnsi"/>
          <w:sz w:val="24"/>
          <w:szCs w:val="24"/>
        </w:rPr>
        <w:t>ț</w:t>
      </w:r>
      <w:r w:rsidR="00C665CB" w:rsidRPr="00E97485">
        <w:rPr>
          <w:rFonts w:asciiTheme="minorHAnsi" w:hAnsiTheme="minorHAnsi" w:cstheme="minorHAnsi"/>
          <w:sz w:val="24"/>
          <w:szCs w:val="24"/>
        </w:rPr>
        <w:t>ină:</w:t>
      </w:r>
      <w:r w:rsidRPr="00E97485">
        <w:rPr>
          <w:rFonts w:asciiTheme="minorHAnsi" w:hAnsiTheme="minorHAnsi" w:cstheme="minorHAnsi"/>
          <w:sz w:val="24"/>
          <w:szCs w:val="24"/>
        </w:rPr>
        <w:t xml:space="preserve"> datele de identificare, codul unic de înregistrare, reprezentan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legali ai societă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domeniul de activitate principal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domeniile de activitate secundare,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juridică a societă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sediile secundare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punctele de lucru. </w:t>
      </w:r>
    </w:p>
    <w:p w14:paraId="72FBAD5A" w14:textId="77777777" w:rsidR="009D5B86" w:rsidRPr="00E97485"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9383" w:type="dxa"/>
        <w:tblInd w:w="-5" w:type="dxa"/>
        <w:tblLayout w:type="fixed"/>
        <w:tblLook w:val="0000" w:firstRow="0" w:lastRow="0" w:firstColumn="0" w:lastColumn="0" w:noHBand="0" w:noVBand="0"/>
      </w:tblPr>
      <w:tblGrid>
        <w:gridCol w:w="1652"/>
        <w:gridCol w:w="7731"/>
      </w:tblGrid>
      <w:tr w:rsidR="00A54498" w:rsidRPr="00E97485" w14:paraId="2CBB39F2" w14:textId="77777777" w:rsidTr="00605AB4">
        <w:trPr>
          <w:trHeight w:val="1340"/>
        </w:trPr>
        <w:tc>
          <w:tcPr>
            <w:tcW w:w="1652" w:type="dxa"/>
            <w:tcBorders>
              <w:top w:val="single" w:sz="4" w:space="0" w:color="000000"/>
              <w:left w:val="single" w:sz="4" w:space="0" w:color="000000"/>
              <w:bottom w:val="single" w:sz="4" w:space="0" w:color="000000"/>
            </w:tcBorders>
            <w:vAlign w:val="center"/>
          </w:tcPr>
          <w:p w14:paraId="7B929456" w14:textId="607039FF" w:rsidR="00A54498" w:rsidRPr="00E97485" w:rsidRDefault="00A54498" w:rsidP="005B08FC">
            <w:pPr>
              <w:spacing w:after="0"/>
              <w:jc w:val="center"/>
              <w:rPr>
                <w:rFonts w:asciiTheme="minorHAnsi" w:hAnsiTheme="minorHAnsi" w:cstheme="minorHAnsi"/>
                <w:b/>
                <w:color w:val="000000"/>
                <w:sz w:val="24"/>
                <w:szCs w:val="24"/>
              </w:rPr>
            </w:pPr>
            <w:r w:rsidRPr="00E97485">
              <w:rPr>
                <w:rFonts w:asciiTheme="minorHAnsi" w:hAnsiTheme="minorHAnsi" w:cstheme="minorHAnsi"/>
                <w:b/>
                <w:color w:val="000000"/>
                <w:sz w:val="24"/>
                <w:szCs w:val="24"/>
              </w:rPr>
              <w:t>ATEN</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5FCC26A" w14:textId="3EA464E6" w:rsidR="00A54498" w:rsidRPr="00E97485" w:rsidRDefault="00F405D1" w:rsidP="00605AB4">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 în limba română, în traducere </w:t>
            </w:r>
            <w:r w:rsidR="00605AB4" w:rsidRPr="00E97485">
              <w:rPr>
                <w:rFonts w:asciiTheme="minorHAnsi" w:hAnsiTheme="minorHAnsi" w:cstheme="minorHAnsi"/>
                <w:color w:val="000000"/>
                <w:sz w:val="24"/>
                <w:szCs w:val="24"/>
              </w:rPr>
              <w:t>autorizată</w:t>
            </w:r>
            <w:r w:rsidRPr="00E97485">
              <w:rPr>
                <w:rFonts w:asciiTheme="minorHAnsi" w:hAnsiTheme="minorHAnsi" w:cstheme="minorHAnsi"/>
                <w:color w:val="000000"/>
                <w:sz w:val="24"/>
                <w:szCs w:val="24"/>
              </w:rPr>
              <w:t>.</w:t>
            </w:r>
          </w:p>
        </w:tc>
      </w:tr>
    </w:tbl>
    <w:p w14:paraId="4EF6B6EE" w14:textId="11DEC08D" w:rsidR="00B609A6" w:rsidRPr="00E97485" w:rsidRDefault="00B609A6" w:rsidP="00220A48">
      <w:pPr>
        <w:spacing w:before="120" w:after="120" w:line="240" w:lineRule="auto"/>
        <w:jc w:val="both"/>
        <w:outlineLvl w:val="2"/>
        <w:rPr>
          <w:rFonts w:asciiTheme="minorHAnsi" w:hAnsiTheme="minorHAnsi" w:cstheme="minorHAnsi"/>
          <w:b/>
          <w:i/>
          <w:sz w:val="24"/>
          <w:szCs w:val="24"/>
        </w:rPr>
      </w:pPr>
    </w:p>
    <w:p w14:paraId="298DA15D" w14:textId="2605AFF3"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433BCBBA" w14:textId="3CA9212D"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3F6A86F3" w14:textId="71DAFDEC"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794C32A1" w14:textId="55E7CDFA"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38D5C65D" w14:textId="512315F8"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4A0EBA10" w14:textId="01FA0672"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6FD5F64A" w14:textId="4A0D8224"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0346783F" w14:textId="77777777" w:rsidR="00605AB4" w:rsidRPr="00E97485" w:rsidRDefault="00605AB4" w:rsidP="00220A48">
      <w:pPr>
        <w:spacing w:before="120" w:after="120" w:line="240" w:lineRule="auto"/>
        <w:jc w:val="both"/>
        <w:outlineLvl w:val="2"/>
        <w:rPr>
          <w:rFonts w:asciiTheme="minorHAnsi" w:hAnsiTheme="minorHAnsi" w:cstheme="minorHAnsi"/>
          <w:b/>
          <w:i/>
          <w:sz w:val="24"/>
          <w:szCs w:val="24"/>
        </w:rPr>
      </w:pPr>
    </w:p>
    <w:p w14:paraId="6FD7A2F0" w14:textId="29D60966" w:rsidR="008D3F0C" w:rsidRPr="00E97485" w:rsidRDefault="008D3F0C" w:rsidP="00605AB4">
      <w:pPr>
        <w:pStyle w:val="ListParagraph"/>
        <w:numPr>
          <w:ilvl w:val="2"/>
          <w:numId w:val="34"/>
        </w:numPr>
        <w:spacing w:after="0"/>
        <w:ind w:left="851" w:hanging="851"/>
        <w:jc w:val="both"/>
        <w:outlineLvl w:val="2"/>
        <w:rPr>
          <w:rFonts w:asciiTheme="minorHAnsi" w:hAnsiTheme="minorHAnsi" w:cstheme="minorHAnsi"/>
          <w:b/>
          <w:sz w:val="24"/>
          <w:szCs w:val="24"/>
        </w:rPr>
      </w:pPr>
      <w:bookmarkStart w:id="359" w:name="_Toc494982061"/>
      <w:bookmarkStart w:id="360" w:name="_Toc494983129"/>
      <w:bookmarkStart w:id="361" w:name="_Toc496706170"/>
      <w:bookmarkStart w:id="362" w:name="_Toc497908138"/>
      <w:bookmarkStart w:id="363" w:name="_Toc523918928"/>
      <w:bookmarkEnd w:id="356"/>
      <w:bookmarkEnd w:id="357"/>
      <w:r w:rsidRPr="00E97485">
        <w:rPr>
          <w:rFonts w:asciiTheme="minorHAnsi" w:hAnsiTheme="minorHAnsi" w:cstheme="minorHAnsi"/>
          <w:b/>
          <w:sz w:val="24"/>
          <w:szCs w:val="24"/>
        </w:rPr>
        <w:lastRenderedPageBreak/>
        <w:t>Grila de evaluare tehnico-economică</w:t>
      </w:r>
      <w:bookmarkEnd w:id="359"/>
      <w:bookmarkEnd w:id="360"/>
      <w:bookmarkEnd w:id="361"/>
      <w:bookmarkEnd w:id="362"/>
      <w:bookmarkEnd w:id="363"/>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921"/>
        <w:gridCol w:w="922"/>
      </w:tblGrid>
      <w:tr w:rsidR="00605AB4" w:rsidRPr="00E97485" w14:paraId="21EF73A0" w14:textId="77777777" w:rsidTr="008F12DF">
        <w:tc>
          <w:tcPr>
            <w:tcW w:w="7938" w:type="dxa"/>
            <w:tcBorders>
              <w:top w:val="double" w:sz="4" w:space="0" w:color="auto"/>
              <w:left w:val="double" w:sz="4" w:space="0" w:color="auto"/>
              <w:bottom w:val="double" w:sz="4" w:space="0" w:color="auto"/>
            </w:tcBorders>
            <w:shd w:val="clear" w:color="auto" w:fill="auto"/>
            <w:vAlign w:val="center"/>
          </w:tcPr>
          <w:p w14:paraId="7D696381" w14:textId="77777777" w:rsidR="00605AB4" w:rsidRPr="00E97485" w:rsidRDefault="00605AB4" w:rsidP="008F12DF">
            <w:pPr>
              <w:spacing w:after="0" w:line="240" w:lineRule="auto"/>
              <w:jc w:val="center"/>
              <w:rPr>
                <w:rFonts w:asciiTheme="minorHAnsi" w:hAnsiTheme="minorHAnsi" w:cstheme="minorHAnsi"/>
                <w:b/>
              </w:rPr>
            </w:pPr>
            <w:r w:rsidRPr="00E97485">
              <w:rPr>
                <w:rFonts w:asciiTheme="minorHAnsi" w:hAnsiTheme="minorHAnsi" w:cstheme="minorHAnsi"/>
                <w:b/>
              </w:rPr>
              <w:t>CRITERII</w:t>
            </w:r>
          </w:p>
        </w:tc>
        <w:tc>
          <w:tcPr>
            <w:tcW w:w="921" w:type="dxa"/>
            <w:tcBorders>
              <w:top w:val="double" w:sz="4" w:space="0" w:color="auto"/>
              <w:bottom w:val="double" w:sz="4" w:space="0" w:color="auto"/>
            </w:tcBorders>
            <w:shd w:val="clear" w:color="auto" w:fill="auto"/>
            <w:vAlign w:val="center"/>
          </w:tcPr>
          <w:p w14:paraId="4F1B3450" w14:textId="77777777" w:rsidR="00605AB4" w:rsidRPr="00E97485" w:rsidRDefault="00605AB4" w:rsidP="008F12DF">
            <w:pPr>
              <w:spacing w:after="0" w:line="240" w:lineRule="auto"/>
              <w:jc w:val="center"/>
              <w:rPr>
                <w:rFonts w:asciiTheme="minorHAnsi" w:hAnsiTheme="minorHAnsi" w:cstheme="minorHAnsi"/>
                <w:sz w:val="16"/>
                <w:szCs w:val="16"/>
              </w:rPr>
            </w:pPr>
            <w:r w:rsidRPr="00E97485">
              <w:rPr>
                <w:rFonts w:asciiTheme="minorHAnsi" w:hAnsiTheme="minorHAnsi" w:cstheme="minorHAnsi"/>
                <w:sz w:val="16"/>
                <w:szCs w:val="16"/>
              </w:rPr>
              <w:t>Punctaj maxim</w:t>
            </w:r>
          </w:p>
        </w:tc>
        <w:tc>
          <w:tcPr>
            <w:tcW w:w="922" w:type="dxa"/>
            <w:tcBorders>
              <w:top w:val="double" w:sz="4" w:space="0" w:color="auto"/>
              <w:bottom w:val="double" w:sz="4" w:space="0" w:color="auto"/>
            </w:tcBorders>
            <w:shd w:val="clear" w:color="auto" w:fill="auto"/>
            <w:vAlign w:val="center"/>
          </w:tcPr>
          <w:p w14:paraId="61B2C2FE" w14:textId="77777777" w:rsidR="00605AB4" w:rsidRPr="00E97485" w:rsidRDefault="00605AB4" w:rsidP="008F12DF">
            <w:pPr>
              <w:spacing w:after="0" w:line="240" w:lineRule="auto"/>
              <w:jc w:val="center"/>
              <w:rPr>
                <w:rFonts w:asciiTheme="minorHAnsi" w:hAnsiTheme="minorHAnsi" w:cstheme="minorHAnsi"/>
                <w:sz w:val="16"/>
                <w:szCs w:val="16"/>
              </w:rPr>
            </w:pPr>
            <w:r w:rsidRPr="00E97485">
              <w:rPr>
                <w:rFonts w:asciiTheme="minorHAnsi" w:hAnsiTheme="minorHAnsi" w:cstheme="minorHAnsi"/>
                <w:sz w:val="16"/>
                <w:szCs w:val="16"/>
              </w:rPr>
              <w:t>Punctaj acordat</w:t>
            </w:r>
          </w:p>
        </w:tc>
      </w:tr>
      <w:tr w:rsidR="00605AB4" w:rsidRPr="00E97485" w14:paraId="4C3ADAC1" w14:textId="77777777" w:rsidTr="00605AB4">
        <w:trPr>
          <w:trHeight w:val="338"/>
        </w:trPr>
        <w:tc>
          <w:tcPr>
            <w:tcW w:w="7938" w:type="dxa"/>
            <w:tcBorders>
              <w:top w:val="double" w:sz="4" w:space="0" w:color="auto"/>
            </w:tcBorders>
            <w:shd w:val="clear" w:color="auto" w:fill="B8CCE4"/>
            <w:vAlign w:val="center"/>
          </w:tcPr>
          <w:p w14:paraId="7A33836F" w14:textId="77777777" w:rsidR="00605AB4" w:rsidRPr="00E97485" w:rsidRDefault="00605AB4" w:rsidP="00605AB4">
            <w:pPr>
              <w:pStyle w:val="ListParagraph"/>
              <w:numPr>
                <w:ilvl w:val="0"/>
                <w:numId w:val="59"/>
              </w:numPr>
              <w:spacing w:after="0" w:line="240" w:lineRule="auto"/>
              <w:jc w:val="both"/>
              <w:rPr>
                <w:rFonts w:asciiTheme="minorHAnsi" w:hAnsiTheme="minorHAnsi" w:cstheme="minorHAnsi"/>
                <w:b/>
              </w:rPr>
            </w:pPr>
            <w:r w:rsidRPr="00E97485">
              <w:rPr>
                <w:rFonts w:asciiTheme="minorHAnsi" w:hAnsiTheme="minorHAnsi" w:cstheme="minorHAnsi"/>
                <w:b/>
              </w:rPr>
              <w:t>RELEVANȚĂ</w:t>
            </w:r>
          </w:p>
        </w:tc>
        <w:tc>
          <w:tcPr>
            <w:tcW w:w="921" w:type="dxa"/>
            <w:tcBorders>
              <w:top w:val="double" w:sz="4" w:space="0" w:color="auto"/>
            </w:tcBorders>
            <w:shd w:val="clear" w:color="auto" w:fill="B8CCE4"/>
            <w:vAlign w:val="center"/>
          </w:tcPr>
          <w:p w14:paraId="25463003" w14:textId="77777777" w:rsidR="00605AB4" w:rsidRPr="00E97485" w:rsidRDefault="00605AB4" w:rsidP="008F12DF">
            <w:pPr>
              <w:spacing w:after="0" w:line="240" w:lineRule="auto"/>
              <w:jc w:val="center"/>
              <w:rPr>
                <w:rFonts w:asciiTheme="minorHAnsi" w:hAnsiTheme="minorHAnsi" w:cstheme="minorHAnsi"/>
                <w:b/>
              </w:rPr>
            </w:pPr>
            <w:r w:rsidRPr="00E97485">
              <w:rPr>
                <w:rFonts w:asciiTheme="minorHAnsi" w:hAnsiTheme="minorHAnsi" w:cstheme="minorHAnsi"/>
                <w:b/>
              </w:rPr>
              <w:t>30</w:t>
            </w:r>
          </w:p>
        </w:tc>
        <w:tc>
          <w:tcPr>
            <w:tcW w:w="922" w:type="dxa"/>
            <w:tcBorders>
              <w:top w:val="double" w:sz="4" w:space="0" w:color="auto"/>
            </w:tcBorders>
            <w:shd w:val="clear" w:color="auto" w:fill="B8CCE4"/>
            <w:vAlign w:val="center"/>
          </w:tcPr>
          <w:p w14:paraId="10ACB224" w14:textId="77777777" w:rsidR="00605AB4" w:rsidRPr="00E97485" w:rsidRDefault="00605AB4" w:rsidP="008F12DF">
            <w:pPr>
              <w:spacing w:after="0" w:line="240" w:lineRule="auto"/>
              <w:rPr>
                <w:rFonts w:asciiTheme="minorHAnsi" w:hAnsiTheme="minorHAnsi" w:cstheme="minorHAnsi"/>
                <w:b/>
              </w:rPr>
            </w:pPr>
          </w:p>
        </w:tc>
      </w:tr>
      <w:tr w:rsidR="00605AB4" w:rsidRPr="00E97485" w14:paraId="6297DA00" w14:textId="77777777" w:rsidTr="008F12DF">
        <w:tc>
          <w:tcPr>
            <w:tcW w:w="7938" w:type="dxa"/>
            <w:shd w:val="clear" w:color="auto" w:fill="auto"/>
            <w:vAlign w:val="center"/>
          </w:tcPr>
          <w:p w14:paraId="08E7097D" w14:textId="77777777" w:rsidR="00605AB4" w:rsidRPr="00E97485" w:rsidRDefault="00605AB4" w:rsidP="00605AB4">
            <w:pPr>
              <w:pStyle w:val="ListParagraph"/>
              <w:numPr>
                <w:ilvl w:val="0"/>
                <w:numId w:val="55"/>
              </w:numPr>
              <w:spacing w:after="0" w:line="240" w:lineRule="auto"/>
              <w:jc w:val="both"/>
              <w:rPr>
                <w:rFonts w:asciiTheme="minorHAnsi" w:hAnsiTheme="minorHAnsi" w:cstheme="minorHAnsi"/>
                <w:bCs/>
                <w:color w:val="000000"/>
              </w:rPr>
            </w:pPr>
            <w:r w:rsidRPr="00E97485">
              <w:rPr>
                <w:rFonts w:asciiTheme="minorHAnsi" w:hAnsiTheme="minorHAnsi" w:cstheme="minorHAnsi"/>
                <w:b/>
                <w:bCs/>
                <w:i/>
                <w:color w:val="000000"/>
              </w:rPr>
              <w:t>Contribuție la dezvoltarea sectorului:</w:t>
            </w:r>
            <w:r w:rsidRPr="00E97485">
              <w:rPr>
                <w:rFonts w:asciiTheme="minorHAnsi" w:hAnsiTheme="minorHAnsi" w:cstheme="minorHAnsi"/>
                <w:bCs/>
                <w:color w:val="000000"/>
              </w:rPr>
              <w:t xml:space="preserve"> </w:t>
            </w:r>
          </w:p>
          <w:p w14:paraId="2263BF0D"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Măsura în care dezvoltarea produsului / serviciului / aplicației va genera know-how transferabil la nivelul altor sectoare – 10 puncte</w:t>
            </w:r>
          </w:p>
          <w:p w14:paraId="67A529DD"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Măsura în care produsul / serviciul / aplicația aduc îmbunătățiri semnificative la nivelul sectorului de activitate căruia se adresează – 10 puncte</w:t>
            </w:r>
          </w:p>
        </w:tc>
        <w:tc>
          <w:tcPr>
            <w:tcW w:w="921" w:type="dxa"/>
            <w:shd w:val="clear" w:color="auto" w:fill="auto"/>
            <w:vAlign w:val="center"/>
          </w:tcPr>
          <w:p w14:paraId="464402D0"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20</w:t>
            </w:r>
          </w:p>
        </w:tc>
        <w:tc>
          <w:tcPr>
            <w:tcW w:w="922" w:type="dxa"/>
            <w:shd w:val="clear" w:color="auto" w:fill="auto"/>
            <w:vAlign w:val="center"/>
          </w:tcPr>
          <w:p w14:paraId="3A2CC53F" w14:textId="77777777" w:rsidR="00605AB4" w:rsidRPr="00E97485" w:rsidRDefault="00605AB4" w:rsidP="008F12DF">
            <w:pPr>
              <w:spacing w:after="0" w:line="240" w:lineRule="auto"/>
              <w:rPr>
                <w:rFonts w:asciiTheme="minorHAnsi" w:hAnsiTheme="minorHAnsi" w:cstheme="minorHAnsi"/>
              </w:rPr>
            </w:pPr>
          </w:p>
        </w:tc>
      </w:tr>
      <w:tr w:rsidR="00605AB4" w:rsidRPr="00E97485" w14:paraId="0691BA02" w14:textId="77777777" w:rsidTr="008F12DF">
        <w:tc>
          <w:tcPr>
            <w:tcW w:w="7938" w:type="dxa"/>
            <w:shd w:val="clear" w:color="auto" w:fill="auto"/>
            <w:vAlign w:val="center"/>
          </w:tcPr>
          <w:p w14:paraId="76932337" w14:textId="77777777" w:rsidR="00605AB4" w:rsidRPr="00E97485" w:rsidRDefault="00605AB4" w:rsidP="00605AB4">
            <w:pPr>
              <w:pStyle w:val="ListParagraph"/>
              <w:numPr>
                <w:ilvl w:val="0"/>
                <w:numId w:val="55"/>
              </w:numPr>
              <w:spacing w:after="0" w:line="240" w:lineRule="auto"/>
              <w:jc w:val="both"/>
              <w:rPr>
                <w:rFonts w:asciiTheme="minorHAnsi" w:hAnsiTheme="minorHAnsi" w:cstheme="minorHAnsi"/>
                <w:color w:val="000000"/>
              </w:rPr>
            </w:pPr>
            <w:r w:rsidRPr="00E97485">
              <w:rPr>
                <w:rFonts w:asciiTheme="minorHAnsi" w:hAnsiTheme="minorHAnsi" w:cstheme="minorHAnsi"/>
                <w:b/>
                <w:i/>
              </w:rPr>
              <w:t>Contribuția proiectului la obiectivele programului:</w:t>
            </w:r>
            <w:r w:rsidRPr="00E97485">
              <w:rPr>
                <w:rFonts w:asciiTheme="minorHAnsi" w:hAnsiTheme="minorHAnsi" w:cstheme="minorHAnsi"/>
              </w:rPr>
              <w:t xml:space="preserve"> </w:t>
            </w:r>
          </w:p>
          <w:p w14:paraId="05BAE06E"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Măsura in care produsul / serviciul / aplicația este/va fi rezultatul unei cooperări cu o întreprindere sau cu membrii clusterului centrat pe domeniul TIC – 5 puncte</w:t>
            </w:r>
          </w:p>
          <w:p w14:paraId="6D40A1B7" w14:textId="77777777" w:rsidR="00605AB4" w:rsidRPr="00E97485" w:rsidRDefault="00605AB4" w:rsidP="00605AB4">
            <w:pPr>
              <w:pStyle w:val="ListParagraph"/>
              <w:numPr>
                <w:ilvl w:val="0"/>
                <w:numId w:val="56"/>
              </w:numPr>
              <w:spacing w:after="0" w:line="240" w:lineRule="auto"/>
              <w:rPr>
                <w:rFonts w:asciiTheme="minorHAnsi" w:hAnsiTheme="minorHAnsi" w:cstheme="minorHAnsi"/>
                <w:color w:val="000000"/>
              </w:rPr>
            </w:pPr>
            <w:r w:rsidRPr="00E97485">
              <w:rPr>
                <w:rFonts w:asciiTheme="minorHAnsi" w:hAnsiTheme="minorHAnsi" w:cstheme="minorHAnsi"/>
                <w:i/>
              </w:rPr>
              <w:t>Măsura în care, după implementarea proiectului, pentru integrarea produsului / serviciului / aplicația către piață, vor fi implicate și alte întreprinderi sau alți membri ai clusterului – 5 puncte</w:t>
            </w:r>
          </w:p>
        </w:tc>
        <w:tc>
          <w:tcPr>
            <w:tcW w:w="921" w:type="dxa"/>
            <w:shd w:val="clear" w:color="auto" w:fill="auto"/>
            <w:vAlign w:val="center"/>
          </w:tcPr>
          <w:p w14:paraId="6388EDCD"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10</w:t>
            </w:r>
          </w:p>
        </w:tc>
        <w:tc>
          <w:tcPr>
            <w:tcW w:w="922" w:type="dxa"/>
            <w:shd w:val="clear" w:color="auto" w:fill="auto"/>
            <w:vAlign w:val="center"/>
          </w:tcPr>
          <w:p w14:paraId="1717C949" w14:textId="77777777" w:rsidR="00605AB4" w:rsidRPr="00E97485" w:rsidRDefault="00605AB4" w:rsidP="008F12DF">
            <w:pPr>
              <w:spacing w:after="0" w:line="240" w:lineRule="auto"/>
              <w:rPr>
                <w:rFonts w:asciiTheme="minorHAnsi" w:hAnsiTheme="minorHAnsi" w:cstheme="minorHAnsi"/>
              </w:rPr>
            </w:pPr>
          </w:p>
        </w:tc>
      </w:tr>
      <w:tr w:rsidR="00605AB4" w:rsidRPr="00E97485" w14:paraId="003CD8A6" w14:textId="77777777" w:rsidTr="008F12DF">
        <w:trPr>
          <w:trHeight w:val="412"/>
        </w:trPr>
        <w:tc>
          <w:tcPr>
            <w:tcW w:w="7938" w:type="dxa"/>
            <w:shd w:val="clear" w:color="auto" w:fill="B8CCE4"/>
            <w:vAlign w:val="center"/>
          </w:tcPr>
          <w:p w14:paraId="1F9992F4" w14:textId="77777777" w:rsidR="00605AB4" w:rsidRPr="00E97485" w:rsidRDefault="00605AB4" w:rsidP="00605AB4">
            <w:pPr>
              <w:pStyle w:val="ListParagraph"/>
              <w:numPr>
                <w:ilvl w:val="0"/>
                <w:numId w:val="59"/>
              </w:numPr>
              <w:spacing w:after="0" w:line="240" w:lineRule="auto"/>
              <w:jc w:val="both"/>
              <w:rPr>
                <w:rFonts w:asciiTheme="minorHAnsi" w:hAnsiTheme="minorHAnsi" w:cstheme="minorHAnsi"/>
                <w:b/>
              </w:rPr>
            </w:pPr>
            <w:r w:rsidRPr="00E97485">
              <w:rPr>
                <w:rFonts w:asciiTheme="minorHAnsi" w:hAnsiTheme="minorHAnsi" w:cstheme="minorHAnsi"/>
                <w:b/>
              </w:rPr>
              <w:t>IMPACTUL SOCIO - ECONOMIC</w:t>
            </w:r>
          </w:p>
        </w:tc>
        <w:tc>
          <w:tcPr>
            <w:tcW w:w="921" w:type="dxa"/>
            <w:shd w:val="clear" w:color="auto" w:fill="B8CCE4"/>
            <w:vAlign w:val="center"/>
          </w:tcPr>
          <w:p w14:paraId="61A76544" w14:textId="77777777" w:rsidR="00605AB4" w:rsidRPr="00E97485" w:rsidRDefault="00605AB4" w:rsidP="008F12DF">
            <w:pPr>
              <w:spacing w:after="0" w:line="240" w:lineRule="auto"/>
              <w:jc w:val="center"/>
              <w:rPr>
                <w:rFonts w:asciiTheme="minorHAnsi" w:hAnsiTheme="minorHAnsi" w:cstheme="minorHAnsi"/>
                <w:b/>
              </w:rPr>
            </w:pPr>
            <w:r w:rsidRPr="00E97485">
              <w:rPr>
                <w:rFonts w:asciiTheme="minorHAnsi" w:hAnsiTheme="minorHAnsi" w:cstheme="minorHAnsi"/>
                <w:b/>
              </w:rPr>
              <w:t>30</w:t>
            </w:r>
          </w:p>
        </w:tc>
        <w:tc>
          <w:tcPr>
            <w:tcW w:w="922" w:type="dxa"/>
            <w:shd w:val="clear" w:color="auto" w:fill="B8CCE4"/>
            <w:vAlign w:val="center"/>
          </w:tcPr>
          <w:p w14:paraId="6DE4DE9B" w14:textId="77777777" w:rsidR="00605AB4" w:rsidRPr="00E97485" w:rsidRDefault="00605AB4" w:rsidP="008F12DF">
            <w:pPr>
              <w:spacing w:after="0" w:line="240" w:lineRule="auto"/>
              <w:rPr>
                <w:rFonts w:asciiTheme="minorHAnsi" w:hAnsiTheme="minorHAnsi" w:cstheme="minorHAnsi"/>
                <w:b/>
              </w:rPr>
            </w:pPr>
          </w:p>
        </w:tc>
      </w:tr>
      <w:tr w:rsidR="00605AB4" w:rsidRPr="00E97485" w14:paraId="3EC44191" w14:textId="77777777" w:rsidTr="008F12DF">
        <w:tc>
          <w:tcPr>
            <w:tcW w:w="7938" w:type="dxa"/>
            <w:shd w:val="clear" w:color="auto" w:fill="auto"/>
            <w:vAlign w:val="center"/>
          </w:tcPr>
          <w:p w14:paraId="395000FE" w14:textId="77777777" w:rsidR="00605AB4" w:rsidRPr="00E97485" w:rsidRDefault="00605AB4" w:rsidP="008F12DF">
            <w:pPr>
              <w:tabs>
                <w:tab w:val="left" w:pos="360"/>
              </w:tabs>
              <w:autoSpaceDE w:val="0"/>
              <w:autoSpaceDN w:val="0"/>
              <w:adjustRightInd w:val="0"/>
              <w:spacing w:after="0" w:line="240" w:lineRule="auto"/>
              <w:jc w:val="both"/>
              <w:rPr>
                <w:rFonts w:asciiTheme="minorHAnsi" w:hAnsiTheme="minorHAnsi" w:cstheme="minorHAnsi"/>
                <w:color w:val="000000"/>
              </w:rPr>
            </w:pPr>
            <w:r w:rsidRPr="00E97485">
              <w:rPr>
                <w:rFonts w:asciiTheme="minorHAnsi" w:hAnsiTheme="minorHAnsi" w:cstheme="minorHAnsi"/>
                <w:b/>
                <w:i/>
                <w:color w:val="000000"/>
              </w:rPr>
              <w:t>Impactul proiectului asupra dezvoltării clusterului sau a creșterii competitivității întreprinderii:</w:t>
            </w:r>
            <w:r w:rsidRPr="00E97485">
              <w:rPr>
                <w:rFonts w:asciiTheme="minorHAnsi" w:hAnsiTheme="minorHAnsi" w:cstheme="minorHAnsi"/>
                <w:color w:val="000000"/>
              </w:rPr>
              <w:t xml:space="preserve"> </w:t>
            </w:r>
          </w:p>
          <w:p w14:paraId="4D42DBF4"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Măsura în care proiectul va contribui la intensificarea activităților de inovare in cadrul întreprinderii sau in cadrul clusterului – 15 puncte</w:t>
            </w:r>
          </w:p>
          <w:p w14:paraId="18FCF30A" w14:textId="77777777" w:rsidR="00605AB4" w:rsidRPr="00E97485" w:rsidRDefault="00605AB4" w:rsidP="00605AB4">
            <w:pPr>
              <w:pStyle w:val="ListParagraph"/>
              <w:numPr>
                <w:ilvl w:val="0"/>
                <w:numId w:val="56"/>
              </w:numPr>
              <w:spacing w:after="0" w:line="240" w:lineRule="auto"/>
              <w:rPr>
                <w:rFonts w:asciiTheme="minorHAnsi" w:hAnsiTheme="minorHAnsi" w:cstheme="minorHAnsi"/>
                <w:color w:val="000000"/>
              </w:rPr>
            </w:pPr>
            <w:r w:rsidRPr="00E97485">
              <w:rPr>
                <w:rFonts w:asciiTheme="minorHAnsi" w:hAnsiTheme="minorHAnsi" w:cstheme="minorHAnsi"/>
                <w:i/>
              </w:rPr>
              <w:t>Măsura în care proiectul va genera noi activități / colaborări / proiecte și va contribui la competitivitatea întreprinderii – 15 puncte</w:t>
            </w:r>
          </w:p>
        </w:tc>
        <w:tc>
          <w:tcPr>
            <w:tcW w:w="921" w:type="dxa"/>
            <w:shd w:val="clear" w:color="auto" w:fill="auto"/>
            <w:vAlign w:val="center"/>
          </w:tcPr>
          <w:p w14:paraId="3B04807A"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30</w:t>
            </w:r>
          </w:p>
        </w:tc>
        <w:tc>
          <w:tcPr>
            <w:tcW w:w="922" w:type="dxa"/>
            <w:shd w:val="clear" w:color="auto" w:fill="auto"/>
            <w:vAlign w:val="center"/>
          </w:tcPr>
          <w:p w14:paraId="36C1AADA" w14:textId="77777777" w:rsidR="00605AB4" w:rsidRPr="00E97485" w:rsidRDefault="00605AB4" w:rsidP="008F12DF">
            <w:pPr>
              <w:spacing w:after="0" w:line="240" w:lineRule="auto"/>
              <w:rPr>
                <w:rFonts w:asciiTheme="minorHAnsi" w:hAnsiTheme="minorHAnsi" w:cstheme="minorHAnsi"/>
              </w:rPr>
            </w:pPr>
          </w:p>
        </w:tc>
      </w:tr>
      <w:tr w:rsidR="00605AB4" w:rsidRPr="00E97485" w14:paraId="30E9821C" w14:textId="77777777" w:rsidTr="00605AB4">
        <w:trPr>
          <w:trHeight w:val="363"/>
        </w:trPr>
        <w:tc>
          <w:tcPr>
            <w:tcW w:w="7938" w:type="dxa"/>
            <w:shd w:val="clear" w:color="auto" w:fill="B8CCE4"/>
            <w:vAlign w:val="center"/>
          </w:tcPr>
          <w:p w14:paraId="0A141F63" w14:textId="77777777" w:rsidR="00605AB4" w:rsidRPr="00E97485" w:rsidRDefault="00605AB4" w:rsidP="00605AB4">
            <w:pPr>
              <w:pStyle w:val="ListParagraph"/>
              <w:numPr>
                <w:ilvl w:val="0"/>
                <w:numId w:val="59"/>
              </w:numPr>
              <w:spacing w:after="0" w:line="240" w:lineRule="auto"/>
              <w:jc w:val="both"/>
              <w:rPr>
                <w:rFonts w:asciiTheme="minorHAnsi" w:hAnsiTheme="minorHAnsi" w:cstheme="minorHAnsi"/>
                <w:b/>
              </w:rPr>
            </w:pPr>
            <w:r w:rsidRPr="00E97485">
              <w:rPr>
                <w:rFonts w:asciiTheme="minorHAnsi" w:hAnsiTheme="minorHAnsi" w:cstheme="minorHAnsi"/>
                <w:b/>
              </w:rPr>
              <w:t>SUSTENABILITATE</w:t>
            </w:r>
          </w:p>
        </w:tc>
        <w:tc>
          <w:tcPr>
            <w:tcW w:w="921" w:type="dxa"/>
            <w:shd w:val="clear" w:color="auto" w:fill="B8CCE4"/>
            <w:vAlign w:val="center"/>
          </w:tcPr>
          <w:p w14:paraId="4104C5EC" w14:textId="77777777" w:rsidR="00605AB4" w:rsidRPr="00E97485" w:rsidRDefault="00605AB4" w:rsidP="008F12DF">
            <w:pPr>
              <w:spacing w:after="0" w:line="240" w:lineRule="auto"/>
              <w:jc w:val="center"/>
              <w:rPr>
                <w:rFonts w:asciiTheme="minorHAnsi" w:hAnsiTheme="minorHAnsi" w:cstheme="minorHAnsi"/>
                <w:b/>
              </w:rPr>
            </w:pPr>
            <w:r w:rsidRPr="00E97485">
              <w:rPr>
                <w:rFonts w:asciiTheme="minorHAnsi" w:hAnsiTheme="minorHAnsi" w:cstheme="minorHAnsi"/>
                <w:b/>
              </w:rPr>
              <w:t>20</w:t>
            </w:r>
          </w:p>
        </w:tc>
        <w:tc>
          <w:tcPr>
            <w:tcW w:w="922" w:type="dxa"/>
            <w:shd w:val="clear" w:color="auto" w:fill="B8CCE4"/>
            <w:vAlign w:val="center"/>
          </w:tcPr>
          <w:p w14:paraId="6F29C7F9" w14:textId="77777777" w:rsidR="00605AB4" w:rsidRPr="00E97485" w:rsidRDefault="00605AB4" w:rsidP="008F12DF">
            <w:pPr>
              <w:spacing w:after="0" w:line="240" w:lineRule="auto"/>
              <w:rPr>
                <w:rFonts w:asciiTheme="minorHAnsi" w:hAnsiTheme="minorHAnsi" w:cstheme="minorHAnsi"/>
              </w:rPr>
            </w:pPr>
          </w:p>
        </w:tc>
      </w:tr>
      <w:tr w:rsidR="00605AB4" w:rsidRPr="00E97485" w14:paraId="6A121CE4" w14:textId="77777777" w:rsidTr="008F12DF">
        <w:trPr>
          <w:trHeight w:val="800"/>
        </w:trPr>
        <w:tc>
          <w:tcPr>
            <w:tcW w:w="7938" w:type="dxa"/>
            <w:shd w:val="clear" w:color="auto" w:fill="auto"/>
            <w:vAlign w:val="center"/>
          </w:tcPr>
          <w:p w14:paraId="09314052" w14:textId="77777777" w:rsidR="00605AB4" w:rsidRPr="00E97485" w:rsidRDefault="00605AB4" w:rsidP="00605AB4">
            <w:pPr>
              <w:pStyle w:val="ListParagraph"/>
              <w:numPr>
                <w:ilvl w:val="0"/>
                <w:numId w:val="57"/>
              </w:numPr>
              <w:spacing w:after="0" w:line="240" w:lineRule="auto"/>
              <w:jc w:val="both"/>
              <w:rPr>
                <w:rFonts w:asciiTheme="minorHAnsi" w:hAnsiTheme="minorHAnsi" w:cstheme="minorHAnsi"/>
                <w:b/>
                <w:i/>
              </w:rPr>
            </w:pPr>
            <w:r w:rsidRPr="00E97485">
              <w:rPr>
                <w:rFonts w:asciiTheme="minorHAnsi" w:hAnsiTheme="minorHAnsi" w:cstheme="minorHAnsi"/>
                <w:b/>
                <w:i/>
              </w:rPr>
              <w:t xml:space="preserve">Validarea produsului / serviciului / aplicației de către piață: </w:t>
            </w:r>
          </w:p>
          <w:p w14:paraId="417D3C97"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Măsura în care cercetarea de piață poate fi documentată prin studii de piață, testări, precomenzi, contracte, etc. -  5 puncte</w:t>
            </w:r>
          </w:p>
          <w:p w14:paraId="7C8A4C89" w14:textId="77777777" w:rsidR="00605AB4" w:rsidRPr="00E97485" w:rsidRDefault="00605AB4" w:rsidP="00605AB4">
            <w:pPr>
              <w:pStyle w:val="ListParagraph"/>
              <w:numPr>
                <w:ilvl w:val="0"/>
                <w:numId w:val="56"/>
              </w:numPr>
              <w:spacing w:after="0" w:line="240" w:lineRule="auto"/>
              <w:rPr>
                <w:rFonts w:asciiTheme="minorHAnsi" w:hAnsiTheme="minorHAnsi" w:cstheme="minorHAnsi"/>
              </w:rPr>
            </w:pPr>
            <w:r w:rsidRPr="00E97485">
              <w:rPr>
                <w:rFonts w:asciiTheme="minorHAnsi" w:hAnsiTheme="minorHAnsi" w:cstheme="minorHAnsi"/>
                <w:i/>
              </w:rPr>
              <w:t>Existența unor canale de comercializare și distribuție a produsului/ serviciului/ aplicației realizate prin proiect, clar identificate, proprii sau disponibile prin terți – 5 puncte</w:t>
            </w:r>
          </w:p>
        </w:tc>
        <w:tc>
          <w:tcPr>
            <w:tcW w:w="921" w:type="dxa"/>
            <w:shd w:val="clear" w:color="auto" w:fill="auto"/>
            <w:vAlign w:val="center"/>
          </w:tcPr>
          <w:p w14:paraId="60A7223F"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10</w:t>
            </w:r>
          </w:p>
        </w:tc>
        <w:tc>
          <w:tcPr>
            <w:tcW w:w="922" w:type="dxa"/>
            <w:shd w:val="clear" w:color="auto" w:fill="auto"/>
            <w:vAlign w:val="center"/>
          </w:tcPr>
          <w:p w14:paraId="06D9BC1B" w14:textId="77777777" w:rsidR="00605AB4" w:rsidRPr="00E97485" w:rsidRDefault="00605AB4" w:rsidP="008F12DF">
            <w:pPr>
              <w:spacing w:after="0" w:line="240" w:lineRule="auto"/>
              <w:rPr>
                <w:rFonts w:asciiTheme="minorHAnsi" w:hAnsiTheme="minorHAnsi" w:cstheme="minorHAnsi"/>
              </w:rPr>
            </w:pPr>
          </w:p>
        </w:tc>
      </w:tr>
      <w:tr w:rsidR="00605AB4" w:rsidRPr="00E97485" w14:paraId="7DC96BA1" w14:textId="77777777" w:rsidTr="008F12DF">
        <w:trPr>
          <w:trHeight w:val="800"/>
        </w:trPr>
        <w:tc>
          <w:tcPr>
            <w:tcW w:w="7938" w:type="dxa"/>
            <w:shd w:val="clear" w:color="auto" w:fill="auto"/>
            <w:vAlign w:val="center"/>
          </w:tcPr>
          <w:p w14:paraId="53EB42CD" w14:textId="77777777" w:rsidR="00605AB4" w:rsidRPr="00E97485" w:rsidRDefault="00605AB4" w:rsidP="00605AB4">
            <w:pPr>
              <w:pStyle w:val="ListParagraph"/>
              <w:numPr>
                <w:ilvl w:val="0"/>
                <w:numId w:val="57"/>
              </w:numPr>
              <w:spacing w:after="0" w:line="240" w:lineRule="auto"/>
              <w:jc w:val="both"/>
              <w:rPr>
                <w:rFonts w:asciiTheme="minorHAnsi" w:hAnsiTheme="minorHAnsi" w:cstheme="minorHAnsi"/>
                <w:b/>
                <w:i/>
              </w:rPr>
            </w:pPr>
            <w:r w:rsidRPr="00E97485">
              <w:rPr>
                <w:rFonts w:asciiTheme="minorHAnsi" w:hAnsiTheme="minorHAnsi" w:cstheme="minorHAnsi"/>
                <w:b/>
                <w:i/>
              </w:rPr>
              <w:t xml:space="preserve">Sustenabilitate financiară: </w:t>
            </w:r>
          </w:p>
          <w:p w14:paraId="036E8280"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Rentabilitatea financiară a investiției (RI) – 5 puncte</w:t>
            </w:r>
          </w:p>
          <w:p w14:paraId="41911BAD" w14:textId="77777777" w:rsidR="00605AB4" w:rsidRPr="00E97485" w:rsidRDefault="00605AB4" w:rsidP="00605AB4">
            <w:pPr>
              <w:pStyle w:val="ListParagraph"/>
              <w:numPr>
                <w:ilvl w:val="0"/>
                <w:numId w:val="56"/>
              </w:numPr>
              <w:spacing w:after="0" w:line="240" w:lineRule="auto"/>
              <w:rPr>
                <w:rFonts w:asciiTheme="minorHAnsi" w:hAnsiTheme="minorHAnsi" w:cstheme="minorHAnsi"/>
                <w:i/>
              </w:rPr>
            </w:pPr>
            <w:r w:rsidRPr="00E97485">
              <w:rPr>
                <w:rFonts w:asciiTheme="minorHAnsi" w:hAnsiTheme="minorHAnsi" w:cstheme="minorHAnsi"/>
                <w:i/>
              </w:rPr>
              <w:t>Capacitatea solicitantului de a asigura și atrage finanțări pentru menținerea și dezvoltarea produsului/ serviciului/ aplicației după finalizarea proiectului – 5 puncte</w:t>
            </w:r>
          </w:p>
          <w:p w14:paraId="76DF9802" w14:textId="77777777" w:rsidR="00605AB4" w:rsidRPr="00E97485" w:rsidRDefault="00605AB4" w:rsidP="008F12DF">
            <w:pPr>
              <w:pStyle w:val="ListParagraph"/>
              <w:spacing w:after="0" w:line="240" w:lineRule="auto"/>
              <w:ind w:left="0"/>
              <w:jc w:val="both"/>
              <w:rPr>
                <w:rFonts w:asciiTheme="minorHAnsi" w:hAnsiTheme="minorHAnsi" w:cstheme="minorHAnsi"/>
              </w:rPr>
            </w:pPr>
            <w:r w:rsidRPr="00E97485">
              <w:rPr>
                <w:rFonts w:asciiTheme="minorHAnsi" w:hAnsiTheme="minorHAnsi" w:cstheme="minorHAnsi"/>
              </w:rPr>
              <w:t>Rentabilitatea financiară a investiției se va calcula astfel:</w:t>
            </w:r>
          </w:p>
          <w:p w14:paraId="7AD76E99" w14:textId="77777777" w:rsidR="00605AB4" w:rsidRPr="00E97485" w:rsidRDefault="00605AB4" w:rsidP="008F12DF">
            <w:pPr>
              <w:spacing w:after="0" w:line="240" w:lineRule="auto"/>
              <w:jc w:val="center"/>
              <w:rPr>
                <w:rFonts w:asciiTheme="minorHAnsi" w:hAnsiTheme="minorHAnsi" w:cstheme="minorHAnsi"/>
                <w:i/>
              </w:rPr>
            </w:pPr>
            <m:oMath>
              <m:r>
                <w:rPr>
                  <w:rFonts w:ascii="Cambria Math" w:hAnsi="Cambria Math" w:cs="Cambria Math"/>
                </w:rPr>
                <m:t>RI</m:t>
              </m:r>
              <m:r>
                <m:rPr>
                  <m:sty m:val="p"/>
                </m:rPr>
                <w:rPr>
                  <w:rFonts w:ascii="Cambria Math" w:hAnsi="Cambria Math" w:cs="Cambria Math"/>
                </w:rPr>
                <m:t>=</m:t>
              </m:r>
              <m:f>
                <m:fPr>
                  <m:ctrlPr>
                    <w:rPr>
                      <w:rFonts w:ascii="Cambria Math" w:hAnsi="Cambria Math" w:cstheme="minorHAnsi"/>
                    </w:rPr>
                  </m:ctrlPr>
                </m:fPr>
                <m:num>
                  <m:r>
                    <m:rPr>
                      <m:sty m:val="p"/>
                    </m:rPr>
                    <w:rPr>
                      <w:rFonts w:ascii="Cambria Math" w:hAnsi="Cambria Math" w:cs="Cambria Math"/>
                    </w:rPr>
                    <m:t>PEI</m:t>
                  </m:r>
                </m:num>
                <m:den>
                  <m:r>
                    <w:rPr>
                      <w:rFonts w:ascii="Cambria Math" w:hAnsi="Cambria Math" w:cs="Cambria Math"/>
                    </w:rPr>
                    <m:t>Ci</m:t>
                  </m:r>
                </m:den>
              </m:f>
              <m:r>
                <w:rPr>
                  <w:rFonts w:ascii="Cambria Math" w:hAnsi="Cambria Math" w:cstheme="minorHAnsi"/>
                </w:rPr>
                <m:t>x 100</m:t>
              </m:r>
            </m:oMath>
            <w:r w:rsidRPr="00E97485">
              <w:rPr>
                <w:rFonts w:asciiTheme="minorHAnsi" w:hAnsiTheme="minorHAnsi" w:cstheme="minorHAnsi"/>
                <w:i/>
              </w:rPr>
              <w:t xml:space="preserve">           Unde:</w:t>
            </w:r>
          </w:p>
          <w:p w14:paraId="5BCD3E45" w14:textId="77777777" w:rsidR="00605AB4" w:rsidRPr="00E97485" w:rsidRDefault="00605AB4" w:rsidP="008F12DF">
            <w:pPr>
              <w:spacing w:after="0" w:line="240" w:lineRule="auto"/>
              <w:jc w:val="both"/>
              <w:rPr>
                <w:rFonts w:asciiTheme="minorHAnsi" w:hAnsiTheme="minorHAnsi" w:cstheme="minorHAnsi"/>
                <w:i/>
                <w:sz w:val="20"/>
              </w:rPr>
            </w:pPr>
            <w:r w:rsidRPr="00E97485">
              <w:rPr>
                <w:rFonts w:asciiTheme="minorHAnsi" w:hAnsiTheme="minorHAnsi" w:cstheme="minorHAnsi"/>
                <w:i/>
                <w:sz w:val="20"/>
              </w:rPr>
              <w:t>RI = Rentabilitatea investiției, PEI = Profitul din exploatare incremental mediu pe 3 ani după finalizarea proiectului, Ci = valoarea totală a proiectului fără TVA</w:t>
            </w:r>
          </w:p>
          <w:p w14:paraId="6BDAB195" w14:textId="77777777" w:rsidR="00605AB4" w:rsidRPr="00E97485" w:rsidRDefault="00605AB4" w:rsidP="008F12DF">
            <w:pPr>
              <w:spacing w:after="0" w:line="240" w:lineRule="auto"/>
              <w:jc w:val="both"/>
              <w:rPr>
                <w:rFonts w:asciiTheme="minorHAnsi" w:hAnsiTheme="minorHAnsi" w:cstheme="minorHAnsi"/>
                <w:i/>
                <w:sz w:val="20"/>
              </w:rPr>
            </w:pPr>
            <w:r w:rsidRPr="00E97485">
              <w:rPr>
                <w:rFonts w:asciiTheme="minorHAnsi" w:hAnsiTheme="minorHAnsi" w:cstheme="minorHAnsi"/>
                <w:i/>
                <w:sz w:val="20"/>
              </w:rPr>
              <w:t xml:space="preserve">Profit din exploatare incremental = Profitul din exploatare obținut cu proiect minus profitul din exploatare obținut fără proiect. </w:t>
            </w:r>
          </w:p>
          <w:p w14:paraId="3FDB9D23" w14:textId="77777777" w:rsidR="00605AB4" w:rsidRPr="00E97485" w:rsidRDefault="00605AB4" w:rsidP="008F12DF">
            <w:pPr>
              <w:spacing w:after="0" w:line="240" w:lineRule="auto"/>
              <w:jc w:val="both"/>
              <w:rPr>
                <w:rFonts w:asciiTheme="minorHAnsi" w:hAnsiTheme="minorHAnsi" w:cstheme="minorHAnsi"/>
                <w:i/>
                <w:sz w:val="20"/>
              </w:rPr>
            </w:pPr>
            <w:r w:rsidRPr="00E97485">
              <w:rPr>
                <w:rFonts w:asciiTheme="minorHAnsi" w:hAnsiTheme="minorHAnsi" w:cstheme="minorHAnsi"/>
                <w:i/>
                <w:sz w:val="20"/>
              </w:rPr>
              <w:t>Ci se preia din formularul de buget al proiectului.</w:t>
            </w:r>
          </w:p>
          <w:p w14:paraId="672812DE" w14:textId="77777777" w:rsidR="00605AB4" w:rsidRPr="00E97485" w:rsidRDefault="00605AB4" w:rsidP="008F12DF">
            <w:pPr>
              <w:spacing w:after="0" w:line="240" w:lineRule="auto"/>
              <w:rPr>
                <w:rFonts w:asciiTheme="minorHAnsi" w:hAnsiTheme="minorHAnsi" w:cstheme="minorHAnsi"/>
                <w:i/>
              </w:rPr>
            </w:pPr>
            <w:r w:rsidRPr="00E97485">
              <w:rPr>
                <w:rFonts w:asciiTheme="minorHAnsi" w:hAnsiTheme="minorHAnsi" w:cstheme="minorHAnsi"/>
                <w:i/>
                <w:sz w:val="20"/>
              </w:rPr>
              <w:t>Punctaj RI: 0,5%≤RI ≤ 1% – 1 punct, 1%&lt;RI ≤ 2% – 3 puncte, RI&gt; 2%    – 5 puncte</w:t>
            </w:r>
          </w:p>
        </w:tc>
        <w:tc>
          <w:tcPr>
            <w:tcW w:w="921" w:type="dxa"/>
            <w:shd w:val="clear" w:color="auto" w:fill="auto"/>
            <w:vAlign w:val="center"/>
          </w:tcPr>
          <w:p w14:paraId="0768AF9C"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10</w:t>
            </w:r>
          </w:p>
        </w:tc>
        <w:tc>
          <w:tcPr>
            <w:tcW w:w="922" w:type="dxa"/>
            <w:shd w:val="clear" w:color="auto" w:fill="auto"/>
            <w:vAlign w:val="center"/>
          </w:tcPr>
          <w:p w14:paraId="5625A8CC" w14:textId="77777777" w:rsidR="00605AB4" w:rsidRPr="00E97485" w:rsidRDefault="00605AB4" w:rsidP="008F12DF">
            <w:pPr>
              <w:spacing w:after="0" w:line="240" w:lineRule="auto"/>
              <w:rPr>
                <w:rFonts w:asciiTheme="minorHAnsi" w:hAnsiTheme="minorHAnsi" w:cstheme="minorHAnsi"/>
              </w:rPr>
            </w:pPr>
          </w:p>
        </w:tc>
      </w:tr>
      <w:tr w:rsidR="00605AB4" w:rsidRPr="00E97485" w14:paraId="2DDBC505" w14:textId="77777777" w:rsidTr="00605AB4">
        <w:trPr>
          <w:trHeight w:val="285"/>
        </w:trPr>
        <w:tc>
          <w:tcPr>
            <w:tcW w:w="7938" w:type="dxa"/>
            <w:shd w:val="clear" w:color="auto" w:fill="B8CCE4"/>
            <w:vAlign w:val="center"/>
          </w:tcPr>
          <w:p w14:paraId="3332F14E" w14:textId="77777777" w:rsidR="00605AB4" w:rsidRPr="00E97485" w:rsidRDefault="00605AB4" w:rsidP="00605AB4">
            <w:pPr>
              <w:pStyle w:val="ListParagraph"/>
              <w:numPr>
                <w:ilvl w:val="0"/>
                <w:numId w:val="59"/>
              </w:numPr>
              <w:spacing w:after="0" w:line="240" w:lineRule="auto"/>
              <w:jc w:val="both"/>
              <w:rPr>
                <w:rFonts w:asciiTheme="minorHAnsi" w:hAnsiTheme="minorHAnsi" w:cstheme="minorHAnsi"/>
                <w:b/>
              </w:rPr>
            </w:pPr>
            <w:r w:rsidRPr="00E97485">
              <w:rPr>
                <w:rFonts w:asciiTheme="minorHAnsi" w:hAnsiTheme="minorHAnsi" w:cstheme="minorHAnsi"/>
                <w:b/>
              </w:rPr>
              <w:t>EFICIENȚA</w:t>
            </w:r>
          </w:p>
        </w:tc>
        <w:tc>
          <w:tcPr>
            <w:tcW w:w="921" w:type="dxa"/>
            <w:shd w:val="clear" w:color="auto" w:fill="B8CCE4"/>
            <w:vAlign w:val="center"/>
          </w:tcPr>
          <w:p w14:paraId="446013E1" w14:textId="77777777" w:rsidR="00605AB4" w:rsidRPr="00E97485" w:rsidRDefault="00605AB4" w:rsidP="008F12DF">
            <w:pPr>
              <w:spacing w:after="0" w:line="240" w:lineRule="auto"/>
              <w:jc w:val="center"/>
              <w:rPr>
                <w:rFonts w:asciiTheme="minorHAnsi" w:hAnsiTheme="minorHAnsi" w:cstheme="minorHAnsi"/>
                <w:b/>
              </w:rPr>
            </w:pPr>
            <w:r w:rsidRPr="00E97485">
              <w:rPr>
                <w:rFonts w:asciiTheme="minorHAnsi" w:hAnsiTheme="minorHAnsi" w:cstheme="minorHAnsi"/>
                <w:b/>
              </w:rPr>
              <w:t>20</w:t>
            </w:r>
          </w:p>
        </w:tc>
        <w:tc>
          <w:tcPr>
            <w:tcW w:w="922" w:type="dxa"/>
            <w:shd w:val="clear" w:color="auto" w:fill="B8CCE4"/>
            <w:vAlign w:val="center"/>
          </w:tcPr>
          <w:p w14:paraId="34E770B6" w14:textId="77777777" w:rsidR="00605AB4" w:rsidRPr="00E97485" w:rsidRDefault="00605AB4" w:rsidP="008F12DF">
            <w:pPr>
              <w:spacing w:after="0" w:line="240" w:lineRule="auto"/>
              <w:rPr>
                <w:rFonts w:asciiTheme="minorHAnsi" w:hAnsiTheme="minorHAnsi" w:cstheme="minorHAnsi"/>
                <w:b/>
              </w:rPr>
            </w:pPr>
          </w:p>
        </w:tc>
      </w:tr>
      <w:tr w:rsidR="00605AB4" w:rsidRPr="00E97485" w14:paraId="2AD9D4D8" w14:textId="77777777" w:rsidTr="008F12DF">
        <w:trPr>
          <w:trHeight w:val="912"/>
        </w:trPr>
        <w:tc>
          <w:tcPr>
            <w:tcW w:w="7938" w:type="dxa"/>
            <w:shd w:val="clear" w:color="auto" w:fill="auto"/>
            <w:vAlign w:val="center"/>
          </w:tcPr>
          <w:p w14:paraId="63220E8E" w14:textId="77777777" w:rsidR="00605AB4" w:rsidRPr="00E97485" w:rsidRDefault="00605AB4" w:rsidP="00605AB4">
            <w:pPr>
              <w:pStyle w:val="ListParagraph"/>
              <w:numPr>
                <w:ilvl w:val="0"/>
                <w:numId w:val="58"/>
              </w:numPr>
              <w:spacing w:after="0" w:line="240" w:lineRule="auto"/>
              <w:jc w:val="both"/>
              <w:rPr>
                <w:rFonts w:asciiTheme="minorHAnsi" w:hAnsiTheme="minorHAnsi" w:cstheme="minorHAnsi"/>
              </w:rPr>
            </w:pPr>
            <w:r w:rsidRPr="00E97485">
              <w:rPr>
                <w:rFonts w:asciiTheme="minorHAnsi" w:hAnsiTheme="minorHAnsi" w:cstheme="minorHAnsi"/>
                <w:b/>
                <w:i/>
              </w:rPr>
              <w:t>Capacitatea de implementare a proiectului</w:t>
            </w:r>
            <w:r w:rsidRPr="00E97485">
              <w:rPr>
                <w:rFonts w:asciiTheme="minorHAnsi" w:hAnsiTheme="minorHAnsi" w:cstheme="minorHAnsi"/>
              </w:rPr>
              <w:t xml:space="preserve">: </w:t>
            </w:r>
            <w:r w:rsidRPr="00E97485">
              <w:rPr>
                <w:rFonts w:asciiTheme="minorHAnsi" w:hAnsiTheme="minorHAnsi" w:cstheme="minorHAnsi"/>
                <w:i/>
              </w:rPr>
              <w:t>Existența unei echipe de proiect experimentate (management și tehnic), coerent structurată în acord cu activitățile proiectului</w:t>
            </w:r>
          </w:p>
        </w:tc>
        <w:tc>
          <w:tcPr>
            <w:tcW w:w="921" w:type="dxa"/>
            <w:shd w:val="clear" w:color="auto" w:fill="auto"/>
            <w:vAlign w:val="center"/>
          </w:tcPr>
          <w:p w14:paraId="2C955134"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10</w:t>
            </w:r>
          </w:p>
        </w:tc>
        <w:tc>
          <w:tcPr>
            <w:tcW w:w="922" w:type="dxa"/>
            <w:shd w:val="clear" w:color="auto" w:fill="auto"/>
            <w:vAlign w:val="center"/>
          </w:tcPr>
          <w:p w14:paraId="7758F5C7" w14:textId="77777777" w:rsidR="00605AB4" w:rsidRPr="00E97485" w:rsidRDefault="00605AB4" w:rsidP="008F12DF">
            <w:pPr>
              <w:spacing w:after="0" w:line="240" w:lineRule="auto"/>
              <w:rPr>
                <w:rFonts w:asciiTheme="minorHAnsi" w:hAnsiTheme="minorHAnsi" w:cstheme="minorHAnsi"/>
              </w:rPr>
            </w:pPr>
          </w:p>
        </w:tc>
      </w:tr>
      <w:tr w:rsidR="00605AB4" w:rsidRPr="00E97485" w14:paraId="523D9E3A" w14:textId="77777777" w:rsidTr="008F12DF">
        <w:trPr>
          <w:trHeight w:val="698"/>
        </w:trPr>
        <w:tc>
          <w:tcPr>
            <w:tcW w:w="7938" w:type="dxa"/>
            <w:shd w:val="clear" w:color="auto" w:fill="auto"/>
            <w:vAlign w:val="center"/>
          </w:tcPr>
          <w:p w14:paraId="01C73E8F" w14:textId="77777777" w:rsidR="00605AB4" w:rsidRPr="00E97485" w:rsidRDefault="00605AB4" w:rsidP="00605AB4">
            <w:pPr>
              <w:pStyle w:val="ListParagraph"/>
              <w:numPr>
                <w:ilvl w:val="0"/>
                <w:numId w:val="58"/>
              </w:numPr>
              <w:spacing w:after="0" w:line="240" w:lineRule="auto"/>
              <w:jc w:val="both"/>
              <w:rPr>
                <w:rFonts w:asciiTheme="minorHAnsi" w:hAnsiTheme="minorHAnsi" w:cstheme="minorHAnsi"/>
                <w:i/>
              </w:rPr>
            </w:pPr>
            <w:r w:rsidRPr="00E97485">
              <w:rPr>
                <w:rFonts w:asciiTheme="minorHAnsi" w:hAnsiTheme="minorHAnsi" w:cstheme="minorHAnsi"/>
                <w:b/>
                <w:i/>
              </w:rPr>
              <w:t>Calitatea proiectului propus:</w:t>
            </w:r>
            <w:r w:rsidRPr="00E97485">
              <w:rPr>
                <w:rFonts w:asciiTheme="minorHAnsi" w:hAnsiTheme="minorHAnsi" w:cstheme="minorHAnsi"/>
              </w:rPr>
              <w:t xml:space="preserve"> </w:t>
            </w:r>
            <w:r w:rsidRPr="00E97485">
              <w:rPr>
                <w:rFonts w:asciiTheme="minorHAnsi" w:hAnsiTheme="minorHAnsi" w:cstheme="minorHAnsi"/>
                <w:i/>
              </w:rPr>
              <w:t xml:space="preserve">Gradul de pregătire/maturitate al proiectului și existența unei metodologii de implementare a proiectului adecvată </w:t>
            </w:r>
          </w:p>
        </w:tc>
        <w:tc>
          <w:tcPr>
            <w:tcW w:w="921" w:type="dxa"/>
            <w:shd w:val="clear" w:color="auto" w:fill="auto"/>
            <w:vAlign w:val="center"/>
          </w:tcPr>
          <w:p w14:paraId="53B7B07E" w14:textId="77777777" w:rsidR="00605AB4" w:rsidRPr="00E97485" w:rsidRDefault="00605AB4" w:rsidP="008F12DF">
            <w:pPr>
              <w:spacing w:after="0" w:line="240" w:lineRule="auto"/>
              <w:jc w:val="center"/>
              <w:rPr>
                <w:rFonts w:asciiTheme="minorHAnsi" w:hAnsiTheme="minorHAnsi" w:cstheme="minorHAnsi"/>
              </w:rPr>
            </w:pPr>
            <w:r w:rsidRPr="00E97485">
              <w:rPr>
                <w:rFonts w:asciiTheme="minorHAnsi" w:hAnsiTheme="minorHAnsi" w:cstheme="minorHAnsi"/>
              </w:rPr>
              <w:t>10</w:t>
            </w:r>
          </w:p>
        </w:tc>
        <w:tc>
          <w:tcPr>
            <w:tcW w:w="922" w:type="dxa"/>
            <w:shd w:val="clear" w:color="auto" w:fill="auto"/>
            <w:vAlign w:val="center"/>
          </w:tcPr>
          <w:p w14:paraId="48FAA2A0" w14:textId="77777777" w:rsidR="00605AB4" w:rsidRPr="00E97485" w:rsidRDefault="00605AB4" w:rsidP="008F12DF">
            <w:pPr>
              <w:spacing w:after="0" w:line="240" w:lineRule="auto"/>
              <w:rPr>
                <w:rFonts w:asciiTheme="minorHAnsi" w:hAnsiTheme="minorHAnsi" w:cstheme="minorHAnsi"/>
              </w:rPr>
            </w:pPr>
          </w:p>
        </w:tc>
      </w:tr>
      <w:tr w:rsidR="00605AB4" w:rsidRPr="00E97485" w14:paraId="081D0ADD" w14:textId="77777777" w:rsidTr="00605AB4">
        <w:trPr>
          <w:trHeight w:val="274"/>
        </w:trPr>
        <w:tc>
          <w:tcPr>
            <w:tcW w:w="7938" w:type="dxa"/>
            <w:shd w:val="clear" w:color="auto" w:fill="8496B0" w:themeFill="text2" w:themeFillTint="99"/>
            <w:vAlign w:val="center"/>
          </w:tcPr>
          <w:p w14:paraId="20EC0990" w14:textId="77777777" w:rsidR="00605AB4" w:rsidRPr="00E97485" w:rsidRDefault="00605AB4" w:rsidP="008F12DF">
            <w:pPr>
              <w:tabs>
                <w:tab w:val="left" w:pos="360"/>
              </w:tabs>
              <w:autoSpaceDE w:val="0"/>
              <w:autoSpaceDN w:val="0"/>
              <w:adjustRightInd w:val="0"/>
              <w:spacing w:after="0" w:line="240" w:lineRule="auto"/>
              <w:jc w:val="both"/>
              <w:rPr>
                <w:rFonts w:asciiTheme="minorHAnsi" w:hAnsiTheme="minorHAnsi" w:cstheme="minorHAnsi"/>
                <w:b/>
                <w:color w:val="000000"/>
              </w:rPr>
            </w:pPr>
            <w:r w:rsidRPr="00E97485">
              <w:rPr>
                <w:rFonts w:asciiTheme="minorHAnsi" w:hAnsiTheme="minorHAnsi" w:cstheme="minorHAnsi"/>
                <w:b/>
                <w:color w:val="000000"/>
              </w:rPr>
              <w:t>TOTAL PUNCTE</w:t>
            </w:r>
          </w:p>
        </w:tc>
        <w:tc>
          <w:tcPr>
            <w:tcW w:w="921" w:type="dxa"/>
            <w:shd w:val="clear" w:color="auto" w:fill="8496B0" w:themeFill="text2" w:themeFillTint="99"/>
            <w:vAlign w:val="center"/>
          </w:tcPr>
          <w:p w14:paraId="1A37A1C5" w14:textId="77777777" w:rsidR="00605AB4" w:rsidRPr="00E97485" w:rsidRDefault="00605AB4" w:rsidP="008F12DF">
            <w:pPr>
              <w:spacing w:after="0" w:line="240" w:lineRule="auto"/>
              <w:jc w:val="center"/>
              <w:rPr>
                <w:rFonts w:asciiTheme="minorHAnsi" w:hAnsiTheme="minorHAnsi" w:cstheme="minorHAnsi"/>
                <w:b/>
              </w:rPr>
            </w:pPr>
            <w:r w:rsidRPr="00E97485">
              <w:rPr>
                <w:rFonts w:asciiTheme="minorHAnsi" w:hAnsiTheme="minorHAnsi" w:cstheme="minorHAnsi"/>
                <w:b/>
              </w:rPr>
              <w:t>100</w:t>
            </w:r>
          </w:p>
        </w:tc>
        <w:tc>
          <w:tcPr>
            <w:tcW w:w="922" w:type="dxa"/>
            <w:shd w:val="clear" w:color="auto" w:fill="8496B0" w:themeFill="text2" w:themeFillTint="99"/>
            <w:vAlign w:val="center"/>
          </w:tcPr>
          <w:p w14:paraId="6345CED7" w14:textId="77777777" w:rsidR="00605AB4" w:rsidRPr="00E97485" w:rsidRDefault="00605AB4" w:rsidP="008F12DF">
            <w:pPr>
              <w:spacing w:after="0" w:line="240" w:lineRule="auto"/>
              <w:rPr>
                <w:rFonts w:asciiTheme="minorHAnsi" w:hAnsiTheme="minorHAnsi" w:cstheme="minorHAnsi"/>
              </w:rPr>
            </w:pPr>
          </w:p>
        </w:tc>
      </w:tr>
    </w:tbl>
    <w:p w14:paraId="7802D132" w14:textId="77777777" w:rsidR="00605AB4" w:rsidRPr="00E97485" w:rsidRDefault="00605AB4" w:rsidP="00AB2330">
      <w:pPr>
        <w:spacing w:after="0" w:line="240" w:lineRule="auto"/>
        <w:rPr>
          <w:rFonts w:asciiTheme="minorHAnsi" w:hAnsiTheme="minorHAnsi" w:cstheme="minorHAnsi"/>
          <w:b/>
          <w:sz w:val="24"/>
          <w:szCs w:val="24"/>
        </w:rPr>
      </w:pPr>
    </w:p>
    <w:tbl>
      <w:tblPr>
        <w:tblW w:w="9270" w:type="dxa"/>
        <w:tblInd w:w="108" w:type="dxa"/>
        <w:tblLayout w:type="fixed"/>
        <w:tblLook w:val="0000" w:firstRow="0" w:lastRow="0" w:firstColumn="0" w:lastColumn="0" w:noHBand="0" w:noVBand="0"/>
      </w:tblPr>
      <w:tblGrid>
        <w:gridCol w:w="1539"/>
        <w:gridCol w:w="7731"/>
      </w:tblGrid>
      <w:tr w:rsidR="00F25881" w:rsidRPr="00E97485" w14:paraId="7E541A51" w14:textId="77777777" w:rsidTr="009261A8">
        <w:trPr>
          <w:trHeight w:val="1610"/>
        </w:trPr>
        <w:tc>
          <w:tcPr>
            <w:tcW w:w="1539" w:type="dxa"/>
            <w:tcBorders>
              <w:top w:val="single" w:sz="4" w:space="0" w:color="000000"/>
              <w:left w:val="single" w:sz="4" w:space="0" w:color="000000"/>
              <w:bottom w:val="single" w:sz="4" w:space="0" w:color="000000"/>
            </w:tcBorders>
            <w:vAlign w:val="center"/>
          </w:tcPr>
          <w:p w14:paraId="665CC8EE" w14:textId="16C69D75" w:rsidR="00F25881" w:rsidRPr="00E97485" w:rsidRDefault="00F25881" w:rsidP="009261A8">
            <w:pPr>
              <w:spacing w:after="0"/>
              <w:jc w:val="center"/>
              <w:rPr>
                <w:rFonts w:asciiTheme="minorHAnsi" w:hAnsiTheme="minorHAnsi" w:cstheme="minorHAnsi"/>
                <w:b/>
                <w:color w:val="000000"/>
                <w:sz w:val="24"/>
                <w:szCs w:val="24"/>
              </w:rPr>
            </w:pPr>
            <w:r w:rsidRPr="00E97485">
              <w:rPr>
                <w:rFonts w:asciiTheme="minorHAnsi" w:hAnsiTheme="minorHAnsi" w:cstheme="minorHAnsi"/>
                <w:b/>
                <w:color w:val="000000"/>
                <w:sz w:val="24"/>
                <w:szCs w:val="24"/>
              </w:rPr>
              <w:t>ATEN</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3EC01827" w14:textId="2DEA8892" w:rsidR="00F25881" w:rsidRPr="00E97485" w:rsidRDefault="00F25881" w:rsidP="00F25881">
            <w:pPr>
              <w:spacing w:before="120" w:after="0" w:line="240" w:lineRule="auto"/>
              <w:jc w:val="both"/>
              <w:rPr>
                <w:rFonts w:asciiTheme="minorHAnsi" w:hAnsiTheme="minorHAnsi" w:cstheme="minorHAnsi"/>
                <w:b/>
                <w:sz w:val="24"/>
                <w:szCs w:val="24"/>
                <w:u w:val="single"/>
              </w:rPr>
            </w:pPr>
            <w:r w:rsidRPr="00E97485">
              <w:rPr>
                <w:rFonts w:asciiTheme="minorHAnsi" w:hAnsiTheme="minorHAnsi" w:cstheme="minorHAnsi"/>
                <w:b/>
                <w:sz w:val="24"/>
                <w:szCs w:val="24"/>
                <w:u w:val="single"/>
              </w:rPr>
              <w:t>VERIFICARE OBLIGATORIE ÎN ETAPA DE VERIFICARE TEHNICO-ECONOMICĂ</w:t>
            </w:r>
            <w:r w:rsidR="003A3DEB" w:rsidRPr="00E97485">
              <w:rPr>
                <w:rFonts w:asciiTheme="minorHAnsi" w:hAnsiTheme="minorHAnsi" w:cstheme="minorHAnsi"/>
                <w:b/>
                <w:sz w:val="24"/>
                <w:szCs w:val="24"/>
                <w:u w:val="single"/>
              </w:rPr>
              <w:t xml:space="preserve"> </w:t>
            </w:r>
          </w:p>
          <w:p w14:paraId="6A6B68A8" w14:textId="77777777" w:rsidR="00F25881" w:rsidRPr="00E97485" w:rsidRDefault="00F25881" w:rsidP="00F25881">
            <w:pPr>
              <w:spacing w:before="120"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În bugetul proiectului se vor verifica:</w:t>
            </w:r>
          </w:p>
          <w:p w14:paraId="5F4D4062" w14:textId="48947CE5" w:rsidR="00793C98" w:rsidRPr="00E97485" w:rsidRDefault="00F25881"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rezonabilitatea pre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urilor pentru fiecare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de bunuri / servicii / lucrări  pe baza ofertelor (justificărilor) de pre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 ata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ate cererii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r w:rsidR="00793C98" w:rsidRPr="00E97485">
              <w:rPr>
                <w:rFonts w:asciiTheme="minorHAnsi" w:hAnsiTheme="minorHAnsi" w:cstheme="minorHAnsi"/>
                <w:sz w:val="24"/>
                <w:szCs w:val="24"/>
              </w:rPr>
              <w:t>;</w:t>
            </w:r>
          </w:p>
          <w:p w14:paraId="215ED057" w14:textId="19AE96DC" w:rsidR="00FB17CC" w:rsidRPr="00E97485" w:rsidRDefault="00FB17CC"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se justifică atât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w:t>
            </w:r>
            <w:r w:rsidR="00DF003B" w:rsidRPr="00E97485">
              <w:rPr>
                <w:rFonts w:asciiTheme="minorHAnsi" w:hAnsiTheme="minorHAnsi" w:cstheme="minorHAnsi"/>
                <w:sz w:val="24"/>
                <w:szCs w:val="24"/>
              </w:rPr>
              <w:t>clădirii/spa</w:t>
            </w:r>
            <w:r w:rsidR="005A76D7" w:rsidRPr="00E97485">
              <w:rPr>
                <w:rFonts w:asciiTheme="minorHAnsi" w:hAnsiTheme="minorHAnsi" w:cstheme="minorHAnsi"/>
                <w:sz w:val="24"/>
                <w:szCs w:val="24"/>
              </w:rPr>
              <w:t>ț</w:t>
            </w:r>
            <w:r w:rsidR="00DF003B" w:rsidRPr="00E97485">
              <w:rPr>
                <w:rFonts w:asciiTheme="minorHAnsi" w:hAnsiTheme="minorHAnsi" w:cstheme="minorHAnsi"/>
                <w:sz w:val="24"/>
                <w:szCs w:val="24"/>
              </w:rPr>
              <w:t xml:space="preserve">iului, cât </w:t>
            </w:r>
            <w:r w:rsidR="005A76D7" w:rsidRPr="00E97485">
              <w:rPr>
                <w:rFonts w:asciiTheme="minorHAnsi" w:hAnsiTheme="minorHAnsi" w:cstheme="minorHAnsi"/>
                <w:sz w:val="24"/>
                <w:szCs w:val="24"/>
              </w:rPr>
              <w:t>ș</w:t>
            </w:r>
            <w:r w:rsidR="00DF003B" w:rsidRPr="00E97485">
              <w:rPr>
                <w:rFonts w:asciiTheme="minorHAnsi" w:hAnsiTheme="minorHAnsi" w:cstheme="minorHAnsi"/>
                <w:sz w:val="24"/>
                <w:szCs w:val="24"/>
              </w:rPr>
              <w:t xml:space="preserve">i a terenului - </w:t>
            </w:r>
            <w:r w:rsidRPr="00E97485">
              <w:rPr>
                <w:rFonts w:asciiTheme="minorHAnsi" w:hAnsiTheme="minorHAnsi" w:cstheme="minorHAnsi"/>
                <w:sz w:val="24"/>
                <w:szCs w:val="24"/>
              </w:rPr>
              <w:t>în cazul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de clădiri/spa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ii/terenuri</w:t>
            </w:r>
          </w:p>
          <w:p w14:paraId="11F8D06A" w14:textId="5B9884B6" w:rsidR="00F25881" w:rsidRPr="00E97485" w:rsidRDefault="00F25881"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 xml:space="preserve">Valoarea </w:t>
            </w:r>
            <w:r w:rsidR="000868DA" w:rsidRPr="00E97485">
              <w:rPr>
                <w:rFonts w:asciiTheme="minorHAnsi" w:hAnsiTheme="minorHAnsi" w:cstheme="minorHAnsi"/>
                <w:sz w:val="24"/>
                <w:szCs w:val="24"/>
              </w:rPr>
              <w:t xml:space="preserve">maximă a </w:t>
            </w:r>
            <w:r w:rsidRPr="00E97485">
              <w:rPr>
                <w:rFonts w:asciiTheme="minorHAnsi" w:hAnsiTheme="minorHAnsi" w:cstheme="minorHAnsi"/>
                <w:sz w:val="24"/>
                <w:szCs w:val="24"/>
              </w:rPr>
              <w:t>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nerambursabile solicitate se încadrează în limitele specificate în prezentul ghid al solicitantului</w:t>
            </w:r>
            <w:r w:rsidR="00793C98" w:rsidRPr="00E97485">
              <w:rPr>
                <w:rFonts w:asciiTheme="minorHAnsi" w:hAnsiTheme="minorHAnsi" w:cstheme="minorHAnsi"/>
                <w:sz w:val="24"/>
                <w:szCs w:val="24"/>
              </w:rPr>
              <w:t>;</w:t>
            </w:r>
          </w:p>
          <w:p w14:paraId="726E9BC0" w14:textId="6F475C04" w:rsidR="00AA0748" w:rsidRPr="00E97485" w:rsidRDefault="00F25881"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Rata de cofinan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se încadrează în limitele specificate în prezentul ghid al solicitantului</w:t>
            </w:r>
            <w:r w:rsidR="00793C98" w:rsidRPr="00E97485">
              <w:rPr>
                <w:rFonts w:asciiTheme="minorHAnsi" w:hAnsiTheme="minorHAnsi" w:cstheme="minorHAnsi"/>
                <w:sz w:val="24"/>
                <w:szCs w:val="24"/>
              </w:rPr>
              <w:t>;</w:t>
            </w:r>
          </w:p>
          <w:p w14:paraId="0F2BD5D4" w14:textId="7D0F4C34" w:rsidR="00AA0748" w:rsidRPr="00E97485" w:rsidRDefault="00AA0748"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Valoarea maximă nerambursabilă aferentă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de consultan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(punctul 3 din tabelul</w:t>
            </w:r>
            <w:r w:rsidR="00C372DC" w:rsidRPr="00E97485">
              <w:rPr>
                <w:rFonts w:asciiTheme="minorHAnsi" w:hAnsiTheme="minorHAnsi" w:cstheme="minorHAnsi"/>
                <w:sz w:val="24"/>
                <w:szCs w:val="24"/>
              </w:rPr>
              <w:t xml:space="preserve"> cu detalierea cheltuielilor eligibile - </w:t>
            </w:r>
            <w:r w:rsidRPr="00E97485">
              <w:rPr>
                <w:rFonts w:asciiTheme="minorHAnsi" w:hAnsiTheme="minorHAnsi" w:cstheme="minorHAnsi"/>
                <w:sz w:val="24"/>
                <w:szCs w:val="24"/>
              </w:rPr>
              <w:t xml:space="preserve"> </w:t>
            </w:r>
            <w:r w:rsidRPr="00E97485">
              <w:rPr>
                <w:rFonts w:asciiTheme="minorHAnsi" w:hAnsiTheme="minorHAnsi" w:cstheme="minorHAnsi"/>
                <w:i/>
                <w:sz w:val="24"/>
                <w:szCs w:val="24"/>
              </w:rPr>
              <w:t>Cheltuieli cu servicii de consultan</w:t>
            </w:r>
            <w:r w:rsidR="005A76D7" w:rsidRPr="00E97485">
              <w:rPr>
                <w:rFonts w:asciiTheme="minorHAnsi" w:hAnsiTheme="minorHAnsi" w:cstheme="minorHAnsi"/>
                <w:i/>
                <w:sz w:val="24"/>
                <w:szCs w:val="24"/>
              </w:rPr>
              <w:t>ț</w:t>
            </w:r>
            <w:r w:rsidRPr="00E97485">
              <w:rPr>
                <w:rFonts w:asciiTheme="minorHAnsi" w:hAnsiTheme="minorHAnsi" w:cstheme="minorHAnsi"/>
                <w:i/>
                <w:sz w:val="24"/>
                <w:szCs w:val="24"/>
              </w:rPr>
              <w:t xml:space="preserve">ă, avize, acorduri, </w:t>
            </w:r>
            <w:r w:rsidR="00764AD9" w:rsidRPr="00E97485">
              <w:rPr>
                <w:rFonts w:asciiTheme="minorHAnsi" w:hAnsiTheme="minorHAnsi" w:cstheme="minorHAnsi"/>
                <w:i/>
                <w:sz w:val="24"/>
                <w:szCs w:val="24"/>
              </w:rPr>
              <w:t>autorizații</w:t>
            </w:r>
            <w:r w:rsidRPr="00E97485">
              <w:rPr>
                <w:rFonts w:asciiTheme="minorHAnsi" w:hAnsiTheme="minorHAnsi" w:cstheme="minorHAnsi"/>
                <w:sz w:val="24"/>
                <w:szCs w:val="24"/>
              </w:rPr>
              <w:t>) se încadrează în limita a 10% din valoarea maximă eligibilă, aferentă proiectului, cu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încadrării în suma aferentă de minimis la care are dreptul solicitantul.</w:t>
            </w:r>
          </w:p>
          <w:p w14:paraId="69EC01F4" w14:textId="3CC42A42" w:rsidR="00AA0748" w:rsidRPr="00E97485" w:rsidRDefault="00AA0748"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Valoarea eligibilă aferentă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de clădire/spa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iu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teren se încadrează în limita a 20% din totalul cheltuielilor eligibile (mai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cheltuielile de minimis); </w:t>
            </w:r>
          </w:p>
          <w:p w14:paraId="610D05FA" w14:textId="07A4D084" w:rsidR="00AA0748" w:rsidRPr="00E97485" w:rsidRDefault="00AA0748"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Valoarea totală eligibilă a cheltuielilor de personal (</w:t>
            </w:r>
            <w:r w:rsidR="00CF06FA" w:rsidRPr="00E97485">
              <w:rPr>
                <w:rFonts w:asciiTheme="minorHAnsi" w:eastAsia="Calibri" w:hAnsiTheme="minorHAnsi" w:cstheme="minorHAnsi"/>
                <w:i/>
                <w:sz w:val="24"/>
                <w:szCs w:val="24"/>
              </w:rPr>
              <w:t xml:space="preserve">Cheltuielile cu personalul: cercetători, tehnicieni </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i al</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 membri ai personalului auxiliar, în măsura în care ace</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tia sunt angaja</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 xml:space="preserve">i în proiect </w:t>
            </w:r>
            <w:r w:rsidR="00CF06FA" w:rsidRPr="00E97485">
              <w:rPr>
                <w:rFonts w:asciiTheme="minorHAnsi" w:eastAsia="Calibri" w:hAnsiTheme="minorHAnsi" w:cstheme="minorHAnsi"/>
                <w:b/>
                <w:sz w:val="24"/>
                <w:szCs w:val="24"/>
              </w:rPr>
              <w:t>+</w:t>
            </w:r>
            <w:r w:rsidR="00CF06FA" w:rsidRPr="00E97485">
              <w:rPr>
                <w:rFonts w:asciiTheme="minorHAnsi" w:eastAsia="Calibri" w:hAnsiTheme="minorHAnsi" w:cstheme="minorHAnsi"/>
                <w:i/>
                <w:sz w:val="24"/>
                <w:szCs w:val="24"/>
              </w:rPr>
              <w:t xml:space="preserve"> Cheltuielile cu personalul implicat în implementarea proiectului pentru alte activită</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 decât cele sus</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 xml:space="preserve">inute prin schema de ajutor de minimis </w:t>
            </w:r>
            <w:r w:rsidR="00CF06FA" w:rsidRPr="00E97485">
              <w:rPr>
                <w:rFonts w:asciiTheme="minorHAnsi" w:eastAsia="Calibri" w:hAnsiTheme="minorHAnsi" w:cstheme="minorHAnsi"/>
                <w:b/>
                <w:sz w:val="24"/>
                <w:szCs w:val="24"/>
              </w:rPr>
              <w:t>+</w:t>
            </w:r>
            <w:r w:rsidR="00CF06FA" w:rsidRPr="00E97485">
              <w:rPr>
                <w:rFonts w:asciiTheme="minorHAnsi" w:eastAsia="Calibri" w:hAnsiTheme="minorHAnsi" w:cstheme="minorHAnsi"/>
                <w:i/>
                <w:sz w:val="24"/>
                <w:szCs w:val="24"/>
              </w:rPr>
              <w:t xml:space="preserve">  Cheltuielile pentru deta</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 xml:space="preserve">area de personal cu înaltă calificare de la un organism de cercetare </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i de difuzare a cuno</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tin</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elor sau de la o întreprindere mare, care efectuează activită</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 xml:space="preserve">i de cercetare, dezvoltare </w:t>
            </w:r>
            <w:r w:rsidR="005A76D7" w:rsidRPr="00E97485">
              <w:rPr>
                <w:rFonts w:asciiTheme="minorHAnsi" w:eastAsia="Calibri" w:hAnsiTheme="minorHAnsi" w:cstheme="minorHAnsi"/>
                <w:i/>
                <w:sz w:val="24"/>
                <w:szCs w:val="24"/>
              </w:rPr>
              <w:t>ș</w:t>
            </w:r>
            <w:r w:rsidR="00CF06FA" w:rsidRPr="00E97485">
              <w:rPr>
                <w:rFonts w:asciiTheme="minorHAnsi" w:eastAsia="Calibri" w:hAnsiTheme="minorHAnsi" w:cstheme="minorHAnsi"/>
                <w:i/>
                <w:sz w:val="24"/>
                <w:szCs w:val="24"/>
              </w:rPr>
              <w:t>i inovare, într-o func</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ie nou creată în cadrul întreprinderii beneficiare, fără să se înlocuiască al</w:t>
            </w:r>
            <w:r w:rsidR="005A76D7" w:rsidRPr="00E97485">
              <w:rPr>
                <w:rFonts w:asciiTheme="minorHAnsi" w:eastAsia="Calibri" w:hAnsiTheme="minorHAnsi" w:cstheme="minorHAnsi"/>
                <w:i/>
                <w:sz w:val="24"/>
                <w:szCs w:val="24"/>
              </w:rPr>
              <w:t>ț</w:t>
            </w:r>
            <w:r w:rsidR="00CF06FA" w:rsidRPr="00E97485">
              <w:rPr>
                <w:rFonts w:asciiTheme="minorHAnsi" w:eastAsia="Calibri" w:hAnsiTheme="minorHAnsi" w:cstheme="minorHAnsi"/>
                <w:i/>
                <w:sz w:val="24"/>
                <w:szCs w:val="24"/>
              </w:rPr>
              <w:t>i membri ai personalului angajat al beneficiarului</w:t>
            </w:r>
            <w:r w:rsidRPr="00E97485">
              <w:rPr>
                <w:rFonts w:asciiTheme="minorHAnsi" w:hAnsiTheme="minorHAnsi" w:cstheme="minorHAnsi"/>
                <w:sz w:val="24"/>
                <w:szCs w:val="24"/>
              </w:rPr>
              <w:t>) se încadrează în limita a 50% din totalul cheltuielilor eligibile (mai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cheltuielile de minimis); </w:t>
            </w:r>
          </w:p>
          <w:p w14:paraId="51F71149" w14:textId="24FE19D3" w:rsidR="00AA0748" w:rsidRPr="00E97485" w:rsidRDefault="00AA0748" w:rsidP="0099099C">
            <w:pPr>
              <w:pStyle w:val="ListParagraph"/>
              <w:numPr>
                <w:ilvl w:val="0"/>
                <w:numId w:val="44"/>
              </w:numPr>
              <w:spacing w:before="120" w:after="0" w:line="240" w:lineRule="auto"/>
              <w:ind w:left="486"/>
              <w:jc w:val="both"/>
              <w:rPr>
                <w:rFonts w:asciiTheme="minorHAnsi" w:hAnsiTheme="minorHAnsi" w:cstheme="minorHAnsi"/>
                <w:sz w:val="24"/>
                <w:szCs w:val="24"/>
              </w:rPr>
            </w:pPr>
            <w:r w:rsidRPr="00E97485">
              <w:rPr>
                <w:rFonts w:asciiTheme="minorHAnsi" w:hAnsiTheme="minorHAnsi" w:cstheme="minorHAnsi"/>
                <w:sz w:val="24"/>
                <w:szCs w:val="24"/>
              </w:rPr>
              <w:t xml:space="preserve">Valoarea eligibilă de </w:t>
            </w:r>
            <w:r w:rsidRPr="00E97485">
              <w:rPr>
                <w:rFonts w:asciiTheme="minorHAnsi" w:hAnsiTheme="minorHAnsi" w:cstheme="minorHAnsi"/>
                <w:i/>
                <w:sz w:val="24"/>
                <w:szCs w:val="24"/>
              </w:rPr>
              <w:t xml:space="preserve">cheltuielilor de regie suplimentare </w:t>
            </w:r>
            <w:r w:rsidR="005A76D7" w:rsidRPr="00E97485">
              <w:rPr>
                <w:rFonts w:asciiTheme="minorHAnsi" w:hAnsiTheme="minorHAnsi" w:cstheme="minorHAnsi"/>
                <w:i/>
                <w:sz w:val="24"/>
                <w:szCs w:val="24"/>
              </w:rPr>
              <w:t>ș</w:t>
            </w:r>
            <w:r w:rsidRPr="00E97485">
              <w:rPr>
                <w:rFonts w:asciiTheme="minorHAnsi" w:hAnsiTheme="minorHAnsi" w:cstheme="minorHAnsi"/>
                <w:i/>
                <w:sz w:val="24"/>
                <w:szCs w:val="24"/>
              </w:rPr>
              <w:t>i alte costuri de exploatare</w:t>
            </w:r>
            <w:r w:rsidRPr="00E97485">
              <w:rPr>
                <w:rFonts w:asciiTheme="minorHAnsi" w:hAnsiTheme="minorHAnsi" w:cstheme="minorHAnsi"/>
                <w:sz w:val="24"/>
                <w:szCs w:val="24"/>
              </w:rPr>
              <w:t xml:space="preserve"> </w:t>
            </w:r>
            <w:r w:rsidR="00C372DC" w:rsidRPr="00E97485">
              <w:rPr>
                <w:rFonts w:asciiTheme="minorHAnsi" w:hAnsiTheme="minorHAnsi" w:cstheme="minorHAnsi"/>
                <w:sz w:val="24"/>
                <w:szCs w:val="24"/>
              </w:rPr>
              <w:t>se încadrează în limita</w:t>
            </w:r>
            <w:r w:rsidRPr="00E97485">
              <w:rPr>
                <w:rFonts w:asciiTheme="minorHAnsi" w:hAnsiTheme="minorHAnsi" w:cstheme="minorHAnsi"/>
                <w:sz w:val="24"/>
                <w:szCs w:val="24"/>
              </w:rPr>
              <w:t xml:space="preserve"> 15% din cheltuielile eligibile cu personalul</w:t>
            </w:r>
            <w:r w:rsidRPr="00E97485">
              <w:rPr>
                <w:rFonts w:asciiTheme="minorHAnsi" w:eastAsia="Calibri" w:hAnsiTheme="minorHAnsi" w:cstheme="minorHAnsi"/>
                <w:sz w:val="24"/>
                <w:szCs w:val="24"/>
              </w:rPr>
              <w:t xml:space="preserve"> aferente, respectiv:</w:t>
            </w:r>
          </w:p>
          <w:p w14:paraId="0E5EF81C" w14:textId="34992946" w:rsidR="00AA0748" w:rsidRPr="00E97485" w:rsidRDefault="00AA0748" w:rsidP="0099099C">
            <w:pPr>
              <w:pStyle w:val="ListParagraph"/>
              <w:numPr>
                <w:ilvl w:val="0"/>
                <w:numId w:val="46"/>
              </w:numPr>
              <w:autoSpaceDE w:val="0"/>
              <w:autoSpaceDN w:val="0"/>
              <w:adjustRightInd w:val="0"/>
              <w:spacing w:after="0"/>
              <w:ind w:left="486"/>
              <w:jc w:val="both"/>
              <w:rPr>
                <w:rFonts w:asciiTheme="minorHAnsi" w:hAnsiTheme="minorHAnsi" w:cstheme="minorHAnsi"/>
                <w:sz w:val="24"/>
                <w:szCs w:val="24"/>
              </w:rPr>
            </w:pPr>
            <w:r w:rsidRPr="00E97485">
              <w:rPr>
                <w:rFonts w:asciiTheme="minorHAnsi" w:eastAsia="Calibri" w:hAnsiTheme="minorHAnsi" w:cstheme="minorHAnsi"/>
                <w:i/>
                <w:sz w:val="24"/>
                <w:szCs w:val="24"/>
              </w:rPr>
              <w:t xml:space="preserve">ajutoarelor pentru proiecte de cercetare </w:t>
            </w:r>
            <w:r w:rsidR="005A76D7" w:rsidRPr="00E97485">
              <w:rPr>
                <w:rFonts w:asciiTheme="minorHAnsi" w:eastAsia="Calibri" w:hAnsiTheme="minorHAnsi" w:cstheme="minorHAnsi"/>
                <w:i/>
                <w:sz w:val="24"/>
                <w:szCs w:val="24"/>
              </w:rPr>
              <w:t>ș</w:t>
            </w:r>
            <w:r w:rsidRPr="00E97485">
              <w:rPr>
                <w:rFonts w:asciiTheme="minorHAnsi" w:eastAsia="Calibri" w:hAnsiTheme="minorHAnsi" w:cstheme="minorHAnsi"/>
                <w:i/>
                <w:sz w:val="24"/>
                <w:szCs w:val="24"/>
              </w:rPr>
              <w:t xml:space="preserve">i dezvoltare - Cheltuielile cu personalul: cercetători, tehnicieni </w:t>
            </w:r>
            <w:r w:rsidR="005A76D7" w:rsidRPr="00E97485">
              <w:rPr>
                <w:rFonts w:asciiTheme="minorHAnsi" w:eastAsia="Calibri" w:hAnsiTheme="minorHAnsi" w:cstheme="minorHAnsi"/>
                <w:i/>
                <w:sz w:val="24"/>
                <w:szCs w:val="24"/>
              </w:rPr>
              <w:t>ș</w:t>
            </w:r>
            <w:r w:rsidRPr="00E97485">
              <w:rPr>
                <w:rFonts w:asciiTheme="minorHAnsi" w:eastAsia="Calibri" w:hAnsiTheme="minorHAnsi" w:cstheme="minorHAnsi"/>
                <w:i/>
                <w:sz w:val="24"/>
                <w:szCs w:val="24"/>
              </w:rPr>
              <w:t>i al</w:t>
            </w:r>
            <w:r w:rsidR="005A76D7" w:rsidRPr="00E97485">
              <w:rPr>
                <w:rFonts w:asciiTheme="minorHAnsi" w:eastAsia="Calibri" w:hAnsiTheme="minorHAnsi" w:cstheme="minorHAnsi"/>
                <w:i/>
                <w:sz w:val="24"/>
                <w:szCs w:val="24"/>
              </w:rPr>
              <w:t>ț</w:t>
            </w:r>
            <w:r w:rsidRPr="00E97485">
              <w:rPr>
                <w:rFonts w:asciiTheme="minorHAnsi" w:eastAsia="Calibri" w:hAnsiTheme="minorHAnsi" w:cstheme="minorHAnsi"/>
                <w:i/>
                <w:sz w:val="24"/>
                <w:szCs w:val="24"/>
              </w:rPr>
              <w:t>i membri ai personalului auxiliar, în măsura în care ace</w:t>
            </w:r>
            <w:r w:rsidR="005A76D7" w:rsidRPr="00E97485">
              <w:rPr>
                <w:rFonts w:asciiTheme="minorHAnsi" w:eastAsia="Calibri" w:hAnsiTheme="minorHAnsi" w:cstheme="minorHAnsi"/>
                <w:i/>
                <w:sz w:val="24"/>
                <w:szCs w:val="24"/>
              </w:rPr>
              <w:t>ș</w:t>
            </w:r>
            <w:r w:rsidRPr="00E97485">
              <w:rPr>
                <w:rFonts w:asciiTheme="minorHAnsi" w:eastAsia="Calibri" w:hAnsiTheme="minorHAnsi" w:cstheme="minorHAnsi"/>
                <w:i/>
                <w:sz w:val="24"/>
                <w:szCs w:val="24"/>
              </w:rPr>
              <w:t>tia sunt angaja</w:t>
            </w:r>
            <w:r w:rsidR="005A76D7" w:rsidRPr="00E97485">
              <w:rPr>
                <w:rFonts w:asciiTheme="minorHAnsi" w:eastAsia="Calibri" w:hAnsiTheme="minorHAnsi" w:cstheme="minorHAnsi"/>
                <w:i/>
                <w:sz w:val="24"/>
                <w:szCs w:val="24"/>
              </w:rPr>
              <w:t>ț</w:t>
            </w:r>
            <w:r w:rsidRPr="00E97485">
              <w:rPr>
                <w:rFonts w:asciiTheme="minorHAnsi" w:eastAsia="Calibri" w:hAnsiTheme="minorHAnsi" w:cstheme="minorHAnsi"/>
                <w:i/>
                <w:sz w:val="24"/>
                <w:szCs w:val="24"/>
              </w:rPr>
              <w:t>i în proiect</w:t>
            </w:r>
            <w:r w:rsidRPr="00E97485">
              <w:rPr>
                <w:rFonts w:asciiTheme="minorHAnsi" w:hAnsiTheme="minorHAnsi" w:cstheme="minorHAnsi"/>
                <w:sz w:val="24"/>
                <w:szCs w:val="24"/>
              </w:rPr>
              <w:t xml:space="preserve"> </w:t>
            </w:r>
          </w:p>
          <w:p w14:paraId="6C6114CC" w14:textId="5EF980A2" w:rsidR="00AA0748" w:rsidRPr="00E97485" w:rsidRDefault="00AA0748" w:rsidP="0099099C">
            <w:pPr>
              <w:pStyle w:val="ListParagraph"/>
              <w:numPr>
                <w:ilvl w:val="0"/>
                <w:numId w:val="46"/>
              </w:numPr>
              <w:autoSpaceDE w:val="0"/>
              <w:autoSpaceDN w:val="0"/>
              <w:adjustRightInd w:val="0"/>
              <w:spacing w:after="0"/>
              <w:ind w:left="486"/>
              <w:jc w:val="both"/>
              <w:rPr>
                <w:rFonts w:asciiTheme="minorHAnsi" w:hAnsiTheme="minorHAnsi" w:cstheme="minorHAnsi"/>
                <w:sz w:val="24"/>
                <w:szCs w:val="24"/>
              </w:rPr>
            </w:pPr>
            <w:r w:rsidRPr="00E97485">
              <w:rPr>
                <w:rFonts w:asciiTheme="minorHAnsi" w:hAnsiTheme="minorHAnsi" w:cstheme="minorHAnsi"/>
                <w:i/>
                <w:sz w:val="24"/>
                <w:szCs w:val="24"/>
              </w:rPr>
              <w:t>a</w:t>
            </w:r>
            <w:r w:rsidRPr="00E97485">
              <w:rPr>
                <w:rFonts w:asciiTheme="minorHAnsi" w:eastAsia="Calibri" w:hAnsiTheme="minorHAnsi" w:cstheme="minorHAnsi"/>
                <w:i/>
                <w:sz w:val="24"/>
                <w:szCs w:val="24"/>
              </w:rPr>
              <w:t xml:space="preserve">jutoarelor pentru inovarea de proces </w:t>
            </w:r>
            <w:r w:rsidR="005A76D7" w:rsidRPr="00E97485">
              <w:rPr>
                <w:rFonts w:asciiTheme="minorHAnsi" w:eastAsia="Calibri" w:hAnsiTheme="minorHAnsi" w:cstheme="minorHAnsi"/>
                <w:i/>
                <w:sz w:val="24"/>
                <w:szCs w:val="24"/>
              </w:rPr>
              <w:t>ș</w:t>
            </w:r>
            <w:r w:rsidRPr="00E97485">
              <w:rPr>
                <w:rFonts w:asciiTheme="minorHAnsi" w:eastAsia="Calibri" w:hAnsiTheme="minorHAnsi" w:cstheme="minorHAnsi"/>
                <w:i/>
                <w:sz w:val="24"/>
                <w:szCs w:val="24"/>
              </w:rPr>
              <w:t>i organiza</w:t>
            </w:r>
            <w:r w:rsidR="005A76D7" w:rsidRPr="00E97485">
              <w:rPr>
                <w:rFonts w:asciiTheme="minorHAnsi" w:eastAsia="Calibri" w:hAnsiTheme="minorHAnsi" w:cstheme="minorHAnsi"/>
                <w:i/>
                <w:sz w:val="24"/>
                <w:szCs w:val="24"/>
              </w:rPr>
              <w:t>ț</w:t>
            </w:r>
            <w:r w:rsidRPr="00E97485">
              <w:rPr>
                <w:rFonts w:asciiTheme="minorHAnsi" w:eastAsia="Calibri" w:hAnsiTheme="minorHAnsi" w:cstheme="minorHAnsi"/>
                <w:i/>
                <w:sz w:val="24"/>
                <w:szCs w:val="24"/>
              </w:rPr>
              <w:t>ională - Cheltuieli cu personalul implicat în implementarea proiectului pentru alte activită</w:t>
            </w:r>
            <w:r w:rsidR="005A76D7" w:rsidRPr="00E97485">
              <w:rPr>
                <w:rFonts w:asciiTheme="minorHAnsi" w:eastAsia="Calibri" w:hAnsiTheme="minorHAnsi" w:cstheme="minorHAnsi"/>
                <w:i/>
                <w:sz w:val="24"/>
                <w:szCs w:val="24"/>
              </w:rPr>
              <w:t>ț</w:t>
            </w:r>
            <w:r w:rsidRPr="00E97485">
              <w:rPr>
                <w:rFonts w:asciiTheme="minorHAnsi" w:eastAsia="Calibri" w:hAnsiTheme="minorHAnsi" w:cstheme="minorHAnsi"/>
                <w:i/>
                <w:sz w:val="24"/>
                <w:szCs w:val="24"/>
              </w:rPr>
              <w:t>i decât cele sus</w:t>
            </w:r>
            <w:r w:rsidR="005A76D7" w:rsidRPr="00E97485">
              <w:rPr>
                <w:rFonts w:asciiTheme="minorHAnsi" w:eastAsia="Calibri" w:hAnsiTheme="minorHAnsi" w:cstheme="minorHAnsi"/>
                <w:i/>
                <w:sz w:val="24"/>
                <w:szCs w:val="24"/>
              </w:rPr>
              <w:t>ț</w:t>
            </w:r>
            <w:r w:rsidRPr="00E97485">
              <w:rPr>
                <w:rFonts w:asciiTheme="minorHAnsi" w:eastAsia="Calibri" w:hAnsiTheme="minorHAnsi" w:cstheme="minorHAnsi"/>
                <w:i/>
                <w:sz w:val="24"/>
                <w:szCs w:val="24"/>
              </w:rPr>
              <w:t>inute prin schema de ajutor de minimis</w:t>
            </w:r>
            <w:r w:rsidRPr="00E97485">
              <w:rPr>
                <w:rFonts w:asciiTheme="minorHAnsi" w:hAnsiTheme="minorHAnsi" w:cstheme="minorHAnsi"/>
                <w:sz w:val="24"/>
                <w:szCs w:val="24"/>
              </w:rPr>
              <w:t xml:space="preserve">; </w:t>
            </w:r>
          </w:p>
          <w:p w14:paraId="6367D303" w14:textId="36253887" w:rsidR="00AA0748" w:rsidRPr="00E97485" w:rsidRDefault="00AA0748" w:rsidP="0099099C">
            <w:pPr>
              <w:pStyle w:val="ListParagraph"/>
              <w:numPr>
                <w:ilvl w:val="0"/>
                <w:numId w:val="44"/>
              </w:numPr>
              <w:autoSpaceDE w:val="0"/>
              <w:autoSpaceDN w:val="0"/>
              <w:adjustRightInd w:val="0"/>
              <w:spacing w:after="0"/>
              <w:ind w:left="486"/>
              <w:jc w:val="both"/>
              <w:rPr>
                <w:rFonts w:asciiTheme="minorHAnsi" w:hAnsiTheme="minorHAnsi" w:cstheme="minorHAnsi"/>
                <w:sz w:val="24"/>
                <w:szCs w:val="24"/>
              </w:rPr>
            </w:pPr>
            <w:r w:rsidRPr="00E97485">
              <w:rPr>
                <w:rFonts w:asciiTheme="minorHAnsi" w:hAnsiTheme="minorHAnsi" w:cstheme="minorHAnsi"/>
                <w:sz w:val="24"/>
                <w:szCs w:val="24"/>
              </w:rPr>
              <w:t xml:space="preserve">Valoarea maximă eligibilă a ajutorului de minimis care poate fi acordată </w:t>
            </w:r>
            <w:r w:rsidR="00C372DC" w:rsidRPr="00E97485">
              <w:rPr>
                <w:rFonts w:asciiTheme="minorHAnsi" w:hAnsiTheme="minorHAnsi" w:cstheme="minorHAnsi"/>
                <w:sz w:val="24"/>
                <w:szCs w:val="24"/>
              </w:rPr>
              <w:t>respectă</w:t>
            </w:r>
            <w:r w:rsidR="000868DA" w:rsidRPr="00E97485">
              <w:rPr>
                <w:rFonts w:asciiTheme="minorHAnsi" w:hAnsiTheme="minorHAnsi" w:cstheme="minorHAnsi"/>
                <w:sz w:val="24"/>
                <w:szCs w:val="24"/>
              </w:rPr>
              <w:t xml:space="preserve"> </w:t>
            </w:r>
            <w:r w:rsidR="00C372DC" w:rsidRPr="00E97485">
              <w:rPr>
                <w:rFonts w:asciiTheme="minorHAnsi" w:hAnsiTheme="minorHAnsi" w:cstheme="minorHAnsi"/>
                <w:sz w:val="24"/>
                <w:szCs w:val="24"/>
              </w:rPr>
              <w:t>simultan</w:t>
            </w:r>
            <w:r w:rsidRPr="00E97485">
              <w:rPr>
                <w:rFonts w:asciiTheme="minorHAnsi" w:hAnsiTheme="minorHAnsi" w:cstheme="minorHAnsi"/>
                <w:sz w:val="24"/>
                <w:szCs w:val="24"/>
              </w:rPr>
              <w:t xml:space="preserve"> următoarele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p>
          <w:p w14:paraId="21171280" w14:textId="4F1201E5" w:rsidR="00AA0748" w:rsidRPr="00E97485" w:rsidRDefault="00AA0748" w:rsidP="0099099C">
            <w:pPr>
              <w:pStyle w:val="ListParagraph"/>
              <w:numPr>
                <w:ilvl w:val="0"/>
                <w:numId w:val="41"/>
              </w:numPr>
              <w:autoSpaceDE w:val="0"/>
              <w:autoSpaceDN w:val="0"/>
              <w:adjustRightInd w:val="0"/>
              <w:spacing w:after="0"/>
              <w:ind w:left="486"/>
              <w:jc w:val="both"/>
              <w:rPr>
                <w:rFonts w:asciiTheme="minorHAnsi" w:hAnsiTheme="minorHAnsi" w:cstheme="minorHAnsi"/>
                <w:sz w:val="24"/>
                <w:szCs w:val="24"/>
              </w:rPr>
            </w:pPr>
            <w:r w:rsidRPr="00E97485">
              <w:rPr>
                <w:rFonts w:asciiTheme="minorHAnsi" w:hAnsiTheme="minorHAnsi" w:cstheme="minorHAnsi"/>
                <w:sz w:val="24"/>
                <w:szCs w:val="24"/>
              </w:rPr>
              <w:lastRenderedPageBreak/>
              <w:t>nu depă</w:t>
            </w:r>
            <w:r w:rsidR="005A76D7" w:rsidRPr="00E97485">
              <w:rPr>
                <w:rFonts w:asciiTheme="minorHAnsi" w:hAnsiTheme="minorHAnsi" w:cstheme="minorHAnsi"/>
                <w:sz w:val="24"/>
                <w:szCs w:val="24"/>
              </w:rPr>
              <w:t>ș</w:t>
            </w:r>
            <w:r w:rsidR="00C372DC" w:rsidRPr="00E97485">
              <w:rPr>
                <w:rFonts w:asciiTheme="minorHAnsi" w:hAnsiTheme="minorHAnsi" w:cstheme="minorHAnsi"/>
                <w:sz w:val="24"/>
                <w:szCs w:val="24"/>
              </w:rPr>
              <w:t>e</w:t>
            </w:r>
            <w:r w:rsidR="005A76D7" w:rsidRPr="00E97485">
              <w:rPr>
                <w:rFonts w:asciiTheme="minorHAnsi" w:hAnsiTheme="minorHAnsi" w:cstheme="minorHAnsi"/>
                <w:sz w:val="24"/>
                <w:szCs w:val="24"/>
              </w:rPr>
              <w:t>ș</w:t>
            </w:r>
            <w:r w:rsidR="00C372DC" w:rsidRPr="00E97485">
              <w:rPr>
                <w:rFonts w:asciiTheme="minorHAnsi" w:hAnsiTheme="minorHAnsi" w:cstheme="minorHAnsi"/>
                <w:sz w:val="24"/>
                <w:szCs w:val="24"/>
              </w:rPr>
              <w:t>te</w:t>
            </w:r>
            <w:r w:rsidRPr="00E97485">
              <w:rPr>
                <w:rFonts w:asciiTheme="minorHAnsi" w:hAnsiTheme="minorHAnsi" w:cstheme="minorHAnsi"/>
                <w:sz w:val="24"/>
                <w:szCs w:val="24"/>
              </w:rPr>
              <w:t xml:space="preserve"> 20% din valoarea totală a cheltuielilor eligibile aferente proiectului; </w:t>
            </w:r>
          </w:p>
          <w:p w14:paraId="14222E3A" w14:textId="78B73656" w:rsidR="00B94978" w:rsidRPr="00E97485" w:rsidRDefault="00AA0748" w:rsidP="0099099C">
            <w:pPr>
              <w:pStyle w:val="ListParagraph"/>
              <w:numPr>
                <w:ilvl w:val="0"/>
                <w:numId w:val="41"/>
              </w:numPr>
              <w:autoSpaceDE w:val="0"/>
              <w:autoSpaceDN w:val="0"/>
              <w:adjustRightInd w:val="0"/>
              <w:spacing w:after="0"/>
              <w:ind w:left="486"/>
              <w:jc w:val="both"/>
              <w:rPr>
                <w:rFonts w:asciiTheme="minorHAnsi" w:hAnsiTheme="minorHAnsi" w:cstheme="minorHAnsi"/>
                <w:sz w:val="24"/>
                <w:szCs w:val="24"/>
              </w:rPr>
            </w:pPr>
            <w:r w:rsidRPr="00E97485">
              <w:rPr>
                <w:rFonts w:asciiTheme="minorHAnsi" w:hAnsiTheme="minorHAnsi" w:cstheme="minorHAnsi"/>
                <w:sz w:val="24"/>
                <w:szCs w:val="24"/>
              </w:rPr>
              <w:t>nu depă</w:t>
            </w:r>
            <w:r w:rsidR="005A76D7" w:rsidRPr="00E97485">
              <w:rPr>
                <w:rFonts w:asciiTheme="minorHAnsi" w:hAnsiTheme="minorHAnsi" w:cstheme="minorHAnsi"/>
                <w:sz w:val="24"/>
                <w:szCs w:val="24"/>
              </w:rPr>
              <w:t>ș</w:t>
            </w:r>
            <w:r w:rsidR="00C372DC" w:rsidRPr="00E97485">
              <w:rPr>
                <w:rFonts w:asciiTheme="minorHAnsi" w:hAnsiTheme="minorHAnsi" w:cstheme="minorHAnsi"/>
                <w:sz w:val="24"/>
                <w:szCs w:val="24"/>
              </w:rPr>
              <w:t>e</w:t>
            </w:r>
            <w:r w:rsidR="005A76D7" w:rsidRPr="00E97485">
              <w:rPr>
                <w:rFonts w:asciiTheme="minorHAnsi" w:hAnsiTheme="minorHAnsi" w:cstheme="minorHAnsi"/>
                <w:sz w:val="24"/>
                <w:szCs w:val="24"/>
              </w:rPr>
              <w:t>ș</w:t>
            </w:r>
            <w:r w:rsidR="00C372DC" w:rsidRPr="00E97485">
              <w:rPr>
                <w:rFonts w:asciiTheme="minorHAnsi" w:hAnsiTheme="minorHAnsi" w:cstheme="minorHAnsi"/>
                <w:sz w:val="24"/>
                <w:szCs w:val="24"/>
              </w:rPr>
              <w:t>te</w:t>
            </w:r>
            <w:r w:rsidRPr="00E97485">
              <w:rPr>
                <w:rFonts w:asciiTheme="minorHAnsi" w:hAnsiTheme="minorHAnsi" w:cstheme="minorHAnsi"/>
                <w:sz w:val="24"/>
                <w:szCs w:val="24"/>
              </w:rPr>
              <w:t xml:space="preserve"> echivalentul în lei a 200.000 de euro pe ultimii 3 ani fiscali (care se referă la anul în curs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2 ani anteriori);</w:t>
            </w:r>
          </w:p>
        </w:tc>
      </w:tr>
    </w:tbl>
    <w:p w14:paraId="1DB4B2EA" w14:textId="77777777" w:rsidR="00F25881" w:rsidRPr="00E97485" w:rsidRDefault="00F25881" w:rsidP="00AB2330">
      <w:pPr>
        <w:spacing w:after="0" w:line="240" w:lineRule="auto"/>
        <w:rPr>
          <w:rFonts w:asciiTheme="minorHAnsi" w:hAnsiTheme="minorHAnsi" w:cstheme="minorHAnsi"/>
          <w:b/>
          <w:sz w:val="24"/>
          <w:szCs w:val="24"/>
        </w:rPr>
      </w:pPr>
    </w:p>
    <w:p w14:paraId="4878189A" w14:textId="37BB27D3" w:rsidR="0097148B" w:rsidRPr="00E97485" w:rsidRDefault="0097148B"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Acordarea punctajului se va face la nivel</w:t>
      </w:r>
      <w:r w:rsidR="00764AD9" w:rsidRPr="00E97485">
        <w:rPr>
          <w:rFonts w:asciiTheme="minorHAnsi" w:hAnsiTheme="minorHAnsi" w:cstheme="minorHAnsi"/>
          <w:bCs/>
          <w:sz w:val="24"/>
          <w:szCs w:val="24"/>
        </w:rPr>
        <w:t>ul</w:t>
      </w:r>
      <w:r w:rsidRPr="00E97485">
        <w:rPr>
          <w:rFonts w:asciiTheme="minorHAnsi" w:hAnsiTheme="minorHAnsi" w:cstheme="minorHAnsi"/>
          <w:bCs/>
          <w:sz w:val="24"/>
          <w:szCs w:val="24"/>
        </w:rPr>
        <w:t xml:space="preserve"> </w:t>
      </w:r>
      <w:r w:rsidR="00764AD9" w:rsidRPr="00E97485">
        <w:rPr>
          <w:rFonts w:asciiTheme="minorHAnsi" w:hAnsiTheme="minorHAnsi" w:cstheme="minorHAnsi"/>
          <w:bCs/>
          <w:sz w:val="24"/>
          <w:szCs w:val="24"/>
        </w:rPr>
        <w:t xml:space="preserve">sub-criteriilor </w:t>
      </w:r>
      <w:r w:rsidR="003A3640" w:rsidRPr="00E97485">
        <w:rPr>
          <w:rFonts w:asciiTheme="minorHAnsi" w:hAnsiTheme="minorHAnsi" w:cstheme="minorHAnsi"/>
          <w:bCs/>
          <w:sz w:val="24"/>
          <w:szCs w:val="24"/>
        </w:rPr>
        <w:t xml:space="preserve">(sub-subcriteriilor) </w:t>
      </w:r>
      <w:r w:rsidR="00764AD9" w:rsidRPr="00E97485">
        <w:rPr>
          <w:rFonts w:asciiTheme="minorHAnsi" w:hAnsiTheme="minorHAnsi" w:cstheme="minorHAnsi"/>
          <w:bCs/>
          <w:sz w:val="24"/>
          <w:szCs w:val="24"/>
        </w:rPr>
        <w:t xml:space="preserve">prezentate în grilă și va fi </w:t>
      </w:r>
      <w:r w:rsidR="004136FD" w:rsidRPr="00E97485">
        <w:rPr>
          <w:rFonts w:asciiTheme="minorHAnsi" w:hAnsiTheme="minorHAnsi" w:cstheme="minorHAnsi"/>
          <w:bCs/>
          <w:sz w:val="24"/>
          <w:szCs w:val="24"/>
        </w:rPr>
        <w:t>nota acordata de evaluator pentru fiecare subcriteriu</w:t>
      </w:r>
      <w:r w:rsidR="00E97485" w:rsidRPr="00E97485">
        <w:rPr>
          <w:rFonts w:asciiTheme="minorHAnsi" w:hAnsiTheme="minorHAnsi" w:cstheme="minorHAnsi"/>
          <w:bCs/>
          <w:sz w:val="24"/>
          <w:szCs w:val="24"/>
        </w:rPr>
        <w:t xml:space="preserve"> </w:t>
      </w:r>
      <w:r w:rsidR="00E97485" w:rsidRPr="00E97485">
        <w:rPr>
          <w:rFonts w:asciiTheme="minorHAnsi" w:hAnsiTheme="minorHAnsi" w:cstheme="minorHAnsi"/>
          <w:bCs/>
          <w:sz w:val="24"/>
          <w:szCs w:val="24"/>
        </w:rPr>
        <w:t>(sub-subcriteri</w:t>
      </w:r>
      <w:r w:rsidR="00E97485" w:rsidRPr="00E97485">
        <w:rPr>
          <w:rFonts w:asciiTheme="minorHAnsi" w:hAnsiTheme="minorHAnsi" w:cstheme="minorHAnsi"/>
          <w:bCs/>
          <w:sz w:val="24"/>
          <w:szCs w:val="24"/>
        </w:rPr>
        <w:t>u</w:t>
      </w:r>
      <w:r w:rsidR="00E97485" w:rsidRPr="00E97485">
        <w:rPr>
          <w:rFonts w:asciiTheme="minorHAnsi" w:hAnsiTheme="minorHAnsi" w:cstheme="minorHAnsi"/>
          <w:bCs/>
          <w:sz w:val="24"/>
          <w:szCs w:val="24"/>
        </w:rPr>
        <w:t>)</w:t>
      </w:r>
      <w:r w:rsidR="004136FD" w:rsidRPr="00E97485">
        <w:rPr>
          <w:rFonts w:asciiTheme="minorHAnsi" w:hAnsiTheme="minorHAnsi" w:cstheme="minorHAnsi"/>
          <w:bCs/>
          <w:sz w:val="24"/>
          <w:szCs w:val="24"/>
        </w:rPr>
        <w:t>, acordată astfel</w:t>
      </w:r>
      <w:r w:rsidRPr="00E97485">
        <w:rPr>
          <w:rFonts w:asciiTheme="minorHAnsi" w:hAnsiTheme="minorHAnsi" w:cstheme="minorHAnsi"/>
          <w:bCs/>
          <w:sz w:val="24"/>
          <w:szCs w:val="24"/>
        </w:rPr>
        <w:t>:</w:t>
      </w:r>
    </w:p>
    <w:p w14:paraId="6008EF62" w14:textId="40A49B96" w:rsidR="00764AD9" w:rsidRPr="00E97485" w:rsidRDefault="00764AD9" w:rsidP="000767B4">
      <w:pPr>
        <w:spacing w:after="0" w:line="240" w:lineRule="auto"/>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546"/>
        <w:gridCol w:w="3701"/>
        <w:gridCol w:w="1267"/>
        <w:gridCol w:w="1253"/>
        <w:gridCol w:w="1249"/>
      </w:tblGrid>
      <w:tr w:rsidR="003A3640" w:rsidRPr="00E97485" w14:paraId="247DD501" w14:textId="4150E81C" w:rsidTr="00E97485">
        <w:tc>
          <w:tcPr>
            <w:tcW w:w="1546" w:type="dxa"/>
            <w:vMerge w:val="restart"/>
            <w:shd w:val="clear" w:color="auto" w:fill="F2F2F2" w:themeFill="background1" w:themeFillShade="F2"/>
            <w:vAlign w:val="center"/>
          </w:tcPr>
          <w:p w14:paraId="3B7D1B1D" w14:textId="4B843523" w:rsidR="003A3640" w:rsidRPr="00E97485" w:rsidRDefault="003A3640" w:rsidP="00E97485">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Nota subcriteriu</w:t>
            </w:r>
          </w:p>
        </w:tc>
        <w:tc>
          <w:tcPr>
            <w:tcW w:w="3701" w:type="dxa"/>
            <w:vMerge w:val="restart"/>
            <w:shd w:val="clear" w:color="auto" w:fill="F2F2F2" w:themeFill="background1" w:themeFillShade="F2"/>
            <w:vAlign w:val="center"/>
          </w:tcPr>
          <w:p w14:paraId="498609C4" w14:textId="1DD078E3" w:rsidR="003A3640" w:rsidRPr="00E97485" w:rsidRDefault="003A3640" w:rsidP="00E97485">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Evaluare</w:t>
            </w:r>
          </w:p>
        </w:tc>
        <w:tc>
          <w:tcPr>
            <w:tcW w:w="3769" w:type="dxa"/>
            <w:gridSpan w:val="3"/>
            <w:shd w:val="clear" w:color="auto" w:fill="F2F2F2" w:themeFill="background1" w:themeFillShade="F2"/>
            <w:vAlign w:val="center"/>
          </w:tcPr>
          <w:p w14:paraId="57E56027" w14:textId="3010F13B" w:rsidR="003A3640" w:rsidRPr="00E97485" w:rsidRDefault="003A3640" w:rsidP="00E97485">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 xml:space="preserve">Punctaj </w:t>
            </w:r>
            <w:r w:rsidR="00E97485">
              <w:rPr>
                <w:rFonts w:asciiTheme="minorHAnsi" w:hAnsiTheme="minorHAnsi" w:cstheme="minorHAnsi"/>
                <w:sz w:val="24"/>
                <w:szCs w:val="24"/>
              </w:rPr>
              <w:t xml:space="preserve">maxim </w:t>
            </w:r>
            <w:r w:rsidRPr="00E97485">
              <w:rPr>
                <w:rFonts w:asciiTheme="minorHAnsi" w:hAnsiTheme="minorHAnsi" w:cstheme="minorHAnsi"/>
                <w:sz w:val="24"/>
                <w:szCs w:val="24"/>
              </w:rPr>
              <w:t>subcriteriu</w:t>
            </w:r>
            <w:r w:rsidRPr="00E97485">
              <w:rPr>
                <w:rFonts w:asciiTheme="minorHAnsi" w:hAnsiTheme="minorHAnsi" w:cstheme="minorHAnsi"/>
                <w:sz w:val="24"/>
                <w:szCs w:val="24"/>
              </w:rPr>
              <w:t xml:space="preserve"> (sub-subcriteriu)</w:t>
            </w:r>
          </w:p>
        </w:tc>
      </w:tr>
      <w:tr w:rsidR="003A3640" w:rsidRPr="00E97485" w14:paraId="37EF8593" w14:textId="15A68AD1" w:rsidTr="00E97485">
        <w:tc>
          <w:tcPr>
            <w:tcW w:w="1546" w:type="dxa"/>
            <w:vMerge/>
            <w:shd w:val="clear" w:color="auto" w:fill="F2F2F2" w:themeFill="background1" w:themeFillShade="F2"/>
            <w:vAlign w:val="center"/>
          </w:tcPr>
          <w:p w14:paraId="5932E2B9" w14:textId="4C0734DF" w:rsidR="003A3640" w:rsidRPr="00E97485" w:rsidRDefault="003A3640" w:rsidP="00E97485">
            <w:pPr>
              <w:spacing w:after="0" w:line="240" w:lineRule="auto"/>
              <w:jc w:val="center"/>
              <w:rPr>
                <w:rFonts w:asciiTheme="minorHAnsi" w:hAnsiTheme="minorHAnsi" w:cstheme="minorHAnsi"/>
                <w:sz w:val="24"/>
                <w:szCs w:val="24"/>
              </w:rPr>
            </w:pPr>
          </w:p>
        </w:tc>
        <w:tc>
          <w:tcPr>
            <w:tcW w:w="3701" w:type="dxa"/>
            <w:vMerge/>
            <w:shd w:val="clear" w:color="auto" w:fill="F2F2F2" w:themeFill="background1" w:themeFillShade="F2"/>
            <w:vAlign w:val="center"/>
          </w:tcPr>
          <w:p w14:paraId="1030B72A" w14:textId="1191E5D9" w:rsidR="003A3640" w:rsidRPr="00E97485" w:rsidRDefault="003A3640" w:rsidP="00E97485">
            <w:pPr>
              <w:spacing w:after="0" w:line="240" w:lineRule="auto"/>
              <w:jc w:val="center"/>
              <w:rPr>
                <w:rFonts w:asciiTheme="minorHAnsi" w:hAnsiTheme="minorHAnsi" w:cstheme="minorHAnsi"/>
                <w:sz w:val="24"/>
                <w:szCs w:val="24"/>
              </w:rPr>
            </w:pPr>
          </w:p>
        </w:tc>
        <w:tc>
          <w:tcPr>
            <w:tcW w:w="1267" w:type="dxa"/>
            <w:shd w:val="clear" w:color="auto" w:fill="F2F2F2" w:themeFill="background1" w:themeFillShade="F2"/>
            <w:vAlign w:val="center"/>
          </w:tcPr>
          <w:p w14:paraId="796F34AA" w14:textId="628DF0AE" w:rsidR="003A3640" w:rsidRPr="00E97485" w:rsidRDefault="003A3640" w:rsidP="00E97485">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5</w:t>
            </w:r>
          </w:p>
        </w:tc>
        <w:tc>
          <w:tcPr>
            <w:tcW w:w="1253" w:type="dxa"/>
            <w:shd w:val="clear" w:color="auto" w:fill="F2F2F2" w:themeFill="background1" w:themeFillShade="F2"/>
            <w:vAlign w:val="center"/>
          </w:tcPr>
          <w:p w14:paraId="1D48D174" w14:textId="4922A4D9" w:rsidR="003A3640" w:rsidRPr="00E97485" w:rsidRDefault="003A3640" w:rsidP="00E97485">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10</w:t>
            </w:r>
          </w:p>
        </w:tc>
        <w:tc>
          <w:tcPr>
            <w:tcW w:w="1249" w:type="dxa"/>
            <w:shd w:val="clear" w:color="auto" w:fill="F2F2F2" w:themeFill="background1" w:themeFillShade="F2"/>
            <w:vAlign w:val="center"/>
          </w:tcPr>
          <w:p w14:paraId="312834D1" w14:textId="35230BF5" w:rsidR="003A3640" w:rsidRPr="00E97485" w:rsidRDefault="003A3640" w:rsidP="00E97485">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15</w:t>
            </w:r>
          </w:p>
        </w:tc>
      </w:tr>
      <w:tr w:rsidR="003A3640" w:rsidRPr="00E97485" w14:paraId="301473E2" w14:textId="6E7EF4F0" w:rsidTr="003A3640">
        <w:tc>
          <w:tcPr>
            <w:tcW w:w="1546" w:type="dxa"/>
            <w:vAlign w:val="center"/>
          </w:tcPr>
          <w:p w14:paraId="2C6CBFD1" w14:textId="7EB6B2D8"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0</w:t>
            </w:r>
          </w:p>
        </w:tc>
        <w:tc>
          <w:tcPr>
            <w:tcW w:w="3701" w:type="dxa"/>
            <w:vAlign w:val="center"/>
          </w:tcPr>
          <w:p w14:paraId="630774B0" w14:textId="49C8A468" w:rsidR="003A3640" w:rsidRPr="00E97485" w:rsidRDefault="003A3640" w:rsidP="003A3640">
            <w:pPr>
              <w:spacing w:after="0" w:line="240" w:lineRule="auto"/>
              <w:rPr>
                <w:rFonts w:asciiTheme="minorHAnsi" w:hAnsiTheme="minorHAnsi" w:cstheme="minorHAnsi"/>
                <w:sz w:val="24"/>
                <w:szCs w:val="24"/>
              </w:rPr>
            </w:pPr>
            <w:r w:rsidRPr="00E97485">
              <w:rPr>
                <w:rFonts w:asciiTheme="minorHAnsi" w:hAnsiTheme="minorHAnsi" w:cstheme="minorHAnsi"/>
                <w:bCs/>
                <w:sz w:val="24"/>
                <w:szCs w:val="24"/>
              </w:rPr>
              <w:t>Propunerea nu îndeplinește criteriul sau nu poate fi evaluată din cauza unor informații lipsă sau incomplete.</w:t>
            </w:r>
          </w:p>
        </w:tc>
        <w:tc>
          <w:tcPr>
            <w:tcW w:w="1267" w:type="dxa"/>
            <w:vAlign w:val="center"/>
          </w:tcPr>
          <w:p w14:paraId="6AB32540" w14:textId="3092F57A"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0</w:t>
            </w:r>
          </w:p>
        </w:tc>
        <w:tc>
          <w:tcPr>
            <w:tcW w:w="1253" w:type="dxa"/>
            <w:vAlign w:val="center"/>
          </w:tcPr>
          <w:p w14:paraId="1E1EBCC0" w14:textId="3ABC2CAD"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0</w:t>
            </w:r>
          </w:p>
        </w:tc>
        <w:tc>
          <w:tcPr>
            <w:tcW w:w="1249" w:type="dxa"/>
            <w:vAlign w:val="center"/>
          </w:tcPr>
          <w:p w14:paraId="1787922D" w14:textId="6F4E9E61"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0</w:t>
            </w:r>
          </w:p>
        </w:tc>
      </w:tr>
      <w:tr w:rsidR="003A3640" w:rsidRPr="00E97485" w14:paraId="1BCBF44E" w14:textId="46FF8CE8" w:rsidTr="003A3640">
        <w:tc>
          <w:tcPr>
            <w:tcW w:w="1546" w:type="dxa"/>
            <w:vAlign w:val="center"/>
          </w:tcPr>
          <w:p w14:paraId="1BAE66D1" w14:textId="69905704"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1</w:t>
            </w:r>
            <w:r w:rsidRPr="00E97485">
              <w:rPr>
                <w:rFonts w:asciiTheme="minorHAnsi" w:hAnsiTheme="minorHAnsi" w:cstheme="minorHAnsi"/>
                <w:bCs/>
                <w:sz w:val="24"/>
                <w:szCs w:val="24"/>
              </w:rPr>
              <w:t xml:space="preserve"> (</w:t>
            </w:r>
            <w:r w:rsidRPr="00E97485">
              <w:rPr>
                <w:rFonts w:asciiTheme="minorHAnsi" w:hAnsiTheme="minorHAnsi" w:cstheme="minorHAnsi"/>
                <w:bCs/>
                <w:sz w:val="24"/>
                <w:szCs w:val="24"/>
              </w:rPr>
              <w:t>Insuficient</w:t>
            </w:r>
            <w:r w:rsidRPr="00E97485">
              <w:rPr>
                <w:rFonts w:asciiTheme="minorHAnsi" w:hAnsiTheme="minorHAnsi" w:cstheme="minorHAnsi"/>
                <w:bCs/>
                <w:sz w:val="24"/>
                <w:szCs w:val="24"/>
              </w:rPr>
              <w:t>)</w:t>
            </w:r>
          </w:p>
        </w:tc>
        <w:tc>
          <w:tcPr>
            <w:tcW w:w="3701" w:type="dxa"/>
            <w:vAlign w:val="center"/>
          </w:tcPr>
          <w:p w14:paraId="0CAB1EDE" w14:textId="7A63C04B" w:rsidR="003A3640" w:rsidRPr="00E97485" w:rsidRDefault="003A3640" w:rsidP="003A3640">
            <w:pPr>
              <w:spacing w:after="0" w:line="240" w:lineRule="auto"/>
              <w:rPr>
                <w:rFonts w:asciiTheme="minorHAnsi" w:hAnsiTheme="minorHAnsi" w:cstheme="minorHAnsi"/>
                <w:sz w:val="24"/>
                <w:szCs w:val="24"/>
              </w:rPr>
            </w:pPr>
            <w:r w:rsidRPr="00E97485">
              <w:rPr>
                <w:rFonts w:asciiTheme="minorHAnsi" w:hAnsiTheme="minorHAnsi" w:cstheme="minorHAnsi"/>
                <w:bCs/>
                <w:sz w:val="24"/>
                <w:szCs w:val="24"/>
              </w:rPr>
              <w:t>Criteriul este adresat în mod necorespunzător sau prezintă lipsuri intrinseci grave.</w:t>
            </w:r>
          </w:p>
        </w:tc>
        <w:tc>
          <w:tcPr>
            <w:tcW w:w="1267" w:type="dxa"/>
            <w:vAlign w:val="center"/>
          </w:tcPr>
          <w:p w14:paraId="6C1E70B4" w14:textId="10E00F62"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1</w:t>
            </w:r>
          </w:p>
        </w:tc>
        <w:tc>
          <w:tcPr>
            <w:tcW w:w="1253" w:type="dxa"/>
            <w:vAlign w:val="center"/>
          </w:tcPr>
          <w:p w14:paraId="3EB35518" w14:textId="600ACDB3"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2</w:t>
            </w:r>
          </w:p>
        </w:tc>
        <w:tc>
          <w:tcPr>
            <w:tcW w:w="1249" w:type="dxa"/>
            <w:vAlign w:val="center"/>
          </w:tcPr>
          <w:p w14:paraId="54CD81D6" w14:textId="361EDCEF"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3</w:t>
            </w:r>
          </w:p>
        </w:tc>
      </w:tr>
      <w:tr w:rsidR="003A3640" w:rsidRPr="00E97485" w14:paraId="0B4E4E53" w14:textId="6AFADB9C" w:rsidTr="003A3640">
        <w:tc>
          <w:tcPr>
            <w:tcW w:w="1546" w:type="dxa"/>
            <w:vAlign w:val="center"/>
          </w:tcPr>
          <w:p w14:paraId="16A0517F" w14:textId="77777777" w:rsidR="003A3640" w:rsidRPr="00E97485" w:rsidRDefault="003A3640" w:rsidP="003A3640">
            <w:pPr>
              <w:spacing w:after="0" w:line="240" w:lineRule="auto"/>
              <w:jc w:val="center"/>
              <w:rPr>
                <w:rFonts w:asciiTheme="minorHAnsi" w:hAnsiTheme="minorHAnsi" w:cstheme="minorHAnsi"/>
                <w:bCs/>
                <w:sz w:val="24"/>
                <w:szCs w:val="24"/>
              </w:rPr>
            </w:pPr>
            <w:r w:rsidRPr="00E97485">
              <w:rPr>
                <w:rFonts w:asciiTheme="minorHAnsi" w:hAnsiTheme="minorHAnsi" w:cstheme="minorHAnsi"/>
                <w:sz w:val="24"/>
                <w:szCs w:val="24"/>
              </w:rPr>
              <w:t>2</w:t>
            </w:r>
            <w:r w:rsidRPr="00E97485">
              <w:rPr>
                <w:rFonts w:asciiTheme="minorHAnsi" w:hAnsiTheme="minorHAnsi" w:cstheme="minorHAnsi"/>
                <w:bCs/>
                <w:sz w:val="24"/>
                <w:szCs w:val="24"/>
              </w:rPr>
              <w:t xml:space="preserve"> </w:t>
            </w:r>
          </w:p>
          <w:p w14:paraId="7A681D03" w14:textId="5D3B34E6"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bCs/>
                <w:sz w:val="24"/>
                <w:szCs w:val="24"/>
              </w:rPr>
              <w:t>(</w:t>
            </w:r>
            <w:r w:rsidRPr="00E97485">
              <w:rPr>
                <w:rFonts w:asciiTheme="minorHAnsi" w:hAnsiTheme="minorHAnsi" w:cstheme="minorHAnsi"/>
                <w:bCs/>
                <w:sz w:val="24"/>
                <w:szCs w:val="24"/>
              </w:rPr>
              <w:t>Satisfăcător</w:t>
            </w:r>
            <w:r w:rsidRPr="00E97485">
              <w:rPr>
                <w:rFonts w:asciiTheme="minorHAnsi" w:hAnsiTheme="minorHAnsi" w:cstheme="minorHAnsi"/>
                <w:bCs/>
                <w:sz w:val="24"/>
                <w:szCs w:val="24"/>
              </w:rPr>
              <w:t>)</w:t>
            </w:r>
          </w:p>
        </w:tc>
        <w:tc>
          <w:tcPr>
            <w:tcW w:w="3701" w:type="dxa"/>
            <w:vAlign w:val="center"/>
          </w:tcPr>
          <w:p w14:paraId="072E03A4" w14:textId="37FB70BF" w:rsidR="003A3640" w:rsidRPr="00E97485" w:rsidRDefault="003A3640" w:rsidP="003A3640">
            <w:pPr>
              <w:spacing w:after="0" w:line="240" w:lineRule="auto"/>
              <w:rPr>
                <w:rFonts w:asciiTheme="minorHAnsi" w:hAnsiTheme="minorHAnsi" w:cstheme="minorHAnsi"/>
                <w:sz w:val="24"/>
                <w:szCs w:val="24"/>
              </w:rPr>
            </w:pPr>
            <w:r w:rsidRPr="00E97485">
              <w:rPr>
                <w:rFonts w:asciiTheme="minorHAnsi" w:hAnsiTheme="minorHAnsi" w:cstheme="minorHAnsi"/>
                <w:bCs/>
                <w:sz w:val="24"/>
                <w:szCs w:val="24"/>
              </w:rPr>
              <w:t>Îndeplinește criteriul în linii mari, dar propunerea prezintă lipsuri semnificative.</w:t>
            </w:r>
          </w:p>
        </w:tc>
        <w:tc>
          <w:tcPr>
            <w:tcW w:w="1267" w:type="dxa"/>
            <w:vAlign w:val="center"/>
          </w:tcPr>
          <w:p w14:paraId="53C7C2E1" w14:textId="7EBACFB4"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2</w:t>
            </w:r>
          </w:p>
        </w:tc>
        <w:tc>
          <w:tcPr>
            <w:tcW w:w="1253" w:type="dxa"/>
            <w:vAlign w:val="center"/>
          </w:tcPr>
          <w:p w14:paraId="69E1A5C9" w14:textId="1982389A"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4</w:t>
            </w:r>
          </w:p>
        </w:tc>
        <w:tc>
          <w:tcPr>
            <w:tcW w:w="1249" w:type="dxa"/>
            <w:vAlign w:val="center"/>
          </w:tcPr>
          <w:p w14:paraId="34C7ECF4" w14:textId="590E93AA"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6</w:t>
            </w:r>
          </w:p>
        </w:tc>
      </w:tr>
      <w:tr w:rsidR="003A3640" w:rsidRPr="00E97485" w14:paraId="4120374B" w14:textId="74DA1B16" w:rsidTr="003A3640">
        <w:tc>
          <w:tcPr>
            <w:tcW w:w="1546" w:type="dxa"/>
            <w:vAlign w:val="center"/>
          </w:tcPr>
          <w:p w14:paraId="468A01E3" w14:textId="77777777"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 xml:space="preserve">3 </w:t>
            </w:r>
          </w:p>
          <w:p w14:paraId="561F6BEA" w14:textId="656AA006"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w:t>
            </w:r>
            <w:r w:rsidRPr="00E97485">
              <w:rPr>
                <w:rFonts w:asciiTheme="minorHAnsi" w:hAnsiTheme="minorHAnsi" w:cstheme="minorHAnsi"/>
                <w:bCs/>
                <w:sz w:val="24"/>
                <w:szCs w:val="24"/>
              </w:rPr>
              <w:t>Bine</w:t>
            </w:r>
            <w:r w:rsidRPr="00E97485">
              <w:rPr>
                <w:rFonts w:asciiTheme="minorHAnsi" w:hAnsiTheme="minorHAnsi" w:cstheme="minorHAnsi"/>
                <w:bCs/>
                <w:sz w:val="24"/>
                <w:szCs w:val="24"/>
              </w:rPr>
              <w:t>)</w:t>
            </w:r>
          </w:p>
        </w:tc>
        <w:tc>
          <w:tcPr>
            <w:tcW w:w="3701" w:type="dxa"/>
            <w:vAlign w:val="center"/>
          </w:tcPr>
          <w:p w14:paraId="0E7BDED5" w14:textId="2764F312" w:rsidR="003A3640" w:rsidRPr="00E97485" w:rsidRDefault="003A3640" w:rsidP="003A3640">
            <w:pPr>
              <w:spacing w:after="0" w:line="240" w:lineRule="auto"/>
              <w:rPr>
                <w:rFonts w:asciiTheme="minorHAnsi" w:hAnsiTheme="minorHAnsi" w:cstheme="minorHAnsi"/>
                <w:sz w:val="24"/>
                <w:szCs w:val="24"/>
              </w:rPr>
            </w:pPr>
            <w:r w:rsidRPr="00E97485">
              <w:rPr>
                <w:rFonts w:asciiTheme="minorHAnsi" w:hAnsiTheme="minorHAnsi" w:cstheme="minorHAnsi"/>
                <w:bCs/>
                <w:sz w:val="24"/>
                <w:szCs w:val="24"/>
              </w:rPr>
              <w:t>Propunerea îndeplinește bine criteriul, însă sunt identificate o serie de deficiențe.</w:t>
            </w:r>
          </w:p>
        </w:tc>
        <w:tc>
          <w:tcPr>
            <w:tcW w:w="1267" w:type="dxa"/>
            <w:vAlign w:val="center"/>
          </w:tcPr>
          <w:p w14:paraId="6617CDC1" w14:textId="5FBF39EE"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3</w:t>
            </w:r>
          </w:p>
        </w:tc>
        <w:tc>
          <w:tcPr>
            <w:tcW w:w="1253" w:type="dxa"/>
            <w:vAlign w:val="center"/>
          </w:tcPr>
          <w:p w14:paraId="33A01FFE" w14:textId="33C226FD"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6</w:t>
            </w:r>
          </w:p>
        </w:tc>
        <w:tc>
          <w:tcPr>
            <w:tcW w:w="1249" w:type="dxa"/>
            <w:vAlign w:val="center"/>
          </w:tcPr>
          <w:p w14:paraId="6E4E2203" w14:textId="1F43CE9B"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9</w:t>
            </w:r>
          </w:p>
        </w:tc>
      </w:tr>
      <w:tr w:rsidR="003A3640" w:rsidRPr="00E97485" w14:paraId="0125F72E" w14:textId="467BB338" w:rsidTr="003A3640">
        <w:tc>
          <w:tcPr>
            <w:tcW w:w="1546" w:type="dxa"/>
            <w:vAlign w:val="center"/>
          </w:tcPr>
          <w:p w14:paraId="5C7C1AA8" w14:textId="77777777"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 xml:space="preserve">4 </w:t>
            </w:r>
          </w:p>
          <w:p w14:paraId="0BF60EA4" w14:textId="3535654D"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(Foarte bine)</w:t>
            </w:r>
          </w:p>
        </w:tc>
        <w:tc>
          <w:tcPr>
            <w:tcW w:w="3701" w:type="dxa"/>
            <w:vAlign w:val="center"/>
          </w:tcPr>
          <w:p w14:paraId="799C6D9C" w14:textId="5DADFAAB" w:rsidR="003A3640" w:rsidRPr="00E97485" w:rsidRDefault="003A3640" w:rsidP="003A3640">
            <w:pPr>
              <w:spacing w:after="0" w:line="240" w:lineRule="auto"/>
              <w:rPr>
                <w:rFonts w:asciiTheme="minorHAnsi" w:hAnsiTheme="minorHAnsi" w:cstheme="minorHAnsi"/>
                <w:sz w:val="24"/>
                <w:szCs w:val="24"/>
              </w:rPr>
            </w:pPr>
            <w:r w:rsidRPr="00E97485">
              <w:rPr>
                <w:rFonts w:asciiTheme="minorHAnsi" w:hAnsiTheme="minorHAnsi" w:cstheme="minorHAnsi"/>
                <w:bCs/>
                <w:sz w:val="24"/>
                <w:szCs w:val="24"/>
              </w:rPr>
              <w:t>Propunerea îndeplinește criteriul foarte bine, sunt identificate un număr redus de deficiențe.</w:t>
            </w:r>
          </w:p>
        </w:tc>
        <w:tc>
          <w:tcPr>
            <w:tcW w:w="1267" w:type="dxa"/>
            <w:vAlign w:val="center"/>
          </w:tcPr>
          <w:p w14:paraId="5B657FA5" w14:textId="461E3DF2"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4</w:t>
            </w:r>
          </w:p>
        </w:tc>
        <w:tc>
          <w:tcPr>
            <w:tcW w:w="1253" w:type="dxa"/>
            <w:vAlign w:val="center"/>
          </w:tcPr>
          <w:p w14:paraId="694CA135" w14:textId="3A5E96D8"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8</w:t>
            </w:r>
          </w:p>
        </w:tc>
        <w:tc>
          <w:tcPr>
            <w:tcW w:w="1249" w:type="dxa"/>
            <w:vAlign w:val="center"/>
          </w:tcPr>
          <w:p w14:paraId="12973500" w14:textId="0759CEBA"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12</w:t>
            </w:r>
          </w:p>
        </w:tc>
      </w:tr>
      <w:tr w:rsidR="003A3640" w:rsidRPr="00E97485" w14:paraId="1697B12D" w14:textId="4DD909AE" w:rsidTr="003A3640">
        <w:tc>
          <w:tcPr>
            <w:tcW w:w="1546" w:type="dxa"/>
            <w:vAlign w:val="center"/>
          </w:tcPr>
          <w:p w14:paraId="03D1A525" w14:textId="77777777"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 xml:space="preserve">5 </w:t>
            </w:r>
          </w:p>
          <w:p w14:paraId="415B3B9F" w14:textId="6DE1A05B" w:rsidR="003A3640" w:rsidRPr="00E97485" w:rsidRDefault="003A3640" w:rsidP="003A3640">
            <w:pPr>
              <w:spacing w:after="0" w:line="240" w:lineRule="auto"/>
              <w:jc w:val="center"/>
              <w:rPr>
                <w:rFonts w:asciiTheme="minorHAnsi" w:hAnsiTheme="minorHAnsi" w:cstheme="minorHAnsi"/>
                <w:sz w:val="24"/>
                <w:szCs w:val="24"/>
              </w:rPr>
            </w:pPr>
            <w:r w:rsidRPr="00E97485">
              <w:rPr>
                <w:rFonts w:asciiTheme="minorHAnsi" w:hAnsiTheme="minorHAnsi" w:cstheme="minorHAnsi"/>
                <w:sz w:val="24"/>
                <w:szCs w:val="24"/>
              </w:rPr>
              <w:t>(Excelent)</w:t>
            </w:r>
          </w:p>
        </w:tc>
        <w:tc>
          <w:tcPr>
            <w:tcW w:w="3701" w:type="dxa"/>
            <w:vAlign w:val="center"/>
          </w:tcPr>
          <w:p w14:paraId="640B0A51" w14:textId="4C052DB6" w:rsidR="003A3640" w:rsidRPr="00E97485" w:rsidRDefault="003A3640" w:rsidP="003A3640">
            <w:pPr>
              <w:spacing w:after="0" w:line="240" w:lineRule="auto"/>
              <w:rPr>
                <w:rFonts w:asciiTheme="minorHAnsi" w:hAnsiTheme="minorHAnsi" w:cstheme="minorHAnsi"/>
                <w:sz w:val="24"/>
                <w:szCs w:val="24"/>
              </w:rPr>
            </w:pPr>
            <w:r w:rsidRPr="00E97485">
              <w:rPr>
                <w:rFonts w:asciiTheme="minorHAnsi" w:hAnsiTheme="minorHAnsi" w:cstheme="minorHAnsi"/>
                <w:bCs/>
                <w:sz w:val="24"/>
                <w:szCs w:val="24"/>
              </w:rPr>
              <w:t>Propunerea răspunde cu succes tuturor aspectelor relevante ale criteriului respectiv.  Eventualele lipsuri sunt minore.</w:t>
            </w:r>
          </w:p>
        </w:tc>
        <w:tc>
          <w:tcPr>
            <w:tcW w:w="1267" w:type="dxa"/>
            <w:vAlign w:val="center"/>
          </w:tcPr>
          <w:p w14:paraId="02A313F5" w14:textId="113B48A1"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5</w:t>
            </w:r>
          </w:p>
        </w:tc>
        <w:tc>
          <w:tcPr>
            <w:tcW w:w="1253" w:type="dxa"/>
            <w:vAlign w:val="center"/>
          </w:tcPr>
          <w:p w14:paraId="6C03161F" w14:textId="59CDBBA0"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10</w:t>
            </w:r>
          </w:p>
        </w:tc>
        <w:tc>
          <w:tcPr>
            <w:tcW w:w="1249" w:type="dxa"/>
            <w:vAlign w:val="center"/>
          </w:tcPr>
          <w:p w14:paraId="1A553965" w14:textId="1B5C74D0" w:rsidR="003A3640" w:rsidRPr="00E97485" w:rsidRDefault="003A3640" w:rsidP="003A3640">
            <w:pPr>
              <w:spacing w:after="0" w:line="240" w:lineRule="auto"/>
              <w:jc w:val="center"/>
              <w:rPr>
                <w:rFonts w:asciiTheme="minorHAnsi" w:hAnsiTheme="minorHAnsi" w:cstheme="minorHAnsi"/>
                <w:sz w:val="24"/>
                <w:szCs w:val="24"/>
              </w:rPr>
            </w:pPr>
            <w:r w:rsidRPr="00E97485">
              <w:rPr>
                <w:color w:val="000000"/>
              </w:rPr>
              <w:t>15</w:t>
            </w:r>
          </w:p>
        </w:tc>
      </w:tr>
    </w:tbl>
    <w:p w14:paraId="05F19D57" w14:textId="71A60E42" w:rsidR="004136FD" w:rsidRPr="00E97485" w:rsidRDefault="004136FD" w:rsidP="000767B4">
      <w:pPr>
        <w:spacing w:after="0" w:line="240" w:lineRule="auto"/>
        <w:jc w:val="both"/>
        <w:rPr>
          <w:rFonts w:asciiTheme="minorHAnsi" w:hAnsiTheme="minorHAnsi" w:cstheme="minorHAnsi"/>
          <w:sz w:val="24"/>
          <w:szCs w:val="24"/>
        </w:rPr>
      </w:pPr>
    </w:p>
    <w:p w14:paraId="0A7DFE74" w14:textId="38511A91" w:rsidR="004136FD" w:rsidRPr="00E97485" w:rsidRDefault="00E97485" w:rsidP="000767B4">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Punctajul total va fi suma punctajelor individuale</w:t>
      </w:r>
      <w:r>
        <w:rPr>
          <w:rFonts w:asciiTheme="minorHAnsi" w:hAnsiTheme="minorHAnsi" w:cstheme="minorHAnsi"/>
          <w:sz w:val="24"/>
          <w:szCs w:val="24"/>
        </w:rPr>
        <w:t xml:space="preserve"> obținute prin evaluarea fiecăruia dintre subcriteriile din grilă.</w:t>
      </w:r>
    </w:p>
    <w:p w14:paraId="307B263C" w14:textId="42CBE021" w:rsidR="00BE5119" w:rsidRPr="00E97485" w:rsidRDefault="00BE5119" w:rsidP="00AB2330">
      <w:pPr>
        <w:spacing w:after="0" w:line="240" w:lineRule="auto"/>
        <w:rPr>
          <w:rFonts w:asciiTheme="minorHAnsi" w:hAnsiTheme="minorHAnsi" w:cstheme="minorHAnsi"/>
          <w:b/>
          <w:sz w:val="24"/>
          <w:szCs w:val="24"/>
        </w:rPr>
      </w:pPr>
    </w:p>
    <w:p w14:paraId="36A5BE2B" w14:textId="77777777" w:rsidR="0014219C" w:rsidRPr="00E97485" w:rsidRDefault="0014219C" w:rsidP="00A95288">
      <w:pPr>
        <w:spacing w:after="0"/>
        <w:jc w:val="both"/>
        <w:outlineLvl w:val="1"/>
        <w:rPr>
          <w:rFonts w:asciiTheme="minorHAnsi" w:hAnsiTheme="minorHAnsi" w:cstheme="minorHAnsi"/>
          <w:b/>
          <w:sz w:val="24"/>
          <w:szCs w:val="24"/>
        </w:rPr>
      </w:pPr>
    </w:p>
    <w:tbl>
      <w:tblPr>
        <w:tblW w:w="9270" w:type="dxa"/>
        <w:tblInd w:w="108" w:type="dxa"/>
        <w:tblLayout w:type="fixed"/>
        <w:tblLook w:val="0000" w:firstRow="0" w:lastRow="0" w:firstColumn="0" w:lastColumn="0" w:noHBand="0" w:noVBand="0"/>
      </w:tblPr>
      <w:tblGrid>
        <w:gridCol w:w="1539"/>
        <w:gridCol w:w="7731"/>
      </w:tblGrid>
      <w:tr w:rsidR="00BF2FA8" w:rsidRPr="00E97485" w14:paraId="0E53F519" w14:textId="77777777" w:rsidTr="002D10B2">
        <w:trPr>
          <w:trHeight w:val="1610"/>
        </w:trPr>
        <w:tc>
          <w:tcPr>
            <w:tcW w:w="1539" w:type="dxa"/>
            <w:tcBorders>
              <w:top w:val="single" w:sz="4" w:space="0" w:color="000000"/>
              <w:left w:val="single" w:sz="4" w:space="0" w:color="000000"/>
              <w:bottom w:val="single" w:sz="4" w:space="0" w:color="000000"/>
            </w:tcBorders>
            <w:vAlign w:val="center"/>
          </w:tcPr>
          <w:p w14:paraId="1C2DE916" w14:textId="73B0E153" w:rsidR="00BF2FA8" w:rsidRPr="00E97485" w:rsidRDefault="00BF2FA8" w:rsidP="00BE1F9A">
            <w:pPr>
              <w:spacing w:after="0"/>
              <w:jc w:val="center"/>
              <w:rPr>
                <w:rFonts w:asciiTheme="minorHAnsi" w:hAnsiTheme="minorHAnsi" w:cstheme="minorHAnsi"/>
                <w:b/>
                <w:color w:val="000000"/>
                <w:sz w:val="24"/>
                <w:szCs w:val="24"/>
              </w:rPr>
            </w:pPr>
            <w:bookmarkStart w:id="364" w:name="_Toc494982062"/>
            <w:bookmarkStart w:id="365" w:name="_Toc494983130"/>
            <w:bookmarkStart w:id="366" w:name="_Toc468191580"/>
            <w:bookmarkStart w:id="367" w:name="_Toc468191664"/>
            <w:bookmarkStart w:id="368" w:name="_Toc475623748"/>
            <w:bookmarkStart w:id="369" w:name="_Toc485046756"/>
            <w:bookmarkStart w:id="370" w:name="_Toc488159065"/>
            <w:bookmarkStart w:id="371" w:name="_Toc491965518"/>
            <w:r w:rsidRPr="00E97485">
              <w:rPr>
                <w:rFonts w:asciiTheme="minorHAnsi" w:hAnsiTheme="minorHAnsi" w:cstheme="minorHAnsi"/>
                <w:b/>
                <w:color w:val="000000"/>
                <w:sz w:val="24"/>
                <w:szCs w:val="24"/>
              </w:rPr>
              <w:t>ATEN</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2853A55E" w14:textId="013B78BF" w:rsidR="00BF2FA8" w:rsidRPr="00E97485" w:rsidRDefault="007C60CB" w:rsidP="00820871">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P</w:t>
            </w:r>
            <w:r w:rsidR="0097119B" w:rsidRPr="00E97485">
              <w:rPr>
                <w:rFonts w:asciiTheme="minorHAnsi" w:hAnsiTheme="minorHAnsi" w:cstheme="minorHAnsi"/>
                <w:color w:val="000000"/>
                <w:sz w:val="24"/>
                <w:szCs w:val="24"/>
              </w:rPr>
              <w:t>entru ca un proiect să fie propus spre selectare, trebuie să îndeplinească simultan următoarele condi</w:t>
            </w:r>
            <w:r w:rsidR="005A76D7" w:rsidRPr="00E97485">
              <w:rPr>
                <w:rFonts w:asciiTheme="minorHAnsi" w:hAnsiTheme="minorHAnsi" w:cstheme="minorHAnsi"/>
                <w:color w:val="000000"/>
                <w:sz w:val="24"/>
                <w:szCs w:val="24"/>
              </w:rPr>
              <w:t>ț</w:t>
            </w:r>
            <w:r w:rsidR="0097119B" w:rsidRPr="00E97485">
              <w:rPr>
                <w:rFonts w:asciiTheme="minorHAnsi" w:hAnsiTheme="minorHAnsi" w:cstheme="minorHAnsi"/>
                <w:color w:val="000000"/>
                <w:sz w:val="24"/>
                <w:szCs w:val="24"/>
              </w:rPr>
              <w:t>ii la finalul evaluării tehnico-economice</w:t>
            </w:r>
            <w:r w:rsidR="00BF2FA8" w:rsidRPr="00E97485">
              <w:rPr>
                <w:rFonts w:asciiTheme="minorHAnsi" w:hAnsiTheme="minorHAnsi" w:cstheme="minorHAnsi"/>
                <w:color w:val="000000"/>
                <w:sz w:val="24"/>
                <w:szCs w:val="24"/>
              </w:rPr>
              <w:t>:</w:t>
            </w:r>
          </w:p>
          <w:p w14:paraId="69CA2225" w14:textId="24C10E39" w:rsidR="0097119B" w:rsidRPr="00E97485" w:rsidRDefault="0097119B" w:rsidP="00820871">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a) </w:t>
            </w:r>
            <w:r w:rsidR="00BF2FA8" w:rsidRPr="00E97485">
              <w:rPr>
                <w:rFonts w:asciiTheme="minorHAnsi" w:hAnsiTheme="minorHAnsi" w:cstheme="minorHAnsi"/>
                <w:color w:val="000000"/>
                <w:sz w:val="24"/>
                <w:szCs w:val="24"/>
              </w:rPr>
              <w:t>punctajul ob</w:t>
            </w:r>
            <w:r w:rsidR="005A76D7" w:rsidRPr="00E97485">
              <w:rPr>
                <w:rFonts w:asciiTheme="minorHAnsi" w:hAnsiTheme="minorHAnsi" w:cstheme="minorHAnsi"/>
                <w:color w:val="000000"/>
                <w:sz w:val="24"/>
                <w:szCs w:val="24"/>
              </w:rPr>
              <w:t>ț</w:t>
            </w:r>
            <w:r w:rsidR="00BF2FA8" w:rsidRPr="00E97485">
              <w:rPr>
                <w:rFonts w:asciiTheme="minorHAnsi" w:hAnsiTheme="minorHAnsi" w:cstheme="minorHAnsi"/>
                <w:color w:val="000000"/>
                <w:sz w:val="24"/>
                <w:szCs w:val="24"/>
              </w:rPr>
              <w:t>inut să fie de cel pu</w:t>
            </w:r>
            <w:r w:rsidR="005A76D7" w:rsidRPr="00E97485">
              <w:rPr>
                <w:rFonts w:asciiTheme="minorHAnsi" w:hAnsiTheme="minorHAnsi" w:cstheme="minorHAnsi"/>
                <w:color w:val="000000"/>
                <w:sz w:val="24"/>
                <w:szCs w:val="24"/>
              </w:rPr>
              <w:t>ț</w:t>
            </w:r>
            <w:r w:rsidR="00BF2FA8" w:rsidRPr="00E97485">
              <w:rPr>
                <w:rFonts w:asciiTheme="minorHAnsi" w:hAnsiTheme="minorHAnsi" w:cstheme="minorHAnsi"/>
                <w:color w:val="000000"/>
                <w:sz w:val="24"/>
                <w:szCs w:val="24"/>
              </w:rPr>
              <w:t xml:space="preserve">in </w:t>
            </w:r>
            <w:r w:rsidR="00764AD9" w:rsidRPr="00E97485">
              <w:rPr>
                <w:rFonts w:asciiTheme="minorHAnsi" w:hAnsiTheme="minorHAnsi" w:cstheme="minorHAnsi"/>
                <w:color w:val="000000"/>
                <w:sz w:val="24"/>
                <w:szCs w:val="24"/>
              </w:rPr>
              <w:t>60</w:t>
            </w:r>
            <w:r w:rsidR="00BF2FA8" w:rsidRPr="00E97485">
              <w:rPr>
                <w:rFonts w:asciiTheme="minorHAnsi" w:hAnsiTheme="minorHAnsi" w:cstheme="minorHAnsi"/>
                <w:color w:val="000000"/>
                <w:sz w:val="24"/>
                <w:szCs w:val="24"/>
              </w:rPr>
              <w:t xml:space="preserve"> puncte</w:t>
            </w:r>
          </w:p>
          <w:p w14:paraId="4EC8F460" w14:textId="0516DFE1" w:rsidR="00BF2FA8" w:rsidRPr="00E97485" w:rsidRDefault="0097119B" w:rsidP="00820871">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b) să nu </w:t>
            </w:r>
            <w:r w:rsidR="00BF2FA8" w:rsidRPr="00E97485">
              <w:rPr>
                <w:rFonts w:asciiTheme="minorHAnsi" w:hAnsiTheme="minorHAnsi" w:cstheme="minorHAnsi"/>
                <w:color w:val="000000"/>
                <w:sz w:val="24"/>
                <w:szCs w:val="24"/>
              </w:rPr>
              <w:t>ob</w:t>
            </w:r>
            <w:r w:rsidR="005A76D7" w:rsidRPr="00E97485">
              <w:rPr>
                <w:rFonts w:asciiTheme="minorHAnsi" w:hAnsiTheme="minorHAnsi" w:cstheme="minorHAnsi"/>
                <w:color w:val="000000"/>
                <w:sz w:val="24"/>
                <w:szCs w:val="24"/>
              </w:rPr>
              <w:t>ț</w:t>
            </w:r>
            <w:r w:rsidR="00BF2FA8" w:rsidRPr="00E97485">
              <w:rPr>
                <w:rFonts w:asciiTheme="minorHAnsi" w:hAnsiTheme="minorHAnsi" w:cstheme="minorHAnsi"/>
                <w:color w:val="000000"/>
                <w:sz w:val="24"/>
                <w:szCs w:val="24"/>
              </w:rPr>
              <w:t>in</w:t>
            </w:r>
            <w:r w:rsidRPr="00E97485">
              <w:rPr>
                <w:rFonts w:asciiTheme="minorHAnsi" w:hAnsiTheme="minorHAnsi" w:cstheme="minorHAnsi"/>
                <w:color w:val="000000"/>
                <w:sz w:val="24"/>
                <w:szCs w:val="24"/>
              </w:rPr>
              <w:t>ă</w:t>
            </w:r>
            <w:r w:rsidR="00BF2FA8" w:rsidRPr="00E97485">
              <w:rPr>
                <w:rFonts w:asciiTheme="minorHAnsi" w:hAnsiTheme="minorHAnsi" w:cstheme="minorHAnsi"/>
                <w:color w:val="000000"/>
                <w:sz w:val="24"/>
                <w:szCs w:val="24"/>
              </w:rPr>
              <w:t xml:space="preserve"> punctaj 0 la niciunul dintre </w:t>
            </w:r>
            <w:r w:rsidR="00685C86" w:rsidRPr="00E97485">
              <w:rPr>
                <w:rFonts w:asciiTheme="minorHAnsi" w:hAnsiTheme="minorHAnsi" w:cstheme="minorHAnsi"/>
                <w:color w:val="000000"/>
                <w:sz w:val="24"/>
                <w:szCs w:val="24"/>
              </w:rPr>
              <w:t>sub-</w:t>
            </w:r>
            <w:r w:rsidR="00BF2FA8" w:rsidRPr="00E97485">
              <w:rPr>
                <w:rFonts w:asciiTheme="minorHAnsi" w:hAnsiTheme="minorHAnsi" w:cstheme="minorHAnsi"/>
                <w:color w:val="000000"/>
                <w:sz w:val="24"/>
                <w:szCs w:val="24"/>
              </w:rPr>
              <w:t xml:space="preserve">criterii </w:t>
            </w:r>
          </w:p>
        </w:tc>
      </w:tr>
    </w:tbl>
    <w:p w14:paraId="6C0BB693" w14:textId="77777777" w:rsidR="00BF2FA8" w:rsidRPr="00E97485" w:rsidRDefault="00BF2FA8" w:rsidP="00220A48">
      <w:pPr>
        <w:spacing w:before="120" w:after="120" w:line="240" w:lineRule="auto"/>
        <w:jc w:val="both"/>
        <w:outlineLvl w:val="1"/>
        <w:rPr>
          <w:rFonts w:asciiTheme="minorHAnsi" w:hAnsiTheme="minorHAnsi" w:cstheme="minorHAnsi"/>
          <w:b/>
          <w:color w:val="000000"/>
          <w:sz w:val="24"/>
          <w:szCs w:val="24"/>
        </w:rPr>
      </w:pPr>
    </w:p>
    <w:p w14:paraId="438B36F1" w14:textId="77777777" w:rsidR="0072162C" w:rsidRPr="00E97485" w:rsidRDefault="0072162C" w:rsidP="00220A48">
      <w:pPr>
        <w:spacing w:before="120" w:after="120" w:line="240" w:lineRule="auto"/>
        <w:jc w:val="both"/>
        <w:outlineLvl w:val="1"/>
        <w:rPr>
          <w:rFonts w:asciiTheme="minorHAnsi" w:hAnsiTheme="minorHAnsi" w:cstheme="minorHAnsi"/>
          <w:b/>
          <w:color w:val="000000"/>
          <w:sz w:val="24"/>
          <w:szCs w:val="24"/>
        </w:rPr>
      </w:pPr>
    </w:p>
    <w:p w14:paraId="7673343F" w14:textId="217A6502" w:rsidR="00071FFD" w:rsidRPr="00E97485" w:rsidRDefault="00071FFD" w:rsidP="00220A48">
      <w:pPr>
        <w:spacing w:before="120" w:after="120" w:line="240" w:lineRule="auto"/>
        <w:jc w:val="both"/>
        <w:outlineLvl w:val="1"/>
        <w:rPr>
          <w:rFonts w:asciiTheme="minorHAnsi" w:hAnsiTheme="minorHAnsi" w:cstheme="minorHAnsi"/>
          <w:b/>
          <w:color w:val="000000"/>
          <w:sz w:val="24"/>
          <w:szCs w:val="24"/>
        </w:rPr>
      </w:pPr>
      <w:bookmarkStart w:id="372" w:name="_Toc496706171"/>
      <w:bookmarkStart w:id="373" w:name="_Toc497908139"/>
      <w:bookmarkStart w:id="374" w:name="_Toc523918929"/>
      <w:r w:rsidRPr="00E97485">
        <w:rPr>
          <w:rFonts w:asciiTheme="minorHAnsi" w:hAnsiTheme="minorHAnsi" w:cstheme="minorHAnsi"/>
          <w:b/>
          <w:color w:val="000000"/>
          <w:sz w:val="24"/>
          <w:szCs w:val="24"/>
        </w:rPr>
        <w:lastRenderedPageBreak/>
        <w:t>4.</w:t>
      </w:r>
      <w:r w:rsidR="00724818" w:rsidRPr="00E97485">
        <w:rPr>
          <w:rFonts w:asciiTheme="minorHAnsi" w:hAnsiTheme="minorHAnsi" w:cstheme="minorHAnsi"/>
          <w:b/>
          <w:color w:val="000000"/>
          <w:sz w:val="24"/>
          <w:szCs w:val="24"/>
        </w:rPr>
        <w:t>3</w:t>
      </w:r>
      <w:r w:rsidRPr="00E97485">
        <w:rPr>
          <w:rFonts w:asciiTheme="minorHAnsi" w:hAnsiTheme="minorHAnsi" w:cstheme="minorHAnsi"/>
          <w:b/>
          <w:color w:val="000000"/>
          <w:sz w:val="24"/>
          <w:szCs w:val="24"/>
        </w:rPr>
        <w:t>. Selec</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ia proiectelor</w:t>
      </w:r>
      <w:bookmarkEnd w:id="364"/>
      <w:bookmarkEnd w:id="365"/>
      <w:bookmarkEnd w:id="372"/>
      <w:bookmarkEnd w:id="373"/>
      <w:bookmarkEnd w:id="374"/>
    </w:p>
    <w:p w14:paraId="3CA85098" w14:textId="4DE19053" w:rsidR="00071FFD" w:rsidRPr="00E97485" w:rsidRDefault="00D879D0" w:rsidP="00071FFD">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Indiferent de punctajul ob</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inut în etapa de evaluare tehnico-economică,</w:t>
      </w:r>
      <w:r w:rsidR="00FC703C" w:rsidRPr="00E97485">
        <w:rPr>
          <w:rFonts w:asciiTheme="minorHAnsi" w:hAnsiTheme="minorHAnsi" w:cstheme="minorHAnsi"/>
          <w:color w:val="000000"/>
          <w:sz w:val="24"/>
          <w:szCs w:val="24"/>
        </w:rPr>
        <w:t xml:space="preserve"> toate proiectele </w:t>
      </w:r>
      <w:r w:rsidR="00071FFD" w:rsidRPr="00E97485">
        <w:rPr>
          <w:rFonts w:asciiTheme="minorHAnsi" w:hAnsiTheme="minorHAnsi" w:cstheme="minorHAnsi"/>
          <w:color w:val="000000"/>
          <w:sz w:val="24"/>
          <w:szCs w:val="24"/>
        </w:rPr>
        <w:t>intr</w:t>
      </w:r>
      <w:r w:rsidR="00FC703C" w:rsidRPr="00E97485">
        <w:rPr>
          <w:rFonts w:asciiTheme="minorHAnsi" w:hAnsiTheme="minorHAnsi" w:cstheme="minorHAnsi"/>
          <w:color w:val="000000"/>
          <w:sz w:val="24"/>
          <w:szCs w:val="24"/>
        </w:rPr>
        <w:t>ă</w:t>
      </w:r>
      <w:r w:rsidR="00071FFD" w:rsidRPr="00E97485">
        <w:rPr>
          <w:rFonts w:asciiTheme="minorHAnsi" w:hAnsiTheme="minorHAnsi" w:cstheme="minorHAnsi"/>
          <w:color w:val="000000"/>
          <w:sz w:val="24"/>
          <w:szCs w:val="24"/>
        </w:rPr>
        <w:t xml:space="preserve"> în Comitetul de Selec</w:t>
      </w:r>
      <w:r w:rsidR="005A76D7" w:rsidRPr="00E97485">
        <w:rPr>
          <w:rFonts w:asciiTheme="minorHAnsi" w:hAnsiTheme="minorHAnsi" w:cstheme="minorHAnsi"/>
          <w:color w:val="000000"/>
          <w:sz w:val="24"/>
          <w:szCs w:val="24"/>
        </w:rPr>
        <w:t>ț</w:t>
      </w:r>
      <w:r w:rsidR="00071FFD" w:rsidRPr="00E97485">
        <w:rPr>
          <w:rFonts w:asciiTheme="minorHAnsi" w:hAnsiTheme="minorHAnsi" w:cstheme="minorHAnsi"/>
          <w:color w:val="000000"/>
          <w:sz w:val="24"/>
          <w:szCs w:val="24"/>
        </w:rPr>
        <w:t>ie. Acesta poate lua, pe baza rapoartelor de evaluare primite, una din următoarele decizii:</w:t>
      </w:r>
    </w:p>
    <w:p w14:paraId="2028ACDD" w14:textId="078C39C4" w:rsidR="00071FFD" w:rsidRPr="00E97485" w:rsidRDefault="00071FFD" w:rsidP="00071FFD">
      <w:pPr>
        <w:spacing w:after="0"/>
        <w:ind w:firstLine="7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să selecteze proiectul fără modificarea con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inutului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condi</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iilor definite în Cererea de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anexele acesteia;</w:t>
      </w:r>
    </w:p>
    <w:p w14:paraId="537C655D" w14:textId="1352E740" w:rsidR="00071FFD" w:rsidRPr="00E97485" w:rsidRDefault="00071FFD" w:rsidP="00071FFD">
      <w:pPr>
        <w:spacing w:after="0"/>
        <w:ind w:firstLine="7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să selecteze proiectul cu reducerea costurilor eligibile totale, în baza rapoartelor de evaluare sau în situa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ia epuizării bugetului apelului. În acest caz, solicitantul poate să accepte implementarea proiectului în întregime sau să renun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e la solicitarea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ării; </w:t>
      </w:r>
    </w:p>
    <w:p w14:paraId="66497AC6" w14:textId="2FDC4BD2" w:rsidR="00071FFD" w:rsidRPr="00E97485" w:rsidRDefault="00071FFD" w:rsidP="00071FFD">
      <w:pPr>
        <w:spacing w:after="0"/>
        <w:ind w:firstLine="7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să respingă proiectul dacă proiectul nu îndepline</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te punctajul minim necesar în conformitate cu grila de evaluare</w:t>
      </w:r>
      <w:r w:rsidR="00A75769" w:rsidRPr="00E97485">
        <w:rPr>
          <w:rFonts w:asciiTheme="minorHAnsi" w:hAnsiTheme="minorHAnsi" w:cstheme="minorHAnsi"/>
          <w:color w:val="000000"/>
          <w:sz w:val="24"/>
          <w:szCs w:val="24"/>
        </w:rPr>
        <w:t xml:space="preserve">, </w:t>
      </w:r>
      <w:r w:rsidRPr="00E97485">
        <w:rPr>
          <w:rFonts w:asciiTheme="minorHAnsi" w:hAnsiTheme="minorHAnsi" w:cstheme="minorHAnsi"/>
          <w:color w:val="000000"/>
          <w:sz w:val="24"/>
          <w:szCs w:val="24"/>
        </w:rPr>
        <w:t>din alte motive legate de con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inutul proiectului</w:t>
      </w:r>
      <w:r w:rsidR="00A75769" w:rsidRPr="00E97485">
        <w:rPr>
          <w:rFonts w:asciiTheme="minorHAnsi" w:hAnsiTheme="minorHAnsi" w:cstheme="minorHAnsi"/>
          <w:color w:val="000000"/>
          <w:sz w:val="24"/>
          <w:szCs w:val="24"/>
        </w:rPr>
        <w:t xml:space="preserve"> sau</w:t>
      </w:r>
      <w:r w:rsidR="00260731" w:rsidRPr="00E97485">
        <w:rPr>
          <w:rFonts w:asciiTheme="minorHAnsi" w:hAnsiTheme="minorHAnsi" w:cstheme="minorHAnsi"/>
          <w:color w:val="000000"/>
          <w:sz w:val="24"/>
          <w:szCs w:val="24"/>
        </w:rPr>
        <w:t xml:space="preserve"> </w:t>
      </w:r>
      <w:r w:rsidRPr="00E97485">
        <w:rPr>
          <w:rFonts w:asciiTheme="minorHAnsi" w:hAnsiTheme="minorHAnsi" w:cstheme="minorHAnsi"/>
          <w:color w:val="000000"/>
          <w:sz w:val="24"/>
          <w:szCs w:val="24"/>
        </w:rPr>
        <w:t>dacă pentru respectiva cerere de propuneri de proiecte au fost epuizate fondurile alocate;</w:t>
      </w:r>
    </w:p>
    <w:p w14:paraId="2BF7DD8A" w14:textId="77777777" w:rsidR="00071FFD" w:rsidRPr="00E97485" w:rsidRDefault="00071FFD" w:rsidP="00071FFD">
      <w:pPr>
        <w:spacing w:after="0"/>
        <w:ind w:firstLine="7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 să solicite motivat reevaluarea proiectului. </w:t>
      </w:r>
    </w:p>
    <w:p w14:paraId="5EFAC847" w14:textId="5035595D" w:rsidR="00071FFD" w:rsidRPr="00E97485" w:rsidRDefault="00C9709C" w:rsidP="00071FFD">
      <w:pPr>
        <w:spacing w:after="1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Comitetul de selec</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ie se va întruni ori de câte ori este necesar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 va analiza rapoartele de evaluare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grilele tehnico-economice primite. Nu pot fi selectate decât proiectele ce întrunesc condi</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iile spre a fi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ate, până la concuren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 cu alocările prezentului apel pentru regiuni mai dezvoltate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 xml:space="preserve">i regiuni mai </w:t>
      </w:r>
      <w:r w:rsidR="004F5BA6" w:rsidRPr="00E97485">
        <w:rPr>
          <w:rFonts w:asciiTheme="minorHAnsi" w:hAnsiTheme="minorHAnsi" w:cstheme="minorHAnsi"/>
          <w:color w:val="000000"/>
          <w:sz w:val="24"/>
          <w:szCs w:val="24"/>
        </w:rPr>
        <w:t>pu</w:t>
      </w:r>
      <w:r w:rsidR="005A76D7" w:rsidRPr="00E97485">
        <w:rPr>
          <w:rFonts w:asciiTheme="minorHAnsi" w:hAnsiTheme="minorHAnsi" w:cstheme="minorHAnsi"/>
          <w:color w:val="000000"/>
          <w:sz w:val="24"/>
          <w:szCs w:val="24"/>
        </w:rPr>
        <w:t>ț</w:t>
      </w:r>
      <w:r w:rsidR="004F5BA6" w:rsidRPr="00E97485">
        <w:rPr>
          <w:rFonts w:asciiTheme="minorHAnsi" w:hAnsiTheme="minorHAnsi" w:cstheme="minorHAnsi"/>
          <w:color w:val="000000"/>
          <w:sz w:val="24"/>
          <w:szCs w:val="24"/>
        </w:rPr>
        <w:t>in dezvoltate</w:t>
      </w:r>
      <w:r w:rsidR="00071FFD" w:rsidRPr="00E97485">
        <w:rPr>
          <w:rFonts w:asciiTheme="minorHAnsi" w:hAnsiTheme="minorHAnsi" w:cstheme="minorHAnsi"/>
          <w:color w:val="000000"/>
          <w:sz w:val="24"/>
          <w:szCs w:val="24"/>
        </w:rPr>
        <w:t xml:space="preserve">. </w:t>
      </w:r>
    </w:p>
    <w:p w14:paraId="55E24121" w14:textId="322B07D7" w:rsidR="00071FFD" w:rsidRPr="00E97485" w:rsidRDefault="00071FFD" w:rsidP="00071FFD">
      <w:pPr>
        <w:autoSpaceDE w:val="0"/>
        <w:spacing w:after="1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În cadrul fiecărei linii bugetare, beneficiarii vor estima doar în lei valoarea bunurilor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serviciilor care presupun cheltuieli în valută, utilizând cursul valutar BNR</w:t>
      </w:r>
      <w:r w:rsidR="00C97A6C" w:rsidRPr="00E97485">
        <w:rPr>
          <w:rFonts w:asciiTheme="minorHAnsi" w:hAnsiTheme="minorHAnsi" w:cstheme="minorHAnsi"/>
          <w:color w:val="000000"/>
          <w:sz w:val="24"/>
          <w:szCs w:val="24"/>
        </w:rPr>
        <w:t>, cu men</w:t>
      </w:r>
      <w:r w:rsidR="005A76D7" w:rsidRPr="00E97485">
        <w:rPr>
          <w:rFonts w:asciiTheme="minorHAnsi" w:hAnsiTheme="minorHAnsi" w:cstheme="minorHAnsi"/>
          <w:color w:val="000000"/>
          <w:sz w:val="24"/>
          <w:szCs w:val="24"/>
        </w:rPr>
        <w:t>ț</w:t>
      </w:r>
      <w:r w:rsidR="00C97A6C" w:rsidRPr="00E97485">
        <w:rPr>
          <w:rFonts w:asciiTheme="minorHAnsi" w:hAnsiTheme="minorHAnsi" w:cstheme="minorHAnsi"/>
          <w:color w:val="000000"/>
          <w:sz w:val="24"/>
          <w:szCs w:val="24"/>
        </w:rPr>
        <w:t xml:space="preserve">ionarea datei </w:t>
      </w:r>
      <w:r w:rsidRPr="00E97485">
        <w:rPr>
          <w:rFonts w:asciiTheme="minorHAnsi" w:hAnsiTheme="minorHAnsi" w:cstheme="minorHAnsi"/>
          <w:color w:val="000000"/>
          <w:sz w:val="24"/>
          <w:szCs w:val="24"/>
        </w:rPr>
        <w:t xml:space="preserve"> </w:t>
      </w:r>
      <w:r w:rsidR="00C97A6C" w:rsidRPr="00E97485">
        <w:rPr>
          <w:rFonts w:asciiTheme="minorHAnsi" w:hAnsiTheme="minorHAnsi" w:cstheme="minorHAnsi"/>
          <w:color w:val="000000"/>
          <w:sz w:val="24"/>
          <w:szCs w:val="24"/>
        </w:rPr>
        <w:t>cursului valutar folosit.</w:t>
      </w:r>
    </w:p>
    <w:p w14:paraId="436C5647" w14:textId="77777777" w:rsidR="005C1F2D" w:rsidRPr="00E97485" w:rsidRDefault="005C1F2D" w:rsidP="00071FFD">
      <w:pPr>
        <w:autoSpaceDE w:val="0"/>
        <w:spacing w:after="120"/>
        <w:jc w:val="both"/>
        <w:rPr>
          <w:rFonts w:asciiTheme="minorHAnsi" w:hAnsiTheme="minorHAnsi" w:cstheme="minorHAnsi"/>
          <w:color w:val="000000"/>
          <w:sz w:val="24"/>
          <w:szCs w:val="24"/>
        </w:rPr>
      </w:pPr>
    </w:p>
    <w:tbl>
      <w:tblPr>
        <w:tblW w:w="9270" w:type="dxa"/>
        <w:tblInd w:w="108" w:type="dxa"/>
        <w:tblLayout w:type="fixed"/>
        <w:tblLook w:val="0000" w:firstRow="0" w:lastRow="0" w:firstColumn="0" w:lastColumn="0" w:noHBand="0" w:noVBand="0"/>
      </w:tblPr>
      <w:tblGrid>
        <w:gridCol w:w="1539"/>
        <w:gridCol w:w="7731"/>
      </w:tblGrid>
      <w:tr w:rsidR="00071FFD" w:rsidRPr="00E97485" w14:paraId="0D96086C" w14:textId="77777777" w:rsidTr="00761A36">
        <w:trPr>
          <w:trHeight w:val="3104"/>
        </w:trPr>
        <w:tc>
          <w:tcPr>
            <w:tcW w:w="1539" w:type="dxa"/>
            <w:tcBorders>
              <w:top w:val="single" w:sz="4" w:space="0" w:color="000000"/>
              <w:left w:val="single" w:sz="4" w:space="0" w:color="000000"/>
              <w:bottom w:val="single" w:sz="4" w:space="0" w:color="000000"/>
            </w:tcBorders>
            <w:vAlign w:val="center"/>
          </w:tcPr>
          <w:p w14:paraId="0EFC80F2" w14:textId="729967B9" w:rsidR="00071FFD" w:rsidRPr="00E97485" w:rsidRDefault="00071FFD" w:rsidP="00F25881">
            <w:pPr>
              <w:spacing w:before="120" w:after="0"/>
              <w:jc w:val="center"/>
              <w:rPr>
                <w:rFonts w:asciiTheme="minorHAnsi" w:hAnsiTheme="minorHAnsi" w:cstheme="minorHAnsi"/>
                <w:b/>
                <w:color w:val="000000"/>
                <w:sz w:val="24"/>
                <w:szCs w:val="24"/>
              </w:rPr>
            </w:pPr>
            <w:r w:rsidRPr="00E97485">
              <w:rPr>
                <w:rFonts w:asciiTheme="minorHAnsi" w:hAnsiTheme="minorHAnsi" w:cstheme="minorHAnsi"/>
                <w:b/>
                <w:color w:val="000000"/>
                <w:sz w:val="24"/>
                <w:szCs w:val="24"/>
              </w:rPr>
              <w:t>ATEN</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07EB822F" w14:textId="73BA8C6A" w:rsidR="00071FFD" w:rsidRPr="00E97485" w:rsidRDefault="00071FFD" w:rsidP="00F25881">
            <w:pPr>
              <w:spacing w:before="120"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Având în vedere faptul că proiectele depuse în cadrul acestui apel intră în competi</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ie, selectarea unui proiect pentru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are este condi</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ionată de </w:t>
            </w:r>
            <w:r w:rsidR="007A32EC" w:rsidRPr="00E97485">
              <w:rPr>
                <w:rFonts w:asciiTheme="minorHAnsi" w:hAnsiTheme="minorHAnsi" w:cstheme="minorHAnsi"/>
                <w:color w:val="000000"/>
                <w:sz w:val="24"/>
                <w:szCs w:val="24"/>
              </w:rPr>
              <w:t xml:space="preserve">îndeplinirea simultană a următoarelor </w:t>
            </w:r>
            <w:r w:rsidRPr="00E97485">
              <w:rPr>
                <w:rFonts w:asciiTheme="minorHAnsi" w:hAnsiTheme="minorHAnsi" w:cstheme="minorHAnsi"/>
                <w:color w:val="000000"/>
                <w:sz w:val="24"/>
                <w:szCs w:val="24"/>
              </w:rPr>
              <w:t>elemente:</w:t>
            </w:r>
          </w:p>
          <w:p w14:paraId="5BE0244D" w14:textId="20DD7740" w:rsidR="00BA695C" w:rsidRPr="00E97485" w:rsidRDefault="00BA695C" w:rsidP="00F25881">
            <w:pPr>
              <w:autoSpaceDE w:val="0"/>
              <w:autoSpaceDN w:val="0"/>
              <w:adjustRightInd w:val="0"/>
              <w:spacing w:before="120" w:after="0"/>
              <w:ind w:left="720"/>
              <w:jc w:val="both"/>
              <w:rPr>
                <w:rFonts w:asciiTheme="minorHAnsi" w:hAnsiTheme="minorHAnsi" w:cstheme="minorHAnsi"/>
                <w:bCs/>
                <w:sz w:val="24"/>
                <w:lang w:eastAsia="ro-RO"/>
              </w:rPr>
            </w:pPr>
            <w:r w:rsidRPr="00E97485">
              <w:rPr>
                <w:rFonts w:asciiTheme="minorHAnsi" w:hAnsiTheme="minorHAnsi" w:cstheme="minorHAnsi"/>
                <w:bCs/>
                <w:sz w:val="24"/>
                <w:lang w:eastAsia="ro-RO"/>
              </w:rPr>
              <w:t>a) punctajul ob</w:t>
            </w:r>
            <w:r w:rsidR="005A76D7" w:rsidRPr="00E97485">
              <w:rPr>
                <w:rFonts w:asciiTheme="minorHAnsi" w:hAnsiTheme="minorHAnsi" w:cstheme="minorHAnsi"/>
                <w:bCs/>
                <w:sz w:val="24"/>
                <w:lang w:eastAsia="ro-RO"/>
              </w:rPr>
              <w:t>ț</w:t>
            </w:r>
            <w:r w:rsidRPr="00E97485">
              <w:rPr>
                <w:rFonts w:asciiTheme="minorHAnsi" w:hAnsiTheme="minorHAnsi" w:cstheme="minorHAnsi"/>
                <w:bCs/>
                <w:sz w:val="24"/>
                <w:lang w:eastAsia="ro-RO"/>
              </w:rPr>
              <w:t>inut să fie de cel pu</w:t>
            </w:r>
            <w:r w:rsidR="005A76D7" w:rsidRPr="00E97485">
              <w:rPr>
                <w:rFonts w:asciiTheme="minorHAnsi" w:hAnsiTheme="minorHAnsi" w:cstheme="minorHAnsi"/>
                <w:bCs/>
                <w:sz w:val="24"/>
                <w:lang w:eastAsia="ro-RO"/>
              </w:rPr>
              <w:t>ț</w:t>
            </w:r>
            <w:r w:rsidRPr="00E97485">
              <w:rPr>
                <w:rFonts w:asciiTheme="minorHAnsi" w:hAnsiTheme="minorHAnsi" w:cstheme="minorHAnsi"/>
                <w:bCs/>
                <w:sz w:val="24"/>
                <w:lang w:eastAsia="ro-RO"/>
              </w:rPr>
              <w:t xml:space="preserve">in </w:t>
            </w:r>
            <w:r w:rsidR="00E97485">
              <w:rPr>
                <w:rFonts w:asciiTheme="minorHAnsi" w:hAnsiTheme="minorHAnsi" w:cstheme="minorHAnsi"/>
                <w:bCs/>
                <w:sz w:val="24"/>
                <w:lang w:eastAsia="ro-RO"/>
              </w:rPr>
              <w:t>60 de</w:t>
            </w:r>
            <w:r w:rsidRPr="00E97485">
              <w:rPr>
                <w:rFonts w:asciiTheme="minorHAnsi" w:hAnsiTheme="minorHAnsi" w:cstheme="minorHAnsi"/>
                <w:bCs/>
                <w:sz w:val="24"/>
                <w:lang w:eastAsia="ro-RO"/>
              </w:rPr>
              <w:t xml:space="preserve"> puncte </w:t>
            </w:r>
            <w:r w:rsidRPr="00E97485">
              <w:rPr>
                <w:rFonts w:asciiTheme="minorHAnsi" w:hAnsiTheme="minorHAnsi" w:cstheme="minorHAnsi"/>
                <w:sz w:val="24"/>
              </w:rPr>
              <w:t xml:space="preserve">(punctaj minim </w:t>
            </w:r>
            <w:r w:rsidR="00761A36" w:rsidRPr="00E97485">
              <w:rPr>
                <w:rFonts w:asciiTheme="minorHAnsi" w:hAnsiTheme="minorHAnsi" w:cstheme="minorHAnsi"/>
                <w:sz w:val="24"/>
              </w:rPr>
              <w:t xml:space="preserve">de </w:t>
            </w:r>
            <w:r w:rsidRPr="00E97485">
              <w:rPr>
                <w:rFonts w:asciiTheme="minorHAnsi" w:hAnsiTheme="minorHAnsi" w:cstheme="minorHAnsi"/>
                <w:sz w:val="24"/>
              </w:rPr>
              <w:t>calitate)</w:t>
            </w:r>
          </w:p>
          <w:p w14:paraId="3F683E45" w14:textId="190C3800" w:rsidR="00FE0B2D" w:rsidRPr="00E97485" w:rsidRDefault="00BA695C" w:rsidP="00FE0B2D">
            <w:pPr>
              <w:autoSpaceDE w:val="0"/>
              <w:autoSpaceDN w:val="0"/>
              <w:adjustRightInd w:val="0"/>
              <w:spacing w:before="120" w:after="0"/>
              <w:ind w:left="720"/>
              <w:jc w:val="both"/>
              <w:rPr>
                <w:rFonts w:asciiTheme="minorHAnsi" w:hAnsiTheme="minorHAnsi" w:cstheme="minorHAnsi"/>
                <w:bCs/>
                <w:sz w:val="24"/>
                <w:lang w:eastAsia="ro-RO"/>
              </w:rPr>
            </w:pPr>
            <w:r w:rsidRPr="00E97485">
              <w:rPr>
                <w:rFonts w:asciiTheme="minorHAnsi" w:hAnsiTheme="minorHAnsi" w:cstheme="minorHAnsi"/>
                <w:bCs/>
                <w:sz w:val="24"/>
                <w:lang w:eastAsia="ro-RO"/>
              </w:rPr>
              <w:t xml:space="preserve">b) </w:t>
            </w:r>
            <w:r w:rsidR="00D13F14" w:rsidRPr="00E97485">
              <w:rPr>
                <w:rFonts w:asciiTheme="minorHAnsi" w:hAnsiTheme="minorHAnsi" w:cstheme="minorHAnsi"/>
                <w:bCs/>
                <w:sz w:val="24"/>
                <w:lang w:eastAsia="ro-RO"/>
              </w:rPr>
              <w:t>să nu ob</w:t>
            </w:r>
            <w:r w:rsidR="005A76D7" w:rsidRPr="00E97485">
              <w:rPr>
                <w:rFonts w:asciiTheme="minorHAnsi" w:hAnsiTheme="minorHAnsi" w:cstheme="minorHAnsi"/>
                <w:bCs/>
                <w:sz w:val="24"/>
                <w:lang w:eastAsia="ro-RO"/>
              </w:rPr>
              <w:t>ț</w:t>
            </w:r>
            <w:r w:rsidR="00D13F14" w:rsidRPr="00E97485">
              <w:rPr>
                <w:rFonts w:asciiTheme="minorHAnsi" w:hAnsiTheme="minorHAnsi" w:cstheme="minorHAnsi"/>
                <w:bCs/>
                <w:sz w:val="24"/>
                <w:lang w:eastAsia="ro-RO"/>
              </w:rPr>
              <w:t xml:space="preserve">ină valoare </w:t>
            </w:r>
            <w:r w:rsidRPr="00E97485">
              <w:rPr>
                <w:rFonts w:asciiTheme="minorHAnsi" w:hAnsiTheme="minorHAnsi" w:cstheme="minorHAnsi"/>
                <w:bCs/>
                <w:sz w:val="24"/>
                <w:lang w:eastAsia="ro-RO"/>
              </w:rPr>
              <w:t xml:space="preserve">0 la </w:t>
            </w:r>
            <w:r w:rsidR="00D13F14" w:rsidRPr="00E97485">
              <w:rPr>
                <w:rFonts w:asciiTheme="minorHAnsi" w:hAnsiTheme="minorHAnsi" w:cstheme="minorHAnsi"/>
                <w:bCs/>
                <w:sz w:val="24"/>
                <w:lang w:eastAsia="ro-RO"/>
              </w:rPr>
              <w:t xml:space="preserve">nici unul dintre </w:t>
            </w:r>
            <w:r w:rsidR="00FE0B2D" w:rsidRPr="00E97485">
              <w:rPr>
                <w:rFonts w:asciiTheme="minorHAnsi" w:hAnsiTheme="minorHAnsi" w:cstheme="minorHAnsi"/>
                <w:bCs/>
                <w:sz w:val="24"/>
                <w:lang w:eastAsia="ro-RO"/>
              </w:rPr>
              <w:t>sub-</w:t>
            </w:r>
            <w:r w:rsidR="00D13F14" w:rsidRPr="00E97485">
              <w:rPr>
                <w:rFonts w:asciiTheme="minorHAnsi" w:hAnsiTheme="minorHAnsi" w:cstheme="minorHAnsi"/>
                <w:bCs/>
                <w:sz w:val="24"/>
                <w:lang w:eastAsia="ro-RO"/>
              </w:rPr>
              <w:t xml:space="preserve">criteriile de evaluare tehnico-economică </w:t>
            </w:r>
          </w:p>
          <w:p w14:paraId="6565CDD3" w14:textId="0A68F457" w:rsidR="00170121" w:rsidRPr="00E97485" w:rsidRDefault="00BA695C" w:rsidP="00FE0B2D">
            <w:pPr>
              <w:autoSpaceDE w:val="0"/>
              <w:autoSpaceDN w:val="0"/>
              <w:adjustRightInd w:val="0"/>
              <w:spacing w:before="120" w:after="0"/>
              <w:ind w:left="720"/>
              <w:jc w:val="both"/>
              <w:rPr>
                <w:rFonts w:asciiTheme="minorHAnsi" w:hAnsiTheme="minorHAnsi" w:cstheme="minorHAnsi"/>
                <w:bCs/>
                <w:sz w:val="24"/>
                <w:lang w:eastAsia="ro-RO"/>
              </w:rPr>
            </w:pPr>
            <w:r w:rsidRPr="00E97485">
              <w:rPr>
                <w:rFonts w:asciiTheme="minorHAnsi" w:hAnsiTheme="minorHAnsi" w:cstheme="minorHAnsi"/>
                <w:bCs/>
                <w:sz w:val="24"/>
                <w:lang w:eastAsia="ro-RO"/>
              </w:rPr>
              <w:t xml:space="preserve">c) </w:t>
            </w:r>
            <w:r w:rsidR="008763A4" w:rsidRPr="00E97485">
              <w:rPr>
                <w:rFonts w:asciiTheme="minorHAnsi" w:hAnsiTheme="minorHAnsi" w:cstheme="minorHAnsi"/>
                <w:bCs/>
                <w:sz w:val="24"/>
                <w:lang w:eastAsia="ro-RO"/>
              </w:rPr>
              <w:t xml:space="preserve">disponibilitatea fondurilor pentru regiuni mai dezvoltate </w:t>
            </w:r>
            <w:r w:rsidR="005A76D7" w:rsidRPr="00E97485">
              <w:rPr>
                <w:rFonts w:asciiTheme="minorHAnsi" w:hAnsiTheme="minorHAnsi" w:cstheme="minorHAnsi"/>
                <w:bCs/>
                <w:sz w:val="24"/>
                <w:lang w:eastAsia="ro-RO"/>
              </w:rPr>
              <w:t>ș</w:t>
            </w:r>
            <w:r w:rsidR="008763A4" w:rsidRPr="00E97485">
              <w:rPr>
                <w:rFonts w:asciiTheme="minorHAnsi" w:hAnsiTheme="minorHAnsi" w:cstheme="minorHAnsi"/>
                <w:bCs/>
                <w:sz w:val="24"/>
                <w:lang w:eastAsia="ro-RO"/>
              </w:rPr>
              <w:t>i regiuni mai pu</w:t>
            </w:r>
            <w:r w:rsidR="005A76D7" w:rsidRPr="00E97485">
              <w:rPr>
                <w:rFonts w:asciiTheme="minorHAnsi" w:hAnsiTheme="minorHAnsi" w:cstheme="minorHAnsi"/>
                <w:bCs/>
                <w:sz w:val="24"/>
                <w:lang w:eastAsia="ro-RO"/>
              </w:rPr>
              <w:t>ț</w:t>
            </w:r>
            <w:r w:rsidR="008763A4" w:rsidRPr="00E97485">
              <w:rPr>
                <w:rFonts w:asciiTheme="minorHAnsi" w:hAnsiTheme="minorHAnsi" w:cstheme="minorHAnsi"/>
                <w:bCs/>
                <w:sz w:val="24"/>
                <w:lang w:eastAsia="ro-RO"/>
              </w:rPr>
              <w:t>in dezvoltate alocate acestui apel</w:t>
            </w:r>
            <w:r w:rsidRPr="00E97485">
              <w:rPr>
                <w:rFonts w:asciiTheme="minorHAnsi" w:hAnsiTheme="minorHAnsi" w:cstheme="minorHAnsi"/>
                <w:bCs/>
                <w:sz w:val="24"/>
                <w:lang w:eastAsia="ro-RO"/>
              </w:rPr>
              <w:t>.</w:t>
            </w:r>
          </w:p>
        </w:tc>
      </w:tr>
    </w:tbl>
    <w:p w14:paraId="04EB85FA" w14:textId="77777777" w:rsidR="005C1F2D" w:rsidRPr="00E97485" w:rsidRDefault="005C1F2D" w:rsidP="00BA695C">
      <w:pPr>
        <w:jc w:val="both"/>
        <w:rPr>
          <w:rFonts w:asciiTheme="minorHAnsi" w:hAnsiTheme="minorHAnsi" w:cstheme="minorHAnsi"/>
          <w:sz w:val="24"/>
        </w:rPr>
      </w:pPr>
    </w:p>
    <w:p w14:paraId="5EDF3D56" w14:textId="053A17AE" w:rsidR="00BA695C" w:rsidRPr="00E97485" w:rsidRDefault="00BA695C" w:rsidP="00BA695C">
      <w:pPr>
        <w:jc w:val="both"/>
        <w:rPr>
          <w:rFonts w:asciiTheme="minorHAnsi" w:hAnsiTheme="minorHAnsi" w:cstheme="minorHAnsi"/>
          <w:sz w:val="24"/>
        </w:rPr>
      </w:pPr>
      <w:r w:rsidRPr="00E97485">
        <w:rPr>
          <w:rFonts w:asciiTheme="minorHAnsi" w:hAnsiTheme="minorHAnsi" w:cstheme="minorHAnsi"/>
          <w:sz w:val="24"/>
        </w:rPr>
        <w:t>Acordarea finan</w:t>
      </w:r>
      <w:r w:rsidR="005A76D7" w:rsidRPr="00E97485">
        <w:rPr>
          <w:rFonts w:asciiTheme="minorHAnsi" w:hAnsiTheme="minorHAnsi" w:cstheme="minorHAnsi"/>
          <w:sz w:val="24"/>
        </w:rPr>
        <w:t>ț</w:t>
      </w:r>
      <w:r w:rsidRPr="00E97485">
        <w:rPr>
          <w:rFonts w:asciiTheme="minorHAnsi" w:hAnsiTheme="minorHAnsi" w:cstheme="minorHAnsi"/>
          <w:sz w:val="24"/>
        </w:rPr>
        <w:t>ării se va realiza astfel:</w:t>
      </w:r>
    </w:p>
    <w:p w14:paraId="7CA5C0B0" w14:textId="01335117" w:rsidR="00F406DE" w:rsidRPr="00E97485" w:rsidRDefault="00F406DE" w:rsidP="0099099C">
      <w:pPr>
        <w:numPr>
          <w:ilvl w:val="0"/>
          <w:numId w:val="38"/>
        </w:numPr>
        <w:spacing w:after="0"/>
        <w:jc w:val="both"/>
        <w:rPr>
          <w:rFonts w:asciiTheme="minorHAnsi" w:hAnsiTheme="minorHAnsi" w:cstheme="minorHAnsi"/>
          <w:sz w:val="24"/>
        </w:rPr>
      </w:pPr>
      <w:r w:rsidRPr="00E97485">
        <w:rPr>
          <w:rFonts w:asciiTheme="minorHAnsi" w:hAnsiTheme="minorHAnsi" w:cstheme="minorHAnsi"/>
          <w:sz w:val="24"/>
        </w:rPr>
        <w:t>pentru proiectele care ob</w:t>
      </w:r>
      <w:r w:rsidR="005A76D7" w:rsidRPr="00E97485">
        <w:rPr>
          <w:rFonts w:asciiTheme="minorHAnsi" w:hAnsiTheme="minorHAnsi" w:cstheme="minorHAnsi"/>
          <w:sz w:val="24"/>
        </w:rPr>
        <w:t>ț</w:t>
      </w:r>
      <w:r w:rsidRPr="00E97485">
        <w:rPr>
          <w:rFonts w:asciiTheme="minorHAnsi" w:hAnsiTheme="minorHAnsi" w:cstheme="minorHAnsi"/>
          <w:sz w:val="24"/>
        </w:rPr>
        <w:t xml:space="preserve">in la evaluarea tehnico-economică peste </w:t>
      </w:r>
      <w:r w:rsidR="00E97485">
        <w:rPr>
          <w:rFonts w:asciiTheme="minorHAnsi" w:hAnsiTheme="minorHAnsi" w:cstheme="minorHAnsi"/>
          <w:sz w:val="24"/>
        </w:rPr>
        <w:t>80</w:t>
      </w:r>
      <w:r w:rsidR="00AF23DA" w:rsidRPr="00E97485">
        <w:rPr>
          <w:rFonts w:asciiTheme="minorHAnsi" w:hAnsiTheme="minorHAnsi" w:cstheme="minorHAnsi"/>
          <w:sz w:val="24"/>
        </w:rPr>
        <w:t xml:space="preserve"> </w:t>
      </w:r>
      <w:r w:rsidRPr="00E97485">
        <w:rPr>
          <w:rFonts w:asciiTheme="minorHAnsi" w:hAnsiTheme="minorHAnsi" w:cstheme="minorHAnsi"/>
          <w:sz w:val="24"/>
        </w:rPr>
        <w:t>de puncte, vor fi finan</w:t>
      </w:r>
      <w:r w:rsidR="005A76D7" w:rsidRPr="00E97485">
        <w:rPr>
          <w:rFonts w:asciiTheme="minorHAnsi" w:hAnsiTheme="minorHAnsi" w:cstheme="minorHAnsi"/>
          <w:sz w:val="24"/>
        </w:rPr>
        <w:t>ț</w:t>
      </w:r>
      <w:r w:rsidRPr="00E97485">
        <w:rPr>
          <w:rFonts w:asciiTheme="minorHAnsi" w:hAnsiTheme="minorHAnsi" w:cstheme="minorHAnsi"/>
          <w:sz w:val="24"/>
        </w:rPr>
        <w:t>ate după principiul „first in, first out” până la concuren</w:t>
      </w:r>
      <w:r w:rsidR="005A76D7" w:rsidRPr="00E97485">
        <w:rPr>
          <w:rFonts w:asciiTheme="minorHAnsi" w:hAnsiTheme="minorHAnsi" w:cstheme="minorHAnsi"/>
          <w:sz w:val="24"/>
        </w:rPr>
        <w:t>ț</w:t>
      </w:r>
      <w:r w:rsidRPr="00E97485">
        <w:rPr>
          <w:rFonts w:asciiTheme="minorHAnsi" w:hAnsiTheme="minorHAnsi" w:cstheme="minorHAnsi"/>
          <w:sz w:val="24"/>
        </w:rPr>
        <w:t xml:space="preserve">a cu alocările  prezentului apel pentru regiuni mai dezvoltate </w:t>
      </w:r>
      <w:r w:rsidR="005A76D7" w:rsidRPr="00E97485">
        <w:rPr>
          <w:rFonts w:asciiTheme="minorHAnsi" w:hAnsiTheme="minorHAnsi" w:cstheme="minorHAnsi"/>
          <w:sz w:val="24"/>
        </w:rPr>
        <w:t>ș</w:t>
      </w:r>
      <w:r w:rsidRPr="00E97485">
        <w:rPr>
          <w:rFonts w:asciiTheme="minorHAnsi" w:hAnsiTheme="minorHAnsi" w:cstheme="minorHAnsi"/>
          <w:sz w:val="24"/>
        </w:rPr>
        <w:t>i regiuni mai pu</w:t>
      </w:r>
      <w:r w:rsidR="005A76D7" w:rsidRPr="00E97485">
        <w:rPr>
          <w:rFonts w:asciiTheme="minorHAnsi" w:hAnsiTheme="minorHAnsi" w:cstheme="minorHAnsi"/>
          <w:sz w:val="24"/>
        </w:rPr>
        <w:t>ț</w:t>
      </w:r>
      <w:r w:rsidRPr="00E97485">
        <w:rPr>
          <w:rFonts w:asciiTheme="minorHAnsi" w:hAnsiTheme="minorHAnsi" w:cstheme="minorHAnsi"/>
          <w:sz w:val="24"/>
        </w:rPr>
        <w:t>in dezvoltate (dacă este cazul);</w:t>
      </w:r>
    </w:p>
    <w:p w14:paraId="7DDE151F" w14:textId="7AC46C0F" w:rsidR="00F406DE" w:rsidRPr="00E97485" w:rsidRDefault="00F406DE" w:rsidP="0099099C">
      <w:pPr>
        <w:numPr>
          <w:ilvl w:val="0"/>
          <w:numId w:val="38"/>
        </w:numPr>
        <w:spacing w:after="0"/>
        <w:jc w:val="both"/>
        <w:rPr>
          <w:rFonts w:asciiTheme="minorHAnsi" w:hAnsiTheme="minorHAnsi" w:cstheme="minorHAnsi"/>
          <w:sz w:val="24"/>
        </w:rPr>
      </w:pPr>
      <w:r w:rsidRPr="00E97485">
        <w:rPr>
          <w:rFonts w:asciiTheme="minorHAnsi" w:hAnsiTheme="minorHAnsi" w:cstheme="minorHAnsi"/>
          <w:sz w:val="24"/>
        </w:rPr>
        <w:lastRenderedPageBreak/>
        <w:t>pentru proiectele care ob</w:t>
      </w:r>
      <w:r w:rsidR="005A76D7" w:rsidRPr="00E97485">
        <w:rPr>
          <w:rFonts w:asciiTheme="minorHAnsi" w:hAnsiTheme="minorHAnsi" w:cstheme="minorHAnsi"/>
          <w:sz w:val="24"/>
        </w:rPr>
        <w:t>ț</w:t>
      </w:r>
      <w:r w:rsidRPr="00E97485">
        <w:rPr>
          <w:rFonts w:asciiTheme="minorHAnsi" w:hAnsiTheme="minorHAnsi" w:cstheme="minorHAnsi"/>
          <w:sz w:val="24"/>
        </w:rPr>
        <w:t xml:space="preserve">in la evaluarea tehnico-economică un punctaj între </w:t>
      </w:r>
      <w:r w:rsidR="00E97485">
        <w:rPr>
          <w:rFonts w:asciiTheme="minorHAnsi" w:hAnsiTheme="minorHAnsi" w:cstheme="minorHAnsi"/>
          <w:sz w:val="24"/>
        </w:rPr>
        <w:t>60</w:t>
      </w:r>
      <w:r w:rsidRPr="00E97485">
        <w:rPr>
          <w:rFonts w:asciiTheme="minorHAnsi" w:hAnsiTheme="minorHAnsi" w:cstheme="minorHAnsi"/>
          <w:sz w:val="24"/>
        </w:rPr>
        <w:t xml:space="preserve"> </w:t>
      </w:r>
      <w:r w:rsidR="005A76D7" w:rsidRPr="00E97485">
        <w:rPr>
          <w:rFonts w:asciiTheme="minorHAnsi" w:hAnsiTheme="minorHAnsi" w:cstheme="minorHAnsi"/>
          <w:sz w:val="24"/>
        </w:rPr>
        <w:t>ș</w:t>
      </w:r>
      <w:r w:rsidRPr="00E97485">
        <w:rPr>
          <w:rFonts w:asciiTheme="minorHAnsi" w:hAnsiTheme="minorHAnsi" w:cstheme="minorHAnsi"/>
          <w:sz w:val="24"/>
        </w:rPr>
        <w:t xml:space="preserve">i </w:t>
      </w:r>
      <w:r w:rsidR="00AF23DA" w:rsidRPr="00E97485">
        <w:rPr>
          <w:rFonts w:asciiTheme="minorHAnsi" w:hAnsiTheme="minorHAnsi" w:cstheme="minorHAnsi"/>
          <w:sz w:val="24"/>
        </w:rPr>
        <w:t>8</w:t>
      </w:r>
      <w:r w:rsidR="00E97485">
        <w:rPr>
          <w:rFonts w:asciiTheme="minorHAnsi" w:hAnsiTheme="minorHAnsi" w:cstheme="minorHAnsi"/>
          <w:sz w:val="24"/>
        </w:rPr>
        <w:t>0</w:t>
      </w:r>
      <w:r w:rsidR="00AF23DA" w:rsidRPr="00E97485">
        <w:rPr>
          <w:rFonts w:asciiTheme="minorHAnsi" w:hAnsiTheme="minorHAnsi" w:cstheme="minorHAnsi"/>
          <w:sz w:val="24"/>
        </w:rPr>
        <w:t xml:space="preserve"> </w:t>
      </w:r>
      <w:r w:rsidRPr="00E97485">
        <w:rPr>
          <w:rFonts w:asciiTheme="minorHAnsi" w:hAnsiTheme="minorHAnsi" w:cstheme="minorHAnsi"/>
          <w:sz w:val="24"/>
        </w:rPr>
        <w:t xml:space="preserve">puncte se realizează o listă de ierarhizare în ordinea descrescătoare a punctajului </w:t>
      </w:r>
      <w:r w:rsidR="005A76D7" w:rsidRPr="00E97485">
        <w:rPr>
          <w:rFonts w:asciiTheme="minorHAnsi" w:hAnsiTheme="minorHAnsi" w:cstheme="minorHAnsi"/>
          <w:sz w:val="24"/>
        </w:rPr>
        <w:t>ș</w:t>
      </w:r>
      <w:r w:rsidRPr="00E97485">
        <w:rPr>
          <w:rFonts w:asciiTheme="minorHAnsi" w:hAnsiTheme="minorHAnsi" w:cstheme="minorHAnsi"/>
          <w:sz w:val="24"/>
        </w:rPr>
        <w:t>i se finan</w:t>
      </w:r>
      <w:r w:rsidR="005A76D7" w:rsidRPr="00E97485">
        <w:rPr>
          <w:rFonts w:asciiTheme="minorHAnsi" w:hAnsiTheme="minorHAnsi" w:cstheme="minorHAnsi"/>
          <w:sz w:val="24"/>
        </w:rPr>
        <w:t>ț</w:t>
      </w:r>
      <w:r w:rsidRPr="00E97485">
        <w:rPr>
          <w:rFonts w:asciiTheme="minorHAnsi" w:hAnsiTheme="minorHAnsi" w:cstheme="minorHAnsi"/>
          <w:sz w:val="24"/>
        </w:rPr>
        <w:t>ează până la concuren</w:t>
      </w:r>
      <w:r w:rsidR="005A76D7" w:rsidRPr="00E97485">
        <w:rPr>
          <w:rFonts w:asciiTheme="minorHAnsi" w:hAnsiTheme="minorHAnsi" w:cstheme="minorHAnsi"/>
          <w:sz w:val="24"/>
        </w:rPr>
        <w:t>ț</w:t>
      </w:r>
      <w:r w:rsidRPr="00E97485">
        <w:rPr>
          <w:rFonts w:asciiTheme="minorHAnsi" w:hAnsiTheme="minorHAnsi" w:cstheme="minorHAnsi"/>
          <w:sz w:val="24"/>
        </w:rPr>
        <w:t xml:space="preserve">a cu alocările prezentului apel pentru regiuni mai dezvoltate </w:t>
      </w:r>
      <w:r w:rsidR="005A76D7" w:rsidRPr="00E97485">
        <w:rPr>
          <w:rFonts w:asciiTheme="minorHAnsi" w:hAnsiTheme="minorHAnsi" w:cstheme="minorHAnsi"/>
          <w:sz w:val="24"/>
        </w:rPr>
        <w:t>ș</w:t>
      </w:r>
      <w:r w:rsidRPr="00E97485">
        <w:rPr>
          <w:rFonts w:asciiTheme="minorHAnsi" w:hAnsiTheme="minorHAnsi" w:cstheme="minorHAnsi"/>
          <w:sz w:val="24"/>
        </w:rPr>
        <w:t>i regiuni mai pu</w:t>
      </w:r>
      <w:r w:rsidR="005A76D7" w:rsidRPr="00E97485">
        <w:rPr>
          <w:rFonts w:asciiTheme="minorHAnsi" w:hAnsiTheme="minorHAnsi" w:cstheme="minorHAnsi"/>
          <w:sz w:val="24"/>
        </w:rPr>
        <w:t>ț</w:t>
      </w:r>
      <w:r w:rsidRPr="00E97485">
        <w:rPr>
          <w:rFonts w:asciiTheme="minorHAnsi" w:hAnsiTheme="minorHAnsi" w:cstheme="minorHAnsi"/>
          <w:sz w:val="24"/>
        </w:rPr>
        <w:t>in dezvoltate rămase după finan</w:t>
      </w:r>
      <w:r w:rsidR="005A76D7" w:rsidRPr="00E97485">
        <w:rPr>
          <w:rFonts w:asciiTheme="minorHAnsi" w:hAnsiTheme="minorHAnsi" w:cstheme="minorHAnsi"/>
          <w:sz w:val="24"/>
        </w:rPr>
        <w:t>ț</w:t>
      </w:r>
      <w:r w:rsidRPr="00E97485">
        <w:rPr>
          <w:rFonts w:asciiTheme="minorHAnsi" w:hAnsiTheme="minorHAnsi" w:cstheme="minorHAnsi"/>
          <w:sz w:val="24"/>
        </w:rPr>
        <w:t>area proiectelor care ob</w:t>
      </w:r>
      <w:r w:rsidR="005A76D7" w:rsidRPr="00E97485">
        <w:rPr>
          <w:rFonts w:asciiTheme="minorHAnsi" w:hAnsiTheme="minorHAnsi" w:cstheme="minorHAnsi"/>
          <w:sz w:val="24"/>
        </w:rPr>
        <w:t>ț</w:t>
      </w:r>
      <w:r w:rsidRPr="00E97485">
        <w:rPr>
          <w:rFonts w:asciiTheme="minorHAnsi" w:hAnsiTheme="minorHAnsi" w:cstheme="minorHAnsi"/>
          <w:sz w:val="24"/>
        </w:rPr>
        <w:t xml:space="preserve">in  peste </w:t>
      </w:r>
      <w:r w:rsidR="00BE01DA" w:rsidRPr="00E97485">
        <w:rPr>
          <w:rFonts w:asciiTheme="minorHAnsi" w:hAnsiTheme="minorHAnsi" w:cstheme="minorHAnsi"/>
          <w:sz w:val="24"/>
        </w:rPr>
        <w:t>8</w:t>
      </w:r>
      <w:r w:rsidR="00E97485">
        <w:rPr>
          <w:rFonts w:asciiTheme="minorHAnsi" w:hAnsiTheme="minorHAnsi" w:cstheme="minorHAnsi"/>
          <w:sz w:val="24"/>
        </w:rPr>
        <w:t>0</w:t>
      </w:r>
      <w:r w:rsidR="00BE01DA" w:rsidRPr="00E97485">
        <w:rPr>
          <w:rFonts w:asciiTheme="minorHAnsi" w:hAnsiTheme="minorHAnsi" w:cstheme="minorHAnsi"/>
          <w:sz w:val="24"/>
        </w:rPr>
        <w:t xml:space="preserve"> </w:t>
      </w:r>
      <w:r w:rsidRPr="00E97485">
        <w:rPr>
          <w:rFonts w:asciiTheme="minorHAnsi" w:hAnsiTheme="minorHAnsi" w:cstheme="minorHAnsi"/>
          <w:sz w:val="24"/>
        </w:rPr>
        <w:t>de puncte.</w:t>
      </w:r>
    </w:p>
    <w:p w14:paraId="5715699C" w14:textId="6B815D30" w:rsidR="00BA695C" w:rsidRPr="00E97485" w:rsidRDefault="00BA695C" w:rsidP="0042471F">
      <w:pPr>
        <w:spacing w:after="0"/>
        <w:jc w:val="both"/>
        <w:rPr>
          <w:rFonts w:asciiTheme="minorHAnsi" w:hAnsiTheme="minorHAnsi" w:cstheme="minorHAnsi"/>
          <w:color w:val="000000"/>
          <w:sz w:val="24"/>
        </w:rPr>
      </w:pPr>
    </w:p>
    <w:p w14:paraId="52F2A2CD" w14:textId="1E0BA939" w:rsidR="009D7B1E" w:rsidRPr="00E97485" w:rsidRDefault="009D7B1E" w:rsidP="00B440F3">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În cazul egalită</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 de puncte între ultimele proiecte de pe listă, se vor aplica succesiv următoarele criterii de departajare:</w:t>
      </w:r>
    </w:p>
    <w:p w14:paraId="415C78AD" w14:textId="3C09128B" w:rsidR="009D7B1E" w:rsidRPr="00E97485" w:rsidRDefault="009D7B1E" w:rsidP="0099099C">
      <w:pPr>
        <w:pStyle w:val="CompanyName"/>
        <w:numPr>
          <w:ilvl w:val="0"/>
          <w:numId w:val="19"/>
        </w:numPr>
        <w:spacing w:line="276" w:lineRule="auto"/>
        <w:jc w:val="both"/>
        <w:rPr>
          <w:rFonts w:asciiTheme="minorHAnsi" w:eastAsia="Times New Roman" w:hAnsiTheme="minorHAnsi" w:cstheme="minorHAnsi"/>
          <w:color w:val="000000"/>
          <w:lang w:val="ro-RO"/>
        </w:rPr>
      </w:pPr>
      <w:r w:rsidRPr="00E97485">
        <w:rPr>
          <w:rFonts w:asciiTheme="minorHAnsi" w:eastAsia="Times New Roman" w:hAnsiTheme="minorHAnsi" w:cstheme="minorHAnsi"/>
          <w:color w:val="000000"/>
          <w:lang w:val="ro-RO"/>
        </w:rPr>
        <w:t>punctajul ob</w:t>
      </w:r>
      <w:r w:rsidR="005A76D7" w:rsidRPr="00E97485">
        <w:rPr>
          <w:rFonts w:asciiTheme="minorHAnsi" w:eastAsia="Times New Roman" w:hAnsiTheme="minorHAnsi" w:cstheme="minorHAnsi"/>
          <w:color w:val="000000"/>
          <w:lang w:val="ro-RO"/>
        </w:rPr>
        <w:t>ț</w:t>
      </w:r>
      <w:r w:rsidRPr="00E97485">
        <w:rPr>
          <w:rFonts w:asciiTheme="minorHAnsi" w:eastAsia="Times New Roman" w:hAnsiTheme="minorHAnsi" w:cstheme="minorHAnsi"/>
          <w:color w:val="000000"/>
          <w:lang w:val="ro-RO"/>
        </w:rPr>
        <w:t>inut la criteriul de evaluare Relevan</w:t>
      </w:r>
      <w:r w:rsidR="005A76D7" w:rsidRPr="00E97485">
        <w:rPr>
          <w:rFonts w:asciiTheme="minorHAnsi" w:eastAsia="Times New Roman" w:hAnsiTheme="minorHAnsi" w:cstheme="minorHAnsi"/>
          <w:color w:val="000000"/>
          <w:lang w:val="ro-RO"/>
        </w:rPr>
        <w:t>ț</w:t>
      </w:r>
      <w:r w:rsidRPr="00E97485">
        <w:rPr>
          <w:rFonts w:asciiTheme="minorHAnsi" w:eastAsia="Times New Roman" w:hAnsiTheme="minorHAnsi" w:cstheme="minorHAnsi"/>
          <w:color w:val="000000"/>
          <w:lang w:val="ro-RO"/>
        </w:rPr>
        <w:t>a;</w:t>
      </w:r>
    </w:p>
    <w:p w14:paraId="19E1EEFB" w14:textId="77E70D7D" w:rsidR="00E97485" w:rsidRPr="00E97485" w:rsidRDefault="00E97485" w:rsidP="00E97485">
      <w:pPr>
        <w:pStyle w:val="CompanyName"/>
        <w:numPr>
          <w:ilvl w:val="0"/>
          <w:numId w:val="19"/>
        </w:numPr>
        <w:spacing w:line="276" w:lineRule="auto"/>
        <w:jc w:val="both"/>
        <w:rPr>
          <w:rFonts w:asciiTheme="minorHAnsi" w:eastAsia="Times New Roman" w:hAnsiTheme="minorHAnsi" w:cstheme="minorHAnsi"/>
          <w:color w:val="000000"/>
          <w:lang w:val="ro-RO"/>
        </w:rPr>
      </w:pPr>
      <w:r w:rsidRPr="00E97485">
        <w:rPr>
          <w:rFonts w:asciiTheme="minorHAnsi" w:eastAsia="Times New Roman" w:hAnsiTheme="minorHAnsi" w:cstheme="minorHAnsi"/>
          <w:color w:val="000000"/>
          <w:lang w:val="ro-RO"/>
        </w:rPr>
        <w:t>punctajul obținut la criteriul de evaluare Impactul</w:t>
      </w:r>
      <w:r>
        <w:rPr>
          <w:rFonts w:asciiTheme="minorHAnsi" w:eastAsia="Times New Roman" w:hAnsiTheme="minorHAnsi" w:cstheme="minorHAnsi"/>
          <w:color w:val="000000"/>
          <w:lang w:val="ro-RO"/>
        </w:rPr>
        <w:t xml:space="preserve"> Socio-Economic</w:t>
      </w:r>
      <w:r w:rsidRPr="00E97485">
        <w:rPr>
          <w:rFonts w:asciiTheme="minorHAnsi" w:eastAsia="Times New Roman" w:hAnsiTheme="minorHAnsi" w:cstheme="minorHAnsi"/>
          <w:color w:val="000000"/>
          <w:lang w:val="ro-RO"/>
        </w:rPr>
        <w:t>;</w:t>
      </w:r>
    </w:p>
    <w:p w14:paraId="729B234B" w14:textId="77777777" w:rsidR="00E97485" w:rsidRPr="00E97485" w:rsidRDefault="00E97485" w:rsidP="00E97485">
      <w:pPr>
        <w:pStyle w:val="CompanyName"/>
        <w:numPr>
          <w:ilvl w:val="0"/>
          <w:numId w:val="19"/>
        </w:numPr>
        <w:spacing w:line="276" w:lineRule="auto"/>
        <w:jc w:val="both"/>
        <w:rPr>
          <w:rFonts w:asciiTheme="minorHAnsi" w:eastAsia="Times New Roman" w:hAnsiTheme="minorHAnsi" w:cstheme="minorHAnsi"/>
          <w:color w:val="000000"/>
          <w:lang w:val="ro-RO"/>
        </w:rPr>
      </w:pPr>
      <w:r w:rsidRPr="00E97485">
        <w:rPr>
          <w:rFonts w:asciiTheme="minorHAnsi" w:eastAsia="Times New Roman" w:hAnsiTheme="minorHAnsi" w:cstheme="minorHAnsi"/>
          <w:color w:val="000000"/>
          <w:lang w:val="ro-RO"/>
        </w:rPr>
        <w:t>punctajul obținut la criteriul de evaluare Sustenabilitate.</w:t>
      </w:r>
    </w:p>
    <w:p w14:paraId="138E5566" w14:textId="096670D9" w:rsidR="009D7B1E" w:rsidRPr="00E97485" w:rsidRDefault="009D7B1E" w:rsidP="0099099C">
      <w:pPr>
        <w:pStyle w:val="CompanyName"/>
        <w:numPr>
          <w:ilvl w:val="0"/>
          <w:numId w:val="19"/>
        </w:numPr>
        <w:spacing w:line="276" w:lineRule="auto"/>
        <w:jc w:val="both"/>
        <w:rPr>
          <w:rFonts w:asciiTheme="minorHAnsi" w:eastAsia="Times New Roman" w:hAnsiTheme="minorHAnsi" w:cstheme="minorHAnsi"/>
          <w:color w:val="000000"/>
          <w:lang w:val="ro-RO"/>
        </w:rPr>
      </w:pPr>
      <w:r w:rsidRPr="00E97485">
        <w:rPr>
          <w:rFonts w:asciiTheme="minorHAnsi" w:eastAsia="Times New Roman" w:hAnsiTheme="minorHAnsi" w:cstheme="minorHAnsi"/>
          <w:color w:val="000000"/>
          <w:lang w:val="ro-RO"/>
        </w:rPr>
        <w:t>punctajul ob</w:t>
      </w:r>
      <w:r w:rsidR="005A76D7" w:rsidRPr="00E97485">
        <w:rPr>
          <w:rFonts w:asciiTheme="minorHAnsi" w:eastAsia="Times New Roman" w:hAnsiTheme="minorHAnsi" w:cstheme="minorHAnsi"/>
          <w:color w:val="000000"/>
          <w:lang w:val="ro-RO"/>
        </w:rPr>
        <w:t>ț</w:t>
      </w:r>
      <w:r w:rsidRPr="00E97485">
        <w:rPr>
          <w:rFonts w:asciiTheme="minorHAnsi" w:eastAsia="Times New Roman" w:hAnsiTheme="minorHAnsi" w:cstheme="minorHAnsi"/>
          <w:color w:val="000000"/>
          <w:lang w:val="ro-RO"/>
        </w:rPr>
        <w:t>inut la criteriul de evaluare Eficien</w:t>
      </w:r>
      <w:r w:rsidR="005A76D7" w:rsidRPr="00E97485">
        <w:rPr>
          <w:rFonts w:asciiTheme="minorHAnsi" w:eastAsia="Times New Roman" w:hAnsiTheme="minorHAnsi" w:cstheme="minorHAnsi"/>
          <w:color w:val="000000"/>
          <w:lang w:val="ro-RO"/>
        </w:rPr>
        <w:t>ț</w:t>
      </w:r>
      <w:r w:rsidR="00E97485">
        <w:rPr>
          <w:rFonts w:asciiTheme="minorHAnsi" w:eastAsia="Times New Roman" w:hAnsiTheme="minorHAnsi" w:cstheme="minorHAnsi"/>
          <w:color w:val="000000"/>
          <w:lang w:val="ro-RO"/>
        </w:rPr>
        <w:t>ă</w:t>
      </w:r>
      <w:r w:rsidR="00BA12BF" w:rsidRPr="00E97485">
        <w:rPr>
          <w:rFonts w:asciiTheme="minorHAnsi" w:eastAsia="Times New Roman" w:hAnsiTheme="minorHAnsi" w:cstheme="minorHAnsi"/>
          <w:color w:val="000000"/>
          <w:lang w:val="ro-RO"/>
        </w:rPr>
        <w:t>;</w:t>
      </w:r>
    </w:p>
    <w:p w14:paraId="57C01AA1" w14:textId="53C4A46E" w:rsidR="009D7B1E" w:rsidRPr="00E97485" w:rsidRDefault="009D7B1E"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p w14:paraId="39E4FE68" w14:textId="77777777" w:rsidR="00B40059" w:rsidRPr="00E97485" w:rsidRDefault="00B40059"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516"/>
        <w:gridCol w:w="7500"/>
      </w:tblGrid>
      <w:tr w:rsidR="00B40059" w:rsidRPr="00E97485" w14:paraId="0085A168" w14:textId="77777777" w:rsidTr="004947DC">
        <w:trPr>
          <w:trHeight w:val="1142"/>
        </w:trPr>
        <w:tc>
          <w:tcPr>
            <w:tcW w:w="1530" w:type="dxa"/>
            <w:vAlign w:val="center"/>
          </w:tcPr>
          <w:p w14:paraId="72FFF268" w14:textId="52C62AD5" w:rsidR="00B40059" w:rsidRPr="00E97485" w:rsidRDefault="00B40059" w:rsidP="004947DC">
            <w:pPr>
              <w:spacing w:after="0"/>
              <w:jc w:val="center"/>
              <w:rPr>
                <w:rFonts w:asciiTheme="minorHAnsi" w:hAnsiTheme="minorHAnsi" w:cstheme="minorHAnsi"/>
                <w:b/>
                <w:color w:val="000000"/>
                <w:sz w:val="24"/>
                <w:szCs w:val="24"/>
              </w:rPr>
            </w:pPr>
            <w:r w:rsidRPr="00E97485">
              <w:rPr>
                <w:rFonts w:asciiTheme="minorHAnsi" w:hAnsiTheme="minorHAnsi" w:cstheme="minorHAnsi"/>
                <w:b/>
                <w:color w:val="000000"/>
                <w:sz w:val="24"/>
                <w:szCs w:val="24"/>
              </w:rPr>
              <w:t>ATEN</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IE!</w:t>
            </w:r>
          </w:p>
        </w:tc>
        <w:tc>
          <w:tcPr>
            <w:tcW w:w="7712" w:type="dxa"/>
            <w:vAlign w:val="center"/>
          </w:tcPr>
          <w:p w14:paraId="6AAE6153" w14:textId="48B15196" w:rsidR="00B40059" w:rsidRDefault="00B40059" w:rsidP="004947DC">
            <w:pPr>
              <w:autoSpaceDE w:val="0"/>
              <w:autoSpaceDN w:val="0"/>
              <w:adjustRightInd w:val="0"/>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 xml:space="preserve">După finalizarea procesului de evaluare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selec</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ie, dacă bugetul ac</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iunii nu este acoperit, se va deschide o altă sesiune de proiecte.</w:t>
            </w:r>
          </w:p>
          <w:p w14:paraId="60037AA9" w14:textId="28A9F61C" w:rsidR="00E97485" w:rsidRPr="00E97485" w:rsidRDefault="004335B4" w:rsidP="004335B4">
            <w:pPr>
              <w:autoSpaceDE w:val="0"/>
              <w:autoSpaceDN w:val="0"/>
              <w:adjustRightInd w:val="0"/>
              <w:spacing w:after="0"/>
              <w:jc w:val="both"/>
              <w:rPr>
                <w:rFonts w:asciiTheme="minorHAnsi" w:hAnsiTheme="minorHAnsi" w:cstheme="minorHAnsi"/>
                <w:color w:val="000000"/>
                <w:sz w:val="24"/>
                <w:szCs w:val="24"/>
              </w:rPr>
            </w:pPr>
            <w:r>
              <w:rPr>
                <w:rFonts w:asciiTheme="minorHAnsi" w:hAnsiTheme="minorHAnsi" w:cstheme="minorHAnsi"/>
                <w:sz w:val="24"/>
                <w:szCs w:val="24"/>
              </w:rPr>
              <w:t>În cazul în care valoarea proiectelor propuse spre selectare conduce la depășirea bugetului alocat, î</w:t>
            </w:r>
            <w:r w:rsidRPr="00E97485">
              <w:rPr>
                <w:rFonts w:asciiTheme="minorHAnsi" w:hAnsiTheme="minorHAnsi" w:cstheme="minorHAnsi"/>
                <w:sz w:val="24"/>
                <w:szCs w:val="24"/>
              </w:rPr>
              <w:t>n temeiul art. 12 din OUG 40/2015 privind gestionarea financiară a fondurilor europene pentru perioada de programare 2014-2020 cu modificările și completările ulterioare, Autoritatea de Management/ OIPSI își rezervă dreptul de a încheia contracte de finanțare a căror valoare poate determina depășirea valorii apelului</w:t>
            </w:r>
            <w:r>
              <w:rPr>
                <w:rFonts w:asciiTheme="minorHAnsi" w:hAnsiTheme="minorHAnsi" w:cstheme="minorHAnsi"/>
                <w:sz w:val="24"/>
                <w:szCs w:val="24"/>
              </w:rPr>
              <w:t>.</w:t>
            </w:r>
          </w:p>
        </w:tc>
      </w:tr>
    </w:tbl>
    <w:p w14:paraId="583FD345" w14:textId="14D0D607" w:rsidR="00B40059" w:rsidRPr="00E97485" w:rsidRDefault="00B40059"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p w14:paraId="390C3A5F" w14:textId="77777777" w:rsidR="00B40059" w:rsidRPr="00E97485" w:rsidRDefault="00B40059" w:rsidP="009D7B1E">
      <w:pPr>
        <w:pStyle w:val="CompanyName"/>
        <w:tabs>
          <w:tab w:val="clear" w:pos="1080"/>
        </w:tabs>
        <w:spacing w:line="276" w:lineRule="auto"/>
        <w:ind w:left="0" w:firstLine="0"/>
        <w:jc w:val="both"/>
        <w:rPr>
          <w:rFonts w:asciiTheme="minorHAnsi" w:eastAsia="SimSun" w:hAnsiTheme="minorHAnsi" w:cstheme="minorHAnsi"/>
          <w:lang w:val="ro-RO" w:eastAsia="zh-CN"/>
        </w:rPr>
      </w:pPr>
    </w:p>
    <w:p w14:paraId="5A699092" w14:textId="0E66298E" w:rsidR="009D5737" w:rsidRPr="00E97485" w:rsidRDefault="009D5737" w:rsidP="009D5737">
      <w:pPr>
        <w:spacing w:before="120" w:after="120" w:line="240" w:lineRule="auto"/>
        <w:jc w:val="both"/>
        <w:outlineLvl w:val="1"/>
        <w:rPr>
          <w:rFonts w:asciiTheme="minorHAnsi" w:hAnsiTheme="minorHAnsi" w:cstheme="minorHAnsi"/>
          <w:b/>
          <w:color w:val="000000"/>
          <w:sz w:val="24"/>
          <w:szCs w:val="24"/>
        </w:rPr>
      </w:pPr>
      <w:bookmarkStart w:id="375" w:name="_Toc523918930"/>
      <w:r w:rsidRPr="00E97485">
        <w:rPr>
          <w:rFonts w:asciiTheme="minorHAnsi" w:hAnsiTheme="minorHAnsi" w:cstheme="minorHAnsi"/>
          <w:b/>
          <w:color w:val="000000"/>
          <w:sz w:val="24"/>
          <w:szCs w:val="24"/>
        </w:rPr>
        <w:t>4.</w:t>
      </w:r>
      <w:r w:rsidR="00724818" w:rsidRPr="00E97485">
        <w:rPr>
          <w:rFonts w:asciiTheme="minorHAnsi" w:hAnsiTheme="minorHAnsi" w:cstheme="minorHAnsi"/>
          <w:b/>
          <w:color w:val="000000"/>
          <w:sz w:val="24"/>
          <w:szCs w:val="24"/>
        </w:rPr>
        <w:t>4</w:t>
      </w:r>
      <w:r w:rsidRPr="00E97485">
        <w:rPr>
          <w:rFonts w:asciiTheme="minorHAnsi" w:hAnsiTheme="minorHAnsi" w:cstheme="minorHAnsi"/>
          <w:b/>
          <w:color w:val="000000"/>
          <w:sz w:val="24"/>
          <w:szCs w:val="24"/>
        </w:rPr>
        <w:t xml:space="preserve">. Depunerea </w:t>
      </w:r>
      <w:r w:rsidR="005A76D7" w:rsidRPr="00E97485">
        <w:rPr>
          <w:rFonts w:asciiTheme="minorHAnsi" w:hAnsiTheme="minorHAnsi" w:cstheme="minorHAnsi"/>
          <w:b/>
          <w:color w:val="000000"/>
          <w:sz w:val="24"/>
          <w:szCs w:val="24"/>
        </w:rPr>
        <w:t>ș</w:t>
      </w:r>
      <w:r w:rsidRPr="00E97485">
        <w:rPr>
          <w:rFonts w:asciiTheme="minorHAnsi" w:hAnsiTheme="minorHAnsi" w:cstheme="minorHAnsi"/>
          <w:b/>
          <w:color w:val="000000"/>
          <w:sz w:val="24"/>
          <w:szCs w:val="24"/>
        </w:rPr>
        <w:t>i solu</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ionarea contesta</w:t>
      </w:r>
      <w:r w:rsidR="005A76D7" w:rsidRPr="00E97485">
        <w:rPr>
          <w:rFonts w:asciiTheme="minorHAnsi" w:hAnsiTheme="minorHAnsi" w:cstheme="minorHAnsi"/>
          <w:b/>
          <w:color w:val="000000"/>
          <w:sz w:val="24"/>
          <w:szCs w:val="24"/>
        </w:rPr>
        <w:t>ț</w:t>
      </w:r>
      <w:r w:rsidRPr="00E97485">
        <w:rPr>
          <w:rFonts w:asciiTheme="minorHAnsi" w:hAnsiTheme="minorHAnsi" w:cstheme="minorHAnsi"/>
          <w:b/>
          <w:color w:val="000000"/>
          <w:sz w:val="24"/>
          <w:szCs w:val="24"/>
        </w:rPr>
        <w:t>iilor</w:t>
      </w:r>
      <w:bookmarkEnd w:id="375"/>
    </w:p>
    <w:p w14:paraId="29183898" w14:textId="0FFA286C" w:rsidR="009D5737" w:rsidRPr="00E97485" w:rsidRDefault="009D5737" w:rsidP="00B440F3">
      <w:pPr>
        <w:spacing w:before="120" w:after="0"/>
        <w:jc w:val="both"/>
        <w:rPr>
          <w:rFonts w:asciiTheme="minorHAnsi" w:hAnsiTheme="minorHAnsi" w:cstheme="minorHAnsi"/>
          <w:bCs/>
          <w:sz w:val="24"/>
          <w:szCs w:val="24"/>
        </w:rPr>
      </w:pPr>
      <w:bookmarkStart w:id="376" w:name="_Toc503272527"/>
      <w:r w:rsidRPr="00E97485">
        <w:rPr>
          <w:rFonts w:asciiTheme="minorHAnsi" w:hAnsiTheme="minorHAnsi" w:cstheme="minorHAnsi"/>
          <w:bCs/>
          <w:sz w:val="24"/>
          <w:szCs w:val="24"/>
        </w:rPr>
        <w:t>Solicitantul poate contesta în orice etapă respingerea/rezultatul evaluării cererii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 o singură dată pentru fiecare etapă, termenul de contestare fiind precizat în scrisoarea transmisă de OIPSI.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va fi strict legată de motiva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prezentată.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iile primite după termenul men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ionat în scrisoarea OIPSI nu se iau în considerare.</w:t>
      </w:r>
      <w:bookmarkEnd w:id="376"/>
      <w:r w:rsidRPr="00E97485">
        <w:rPr>
          <w:rFonts w:asciiTheme="minorHAnsi" w:hAnsiTheme="minorHAnsi" w:cstheme="minorHAnsi"/>
          <w:bCs/>
          <w:sz w:val="24"/>
          <w:szCs w:val="24"/>
        </w:rPr>
        <w:t xml:space="preserve"> </w:t>
      </w:r>
    </w:p>
    <w:p w14:paraId="213FE6C7" w14:textId="4F449549" w:rsidR="009D5737" w:rsidRPr="00E97485" w:rsidRDefault="009D5737" w:rsidP="00B440F3">
      <w:pPr>
        <w:spacing w:before="120" w:after="0"/>
        <w:jc w:val="both"/>
        <w:rPr>
          <w:rFonts w:asciiTheme="minorHAnsi" w:hAnsiTheme="minorHAnsi" w:cstheme="minorHAnsi"/>
          <w:bCs/>
          <w:sz w:val="24"/>
          <w:szCs w:val="24"/>
        </w:rPr>
      </w:pPr>
      <w:bookmarkStart w:id="377" w:name="_Toc503272528"/>
      <w:r w:rsidRPr="00E97485">
        <w:rPr>
          <w:rFonts w:asciiTheme="minorHAnsi" w:hAnsiTheme="minorHAnsi" w:cstheme="minorHAnsi"/>
          <w:bCs/>
          <w:sz w:val="24"/>
          <w:szCs w:val="24"/>
        </w:rPr>
        <w:t>Solu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ionarea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iilor se face la nivelul AM, în baza punctului de vedere primit de la OIPSI. Decizia AM prin care se solu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ionează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ia este definitivă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irevocabilă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poate fi contestată doar în instan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ă. Aceasta este transmisă solicitantului de către OIPSI, în maxim 2 zile lucrătoare după primirea de la AM a raportului de solu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ionare a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w:t>
      </w:r>
      <w:bookmarkEnd w:id="377"/>
    </w:p>
    <w:p w14:paraId="2B8525AE" w14:textId="7129F8FC" w:rsidR="009D5737" w:rsidRPr="00E97485" w:rsidRDefault="009D5737" w:rsidP="00B440F3">
      <w:pPr>
        <w:spacing w:before="120" w:after="0"/>
        <w:jc w:val="both"/>
        <w:rPr>
          <w:rFonts w:asciiTheme="minorHAnsi" w:hAnsiTheme="minorHAnsi" w:cstheme="minorHAnsi"/>
          <w:bCs/>
          <w:sz w:val="24"/>
          <w:szCs w:val="24"/>
        </w:rPr>
      </w:pPr>
      <w:bookmarkStart w:id="378" w:name="_Toc503272529"/>
      <w:r w:rsidRPr="00E97485">
        <w:rPr>
          <w:rFonts w:asciiTheme="minorHAnsi" w:hAnsiTheme="minorHAnsi" w:cstheme="minorHAnsi"/>
          <w:bCs/>
          <w:sz w:val="24"/>
          <w:szCs w:val="24"/>
        </w:rPr>
        <w:t>Pentru a putea fi luate în considerare,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iile trebuie să respecte următoarele cerin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e:</w:t>
      </w:r>
      <w:bookmarkEnd w:id="378"/>
      <w:r w:rsidRPr="00E97485">
        <w:rPr>
          <w:rFonts w:asciiTheme="minorHAnsi" w:hAnsiTheme="minorHAnsi" w:cstheme="minorHAnsi"/>
          <w:bCs/>
          <w:sz w:val="24"/>
          <w:szCs w:val="24"/>
        </w:rPr>
        <w:t xml:space="preserve"> </w:t>
      </w:r>
    </w:p>
    <w:p w14:paraId="2E033F55" w14:textId="04D9F6FE"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79" w:name="_Toc503272530"/>
      <w:r w:rsidRPr="00E97485">
        <w:rPr>
          <w:rFonts w:asciiTheme="minorHAnsi" w:hAnsiTheme="minorHAnsi" w:cstheme="minorHAnsi"/>
          <w:bCs/>
          <w:sz w:val="24"/>
          <w:szCs w:val="24"/>
        </w:rPr>
        <w:t>•</w:t>
      </w:r>
      <w:r w:rsidRPr="00E97485">
        <w:rPr>
          <w:rFonts w:asciiTheme="minorHAnsi" w:hAnsiTheme="minorHAnsi" w:cstheme="minorHAnsi"/>
          <w:bCs/>
          <w:sz w:val="24"/>
          <w:szCs w:val="24"/>
        </w:rPr>
        <w:tab/>
        <w:t xml:space="preserve">Identificarea contestatarului, prin: denumire solicitant, adresa, numele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func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reprezentantului legal;</w:t>
      </w:r>
      <w:bookmarkEnd w:id="379"/>
    </w:p>
    <w:p w14:paraId="4DA15F6B" w14:textId="4BA83943"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80" w:name="_Toc503272531"/>
      <w:r w:rsidRPr="00E97485">
        <w:rPr>
          <w:rFonts w:asciiTheme="minorHAnsi" w:hAnsiTheme="minorHAnsi" w:cstheme="minorHAnsi"/>
          <w:bCs/>
          <w:sz w:val="24"/>
          <w:szCs w:val="24"/>
        </w:rPr>
        <w:t>•</w:t>
      </w:r>
      <w:r w:rsidRPr="00E97485">
        <w:rPr>
          <w:rFonts w:asciiTheme="minorHAnsi" w:hAnsiTheme="minorHAnsi" w:cstheme="minorHAnsi"/>
          <w:bCs/>
          <w:sz w:val="24"/>
          <w:szCs w:val="24"/>
        </w:rPr>
        <w:tab/>
        <w:t>Identificarea proiectului, prin: numărul unic de înregistrare alocat Cererii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are (codul MySMIS 2014)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titlul proiectului;</w:t>
      </w:r>
      <w:bookmarkEnd w:id="380"/>
    </w:p>
    <w:p w14:paraId="42D666E9" w14:textId="7ADEAEEE"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81" w:name="_Toc503272532"/>
      <w:r w:rsidRPr="00E97485">
        <w:rPr>
          <w:rFonts w:asciiTheme="minorHAnsi" w:hAnsiTheme="minorHAnsi" w:cstheme="minorHAnsi"/>
          <w:bCs/>
          <w:sz w:val="24"/>
          <w:szCs w:val="24"/>
        </w:rPr>
        <w:lastRenderedPageBreak/>
        <w:t>•</w:t>
      </w:r>
      <w:r w:rsidRPr="00E97485">
        <w:rPr>
          <w:rFonts w:asciiTheme="minorHAnsi" w:hAnsiTheme="minorHAnsi" w:cstheme="minorHAnsi"/>
          <w:bCs/>
          <w:sz w:val="24"/>
          <w:szCs w:val="24"/>
        </w:rPr>
        <w:tab/>
        <w:t>Obiectul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 - ce se solicită prin formularea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 Obiectul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 va fi strict legat de motiva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ia prezentată în scrisoarea de informare/respingere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în conformitate cu criteriile anun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ate în prezentul Ghid.</w:t>
      </w:r>
      <w:bookmarkEnd w:id="381"/>
    </w:p>
    <w:p w14:paraId="3636C6B9" w14:textId="5B4875E6"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82" w:name="_Toc503272533"/>
      <w:r w:rsidRPr="00E97485">
        <w:rPr>
          <w:rFonts w:asciiTheme="minorHAnsi" w:hAnsiTheme="minorHAnsi" w:cstheme="minorHAnsi"/>
          <w:bCs/>
          <w:sz w:val="24"/>
          <w:szCs w:val="24"/>
        </w:rPr>
        <w:t>•</w:t>
      </w:r>
      <w:r w:rsidRPr="00E97485">
        <w:rPr>
          <w:rFonts w:asciiTheme="minorHAnsi" w:hAnsiTheme="minorHAnsi" w:cstheme="minorHAnsi"/>
          <w:bCs/>
          <w:sz w:val="24"/>
          <w:szCs w:val="24"/>
        </w:rPr>
        <w:tab/>
        <w:t xml:space="preserve">Motivele de fapt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de drept (dispozi</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iile legale na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ionale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i/sau comunitare, principiile încălcate);</w:t>
      </w:r>
      <w:bookmarkEnd w:id="382"/>
    </w:p>
    <w:p w14:paraId="6E726505" w14:textId="77777777"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83" w:name="_Toc503272534"/>
      <w:r w:rsidRPr="00E97485">
        <w:rPr>
          <w:rFonts w:asciiTheme="minorHAnsi" w:hAnsiTheme="minorHAnsi" w:cstheme="minorHAnsi"/>
          <w:bCs/>
          <w:sz w:val="24"/>
          <w:szCs w:val="24"/>
        </w:rPr>
        <w:t>•</w:t>
      </w:r>
      <w:r w:rsidRPr="00E97485">
        <w:rPr>
          <w:rFonts w:asciiTheme="minorHAnsi" w:hAnsiTheme="minorHAnsi" w:cstheme="minorHAnsi"/>
          <w:bCs/>
          <w:sz w:val="24"/>
          <w:szCs w:val="24"/>
        </w:rPr>
        <w:tab/>
        <w:t>Mijloace de probă (acolo unde există);</w:t>
      </w:r>
      <w:bookmarkEnd w:id="383"/>
    </w:p>
    <w:p w14:paraId="359A6B66" w14:textId="77777777"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84" w:name="_Toc503272535"/>
      <w:r w:rsidRPr="00E97485">
        <w:rPr>
          <w:rFonts w:asciiTheme="minorHAnsi" w:hAnsiTheme="minorHAnsi" w:cstheme="minorHAnsi"/>
          <w:bCs/>
          <w:sz w:val="24"/>
          <w:szCs w:val="24"/>
        </w:rPr>
        <w:t>•</w:t>
      </w:r>
      <w:r w:rsidRPr="00E97485">
        <w:rPr>
          <w:rFonts w:asciiTheme="minorHAnsi" w:hAnsiTheme="minorHAnsi" w:cstheme="minorHAnsi"/>
          <w:bCs/>
          <w:sz w:val="24"/>
          <w:szCs w:val="24"/>
        </w:rPr>
        <w:tab/>
        <w:t>Semnătura reprezentantului legal;</w:t>
      </w:r>
      <w:bookmarkEnd w:id="384"/>
    </w:p>
    <w:p w14:paraId="00170831" w14:textId="26AE7687" w:rsidR="009D5737" w:rsidRPr="00E97485" w:rsidRDefault="009D5737" w:rsidP="00B440F3">
      <w:pPr>
        <w:tabs>
          <w:tab w:val="left" w:pos="990"/>
        </w:tabs>
        <w:spacing w:after="0"/>
        <w:ind w:left="706"/>
        <w:jc w:val="both"/>
        <w:rPr>
          <w:rFonts w:asciiTheme="minorHAnsi" w:hAnsiTheme="minorHAnsi" w:cstheme="minorHAnsi"/>
          <w:bCs/>
          <w:sz w:val="24"/>
          <w:szCs w:val="24"/>
        </w:rPr>
      </w:pPr>
      <w:bookmarkStart w:id="385" w:name="_Toc503272536"/>
      <w:r w:rsidRPr="00E97485">
        <w:rPr>
          <w:rFonts w:asciiTheme="minorHAnsi" w:hAnsiTheme="minorHAnsi" w:cstheme="minorHAnsi"/>
          <w:bCs/>
          <w:sz w:val="24"/>
          <w:szCs w:val="24"/>
        </w:rPr>
        <w:t>•</w:t>
      </w:r>
      <w:r w:rsidRPr="00E97485">
        <w:rPr>
          <w:rFonts w:asciiTheme="minorHAnsi" w:hAnsiTheme="minorHAnsi" w:cstheme="minorHAnsi"/>
          <w:bCs/>
          <w:sz w:val="24"/>
          <w:szCs w:val="24"/>
        </w:rPr>
        <w:tab/>
        <w:t>Data formulării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w:t>
      </w:r>
      <w:bookmarkEnd w:id="385"/>
    </w:p>
    <w:p w14:paraId="0EA1F501" w14:textId="763862A1" w:rsidR="009D5737" w:rsidRPr="00E97485" w:rsidRDefault="009D5737" w:rsidP="00B440F3">
      <w:pPr>
        <w:spacing w:before="120" w:after="0"/>
        <w:jc w:val="both"/>
        <w:rPr>
          <w:rFonts w:asciiTheme="minorHAnsi" w:hAnsiTheme="minorHAnsi" w:cstheme="minorHAnsi"/>
          <w:bCs/>
          <w:sz w:val="24"/>
          <w:szCs w:val="24"/>
        </w:rPr>
      </w:pPr>
      <w:bookmarkStart w:id="386" w:name="_Toc503272537"/>
      <w:r w:rsidRPr="00E97485">
        <w:rPr>
          <w:rFonts w:asciiTheme="minorHAnsi" w:hAnsiTheme="minorHAnsi" w:cstheme="minorHAnsi"/>
          <w:bCs/>
          <w:sz w:val="24"/>
          <w:szCs w:val="24"/>
        </w:rPr>
        <w:t>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iile sunt analizate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solu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ionate în termen de 30 zile lucrătoare de la data înregistrării lor la OIPSI. Decizia privind solu</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ionarea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iilor poate fi de admitere sau de respingere. Contestatarul este notificat în scris asupra deciziei.</w:t>
      </w:r>
      <w:bookmarkEnd w:id="386"/>
    </w:p>
    <w:p w14:paraId="3229FEED" w14:textId="61DC8B3A" w:rsidR="009D5737" w:rsidRPr="00E97485" w:rsidRDefault="009D5737" w:rsidP="00B440F3">
      <w:pPr>
        <w:spacing w:before="120" w:after="0"/>
        <w:jc w:val="both"/>
        <w:rPr>
          <w:rFonts w:asciiTheme="minorHAnsi" w:hAnsiTheme="minorHAnsi" w:cstheme="minorHAnsi"/>
          <w:b/>
          <w:bCs/>
          <w:sz w:val="24"/>
          <w:szCs w:val="24"/>
        </w:rPr>
      </w:pPr>
      <w:bookmarkStart w:id="387" w:name="_Toc503272538"/>
      <w:r w:rsidRPr="00E97485">
        <w:rPr>
          <w:rFonts w:asciiTheme="minorHAnsi" w:hAnsiTheme="minorHAnsi" w:cstheme="minorHAnsi"/>
          <w:bCs/>
          <w:sz w:val="24"/>
          <w:szCs w:val="24"/>
        </w:rPr>
        <w:t>Pe perioada evaluării contesta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iei </w:t>
      </w:r>
      <w:bookmarkEnd w:id="387"/>
      <w:r w:rsidRPr="00E97485">
        <w:rPr>
          <w:rFonts w:asciiTheme="minorHAnsi" w:hAnsiTheme="minorHAnsi" w:cstheme="minorHAnsi"/>
          <w:bCs/>
          <w:sz w:val="24"/>
          <w:szCs w:val="24"/>
        </w:rPr>
        <w:t>pot fi solicitate clarificări.</w:t>
      </w:r>
    </w:p>
    <w:p w14:paraId="183A6F8E" w14:textId="724B637A" w:rsidR="008D3F0C" w:rsidRPr="00E97485" w:rsidRDefault="00750E18" w:rsidP="00B440F3">
      <w:pPr>
        <w:spacing w:after="0"/>
        <w:jc w:val="both"/>
        <w:outlineLvl w:val="0"/>
        <w:rPr>
          <w:rFonts w:asciiTheme="minorHAnsi" w:hAnsiTheme="minorHAnsi" w:cstheme="minorHAnsi"/>
          <w:sz w:val="24"/>
          <w:szCs w:val="24"/>
        </w:rPr>
      </w:pPr>
      <w:r w:rsidRPr="00E97485">
        <w:rPr>
          <w:rFonts w:asciiTheme="minorHAnsi" w:hAnsiTheme="minorHAnsi" w:cstheme="minorHAnsi"/>
          <w:b/>
          <w:bCs/>
          <w:sz w:val="24"/>
          <w:szCs w:val="24"/>
        </w:rPr>
        <w:br w:type="page"/>
      </w:r>
      <w:bookmarkStart w:id="388" w:name="_Toc494982063"/>
      <w:bookmarkStart w:id="389" w:name="_Toc494983131"/>
      <w:bookmarkStart w:id="390" w:name="_Toc496706172"/>
      <w:bookmarkStart w:id="391" w:name="_Toc497908140"/>
      <w:bookmarkStart w:id="392" w:name="_Toc523918931"/>
      <w:r w:rsidR="008D3F0C" w:rsidRPr="00E97485">
        <w:rPr>
          <w:rFonts w:asciiTheme="minorHAnsi" w:hAnsiTheme="minorHAnsi" w:cstheme="minorHAnsi"/>
          <w:b/>
          <w:bCs/>
          <w:sz w:val="24"/>
          <w:szCs w:val="24"/>
        </w:rPr>
        <w:lastRenderedPageBreak/>
        <w:t>CAPITOLUL 5. CONTRACTAREA PROIECTELOR</w:t>
      </w:r>
      <w:bookmarkEnd w:id="388"/>
      <w:bookmarkEnd w:id="389"/>
      <w:bookmarkEnd w:id="390"/>
      <w:bookmarkEnd w:id="391"/>
      <w:bookmarkEnd w:id="392"/>
      <w:r w:rsidR="008D3F0C" w:rsidRPr="00E97485">
        <w:rPr>
          <w:rFonts w:asciiTheme="minorHAnsi" w:hAnsiTheme="minorHAnsi" w:cstheme="minorHAnsi"/>
          <w:b/>
          <w:bCs/>
          <w:sz w:val="24"/>
          <w:szCs w:val="24"/>
        </w:rPr>
        <w:t xml:space="preserve"> </w:t>
      </w:r>
      <w:bookmarkEnd w:id="366"/>
      <w:bookmarkEnd w:id="367"/>
      <w:bookmarkEnd w:id="368"/>
      <w:bookmarkEnd w:id="369"/>
      <w:bookmarkEnd w:id="370"/>
      <w:bookmarkEnd w:id="371"/>
    </w:p>
    <w:p w14:paraId="04CC45B8" w14:textId="4A8BC792" w:rsidR="00BA49F4" w:rsidRPr="00E97485" w:rsidRDefault="00BA49F4" w:rsidP="00750E18">
      <w:pPr>
        <w:autoSpaceDE w:val="0"/>
        <w:spacing w:after="120"/>
        <w:jc w:val="both"/>
        <w:rPr>
          <w:rFonts w:asciiTheme="minorHAnsi" w:hAnsiTheme="minorHAnsi" w:cstheme="minorHAnsi"/>
          <w:color w:val="000000"/>
          <w:sz w:val="24"/>
          <w:szCs w:val="24"/>
        </w:rPr>
      </w:pPr>
    </w:p>
    <w:p w14:paraId="14D66478" w14:textId="40929481" w:rsidR="00071FFD" w:rsidRPr="00E97485" w:rsidRDefault="00CA7132" w:rsidP="00750E18">
      <w:pPr>
        <w:autoSpaceDE w:val="0"/>
        <w:spacing w:after="1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S</w:t>
      </w:r>
      <w:r w:rsidR="00071FFD" w:rsidRPr="00E97485">
        <w:rPr>
          <w:rFonts w:asciiTheme="minorHAnsi" w:hAnsiTheme="minorHAnsi" w:cstheme="minorHAnsi"/>
          <w:color w:val="000000"/>
          <w:sz w:val="24"/>
          <w:szCs w:val="24"/>
        </w:rPr>
        <w:t>olicitantului</w:t>
      </w:r>
      <w:r w:rsidR="00290596" w:rsidRPr="00E97485">
        <w:rPr>
          <w:rFonts w:asciiTheme="minorHAnsi" w:hAnsiTheme="minorHAnsi" w:cstheme="minorHAnsi"/>
          <w:color w:val="000000"/>
          <w:sz w:val="24"/>
          <w:szCs w:val="24"/>
        </w:rPr>
        <w:t xml:space="preserve"> </w:t>
      </w:r>
      <w:r w:rsidR="00071FFD" w:rsidRPr="00E97485">
        <w:rPr>
          <w:rFonts w:asciiTheme="minorHAnsi" w:hAnsiTheme="minorHAnsi" w:cstheme="minorHAnsi"/>
          <w:color w:val="000000"/>
          <w:sz w:val="24"/>
          <w:szCs w:val="24"/>
        </w:rPr>
        <w:t xml:space="preserve">i se va transmite </w:t>
      </w:r>
      <w:r w:rsidR="00E321E8" w:rsidRPr="00E97485">
        <w:rPr>
          <w:rFonts w:asciiTheme="minorHAnsi" w:hAnsiTheme="minorHAnsi" w:cstheme="minorHAnsi"/>
          <w:color w:val="000000"/>
          <w:sz w:val="24"/>
          <w:szCs w:val="24"/>
        </w:rPr>
        <w:t xml:space="preserve">scrisoarea </w:t>
      </w:r>
      <w:bookmarkStart w:id="393" w:name="_Hlk496712293"/>
      <w:r w:rsidR="00E321E8" w:rsidRPr="00E97485">
        <w:rPr>
          <w:rFonts w:asciiTheme="minorHAnsi" w:hAnsiTheme="minorHAnsi" w:cstheme="minorHAnsi"/>
          <w:color w:val="000000"/>
          <w:sz w:val="24"/>
          <w:szCs w:val="24"/>
        </w:rPr>
        <w:t>pentru demararea</w:t>
      </w:r>
      <w:r w:rsidR="00C85553" w:rsidRPr="00E97485">
        <w:rPr>
          <w:rFonts w:asciiTheme="minorHAnsi" w:hAnsiTheme="minorHAnsi" w:cstheme="minorHAnsi"/>
          <w:color w:val="000000"/>
          <w:sz w:val="24"/>
          <w:szCs w:val="24"/>
        </w:rPr>
        <w:t xml:space="preserve"> </w:t>
      </w:r>
      <w:r w:rsidR="00E321E8" w:rsidRPr="00E97485">
        <w:rPr>
          <w:rFonts w:asciiTheme="minorHAnsi" w:hAnsiTheme="minorHAnsi" w:cstheme="minorHAnsi"/>
          <w:color w:val="000000"/>
          <w:sz w:val="24"/>
          <w:szCs w:val="24"/>
        </w:rPr>
        <w:t>etapei contractuale</w:t>
      </w:r>
      <w:bookmarkEnd w:id="393"/>
      <w:r w:rsidR="00071FFD" w:rsidRPr="00E97485">
        <w:rPr>
          <w:rFonts w:asciiTheme="minorHAnsi" w:hAnsiTheme="minorHAnsi" w:cstheme="minorHAnsi"/>
          <w:color w:val="000000"/>
          <w:sz w:val="24"/>
          <w:szCs w:val="24"/>
        </w:rPr>
        <w:t>, scrisoare în care sunt men</w:t>
      </w:r>
      <w:r w:rsidR="005A76D7" w:rsidRPr="00E97485">
        <w:rPr>
          <w:rFonts w:asciiTheme="minorHAnsi" w:hAnsiTheme="minorHAnsi" w:cstheme="minorHAnsi"/>
          <w:color w:val="000000"/>
          <w:sz w:val="24"/>
          <w:szCs w:val="24"/>
        </w:rPr>
        <w:t>ț</w:t>
      </w:r>
      <w:r w:rsidR="00071FFD" w:rsidRPr="00E97485">
        <w:rPr>
          <w:rFonts w:asciiTheme="minorHAnsi" w:hAnsiTheme="minorHAnsi" w:cstheme="minorHAnsi"/>
          <w:color w:val="000000"/>
          <w:sz w:val="24"/>
          <w:szCs w:val="24"/>
        </w:rPr>
        <w:t>ionate toate informa</w:t>
      </w:r>
      <w:r w:rsidR="005A76D7" w:rsidRPr="00E97485">
        <w:rPr>
          <w:rFonts w:asciiTheme="minorHAnsi" w:hAnsiTheme="minorHAnsi" w:cstheme="minorHAnsi"/>
          <w:color w:val="000000"/>
          <w:sz w:val="24"/>
          <w:szCs w:val="24"/>
        </w:rPr>
        <w:t>ț</w:t>
      </w:r>
      <w:r w:rsidR="00071FFD" w:rsidRPr="00E97485">
        <w:rPr>
          <w:rFonts w:asciiTheme="minorHAnsi" w:hAnsiTheme="minorHAnsi" w:cstheme="minorHAnsi"/>
          <w:color w:val="000000"/>
          <w:sz w:val="24"/>
          <w:szCs w:val="24"/>
        </w:rPr>
        <w:t xml:space="preserve">iile </w:t>
      </w:r>
      <w:r w:rsidR="005A76D7" w:rsidRPr="00E97485">
        <w:rPr>
          <w:rFonts w:asciiTheme="minorHAnsi" w:hAnsiTheme="minorHAnsi" w:cstheme="minorHAnsi"/>
          <w:color w:val="000000"/>
          <w:sz w:val="24"/>
          <w:szCs w:val="24"/>
        </w:rPr>
        <w:t>ș</w:t>
      </w:r>
      <w:r w:rsidR="00071FFD" w:rsidRPr="00E97485">
        <w:rPr>
          <w:rFonts w:asciiTheme="minorHAnsi" w:hAnsiTheme="minorHAnsi" w:cstheme="minorHAnsi"/>
          <w:color w:val="000000"/>
          <w:sz w:val="24"/>
          <w:szCs w:val="24"/>
        </w:rPr>
        <w:t>i condi</w:t>
      </w:r>
      <w:r w:rsidR="005A76D7" w:rsidRPr="00E97485">
        <w:rPr>
          <w:rFonts w:asciiTheme="minorHAnsi" w:hAnsiTheme="minorHAnsi" w:cstheme="minorHAnsi"/>
          <w:color w:val="000000"/>
          <w:sz w:val="24"/>
          <w:szCs w:val="24"/>
        </w:rPr>
        <w:t>ț</w:t>
      </w:r>
      <w:r w:rsidR="00071FFD" w:rsidRPr="00E97485">
        <w:rPr>
          <w:rFonts w:asciiTheme="minorHAnsi" w:hAnsiTheme="minorHAnsi" w:cstheme="minorHAnsi"/>
          <w:color w:val="000000"/>
          <w:sz w:val="24"/>
          <w:szCs w:val="24"/>
        </w:rPr>
        <w:t>iile finan</w:t>
      </w:r>
      <w:r w:rsidR="005A76D7" w:rsidRPr="00E97485">
        <w:rPr>
          <w:rFonts w:asciiTheme="minorHAnsi" w:hAnsiTheme="minorHAnsi" w:cstheme="minorHAnsi"/>
          <w:color w:val="000000"/>
          <w:sz w:val="24"/>
          <w:szCs w:val="24"/>
        </w:rPr>
        <w:t>ț</w:t>
      </w:r>
      <w:r w:rsidR="00071FFD" w:rsidRPr="00E97485">
        <w:rPr>
          <w:rFonts w:asciiTheme="minorHAnsi" w:hAnsiTheme="minorHAnsi" w:cstheme="minorHAnsi"/>
          <w:color w:val="000000"/>
          <w:sz w:val="24"/>
          <w:szCs w:val="24"/>
        </w:rPr>
        <w:t xml:space="preserve">ării. În termenul prevăzut în </w:t>
      </w:r>
      <w:r w:rsidR="007B6785" w:rsidRPr="00E97485">
        <w:rPr>
          <w:rFonts w:asciiTheme="minorHAnsi" w:hAnsiTheme="minorHAnsi" w:cstheme="minorHAnsi"/>
          <w:color w:val="000000"/>
          <w:sz w:val="24"/>
          <w:szCs w:val="24"/>
        </w:rPr>
        <w:t>această scrisoare</w:t>
      </w:r>
      <w:r w:rsidR="00071FFD" w:rsidRPr="00E97485">
        <w:rPr>
          <w:rFonts w:asciiTheme="minorHAnsi" w:hAnsiTheme="minorHAnsi" w:cstheme="minorHAnsi"/>
          <w:color w:val="000000"/>
          <w:sz w:val="24"/>
          <w:szCs w:val="24"/>
        </w:rPr>
        <w:t>, solicitantul trebuie să transmită acceptul de finan</w:t>
      </w:r>
      <w:r w:rsidR="005A76D7" w:rsidRPr="00E97485">
        <w:rPr>
          <w:rFonts w:asciiTheme="minorHAnsi" w:hAnsiTheme="minorHAnsi" w:cstheme="minorHAnsi"/>
          <w:color w:val="000000"/>
          <w:sz w:val="24"/>
          <w:szCs w:val="24"/>
        </w:rPr>
        <w:t>ț</w:t>
      </w:r>
      <w:r w:rsidR="00071FFD" w:rsidRPr="00E97485">
        <w:rPr>
          <w:rFonts w:asciiTheme="minorHAnsi" w:hAnsiTheme="minorHAnsi" w:cstheme="minorHAnsi"/>
          <w:color w:val="000000"/>
          <w:sz w:val="24"/>
          <w:szCs w:val="24"/>
        </w:rPr>
        <w:t xml:space="preserve">are. </w:t>
      </w:r>
    </w:p>
    <w:p w14:paraId="7FD906D0" w14:textId="0B058480" w:rsidR="00071FFD" w:rsidRPr="00E97485" w:rsidRDefault="00071FFD" w:rsidP="00071FFD">
      <w:pPr>
        <w:pStyle w:val="CompanyName"/>
        <w:tabs>
          <w:tab w:val="clear" w:pos="1080"/>
        </w:tabs>
        <w:spacing w:after="120" w:line="276" w:lineRule="auto"/>
        <w:ind w:left="0" w:firstLine="0"/>
        <w:jc w:val="both"/>
        <w:rPr>
          <w:rFonts w:asciiTheme="minorHAnsi" w:hAnsiTheme="minorHAnsi" w:cstheme="minorHAnsi"/>
          <w:color w:val="000000"/>
          <w:lang w:val="ro-RO"/>
        </w:rPr>
      </w:pPr>
      <w:r w:rsidRPr="00E97485">
        <w:rPr>
          <w:rFonts w:asciiTheme="minorHAnsi" w:hAnsiTheme="minorHAnsi" w:cstheme="minorHAnsi"/>
          <w:color w:val="000000"/>
          <w:lang w:val="ro-RO"/>
        </w:rPr>
        <w:t>În cazul în care solicitantul al cărui proiect a fost aprobat nu transmite acceptul de finan</w:t>
      </w:r>
      <w:r w:rsidR="005A76D7" w:rsidRPr="00E97485">
        <w:rPr>
          <w:rFonts w:asciiTheme="minorHAnsi" w:hAnsiTheme="minorHAnsi" w:cstheme="minorHAnsi"/>
          <w:color w:val="000000"/>
          <w:lang w:val="ro-RO"/>
        </w:rPr>
        <w:t>ț</w:t>
      </w:r>
      <w:r w:rsidRPr="00E97485">
        <w:rPr>
          <w:rFonts w:asciiTheme="minorHAnsi" w:hAnsiTheme="minorHAnsi" w:cstheme="minorHAnsi"/>
          <w:color w:val="000000"/>
          <w:lang w:val="ro-RO"/>
        </w:rPr>
        <w:t>are în termenul prevăzut</w:t>
      </w:r>
      <w:r w:rsidR="007B6785" w:rsidRPr="00E97485">
        <w:rPr>
          <w:rFonts w:asciiTheme="minorHAnsi" w:hAnsiTheme="minorHAnsi" w:cstheme="minorHAnsi"/>
          <w:color w:val="000000"/>
          <w:lang w:val="ro-RO"/>
        </w:rPr>
        <w:t xml:space="preserve">, termenul poate fi prelungit cu acceptul OIPSI. Cererea unui solicitant de prelungire a termenului de răspuns nu va fi acceptată în mod automat de OIPSI, ci trebuie să existe motive întemeiate pentru această solicitare. OIPSI examinează motivele date </w:t>
      </w:r>
      <w:r w:rsidR="005A76D7" w:rsidRPr="00E97485">
        <w:rPr>
          <w:rFonts w:asciiTheme="minorHAnsi" w:hAnsiTheme="minorHAnsi" w:cstheme="minorHAnsi"/>
          <w:color w:val="000000"/>
          <w:lang w:val="ro-RO"/>
        </w:rPr>
        <w:t>ș</w:t>
      </w:r>
      <w:r w:rsidR="007B6785" w:rsidRPr="00E97485">
        <w:rPr>
          <w:rFonts w:asciiTheme="minorHAnsi" w:hAnsiTheme="minorHAnsi" w:cstheme="minorHAnsi"/>
          <w:color w:val="000000"/>
          <w:lang w:val="ro-RO"/>
        </w:rPr>
        <w:t xml:space="preserve">i poate respinge cererile care prezintă justificări nefundamentate sau care nu respectă prevederile ghidului </w:t>
      </w:r>
      <w:r w:rsidR="005A76D7" w:rsidRPr="00E97485">
        <w:rPr>
          <w:rFonts w:asciiTheme="minorHAnsi" w:hAnsiTheme="minorHAnsi" w:cstheme="minorHAnsi"/>
          <w:color w:val="000000"/>
          <w:lang w:val="ro-RO"/>
        </w:rPr>
        <w:t>ș</w:t>
      </w:r>
      <w:r w:rsidR="007B6785" w:rsidRPr="00E97485">
        <w:rPr>
          <w:rFonts w:asciiTheme="minorHAnsi" w:hAnsiTheme="minorHAnsi" w:cstheme="minorHAnsi"/>
          <w:color w:val="000000"/>
          <w:lang w:val="ro-RO"/>
        </w:rPr>
        <w:t>i/sau a legisla</w:t>
      </w:r>
      <w:r w:rsidR="005A76D7" w:rsidRPr="00E97485">
        <w:rPr>
          <w:rFonts w:asciiTheme="minorHAnsi" w:hAnsiTheme="minorHAnsi" w:cstheme="minorHAnsi"/>
          <w:color w:val="000000"/>
          <w:lang w:val="ro-RO"/>
        </w:rPr>
        <w:t>ț</w:t>
      </w:r>
      <w:r w:rsidR="007B6785" w:rsidRPr="00E97485">
        <w:rPr>
          <w:rFonts w:asciiTheme="minorHAnsi" w:hAnsiTheme="minorHAnsi" w:cstheme="minorHAnsi"/>
          <w:color w:val="000000"/>
          <w:lang w:val="ro-RO"/>
        </w:rPr>
        <w:t>iei na</w:t>
      </w:r>
      <w:r w:rsidR="005A76D7" w:rsidRPr="00E97485">
        <w:rPr>
          <w:rFonts w:asciiTheme="minorHAnsi" w:hAnsiTheme="minorHAnsi" w:cstheme="minorHAnsi"/>
          <w:color w:val="000000"/>
          <w:lang w:val="ro-RO"/>
        </w:rPr>
        <w:t>ț</w:t>
      </w:r>
      <w:r w:rsidR="007B6785" w:rsidRPr="00E97485">
        <w:rPr>
          <w:rFonts w:asciiTheme="minorHAnsi" w:hAnsiTheme="minorHAnsi" w:cstheme="minorHAnsi"/>
          <w:color w:val="000000"/>
          <w:lang w:val="ro-RO"/>
        </w:rPr>
        <w:t xml:space="preserve">ionale </w:t>
      </w:r>
      <w:r w:rsidR="005A76D7" w:rsidRPr="00E97485">
        <w:rPr>
          <w:rFonts w:asciiTheme="minorHAnsi" w:hAnsiTheme="minorHAnsi" w:cstheme="minorHAnsi"/>
          <w:color w:val="000000"/>
          <w:lang w:val="ro-RO"/>
        </w:rPr>
        <w:t>ș</w:t>
      </w:r>
      <w:r w:rsidR="007B6785" w:rsidRPr="00E97485">
        <w:rPr>
          <w:rFonts w:asciiTheme="minorHAnsi" w:hAnsiTheme="minorHAnsi" w:cstheme="minorHAnsi"/>
          <w:color w:val="000000"/>
          <w:lang w:val="ro-RO"/>
        </w:rPr>
        <w:t>i comunitare relevante</w:t>
      </w:r>
      <w:r w:rsidRPr="00E97485">
        <w:rPr>
          <w:rFonts w:asciiTheme="minorHAnsi" w:hAnsiTheme="minorHAnsi" w:cstheme="minorHAnsi"/>
          <w:color w:val="000000"/>
          <w:lang w:val="ro-RO"/>
        </w:rPr>
        <w:t>.</w:t>
      </w:r>
    </w:p>
    <w:p w14:paraId="43E754BF" w14:textId="69F24717" w:rsidR="00071FFD" w:rsidRPr="00E97485" w:rsidRDefault="00071FFD" w:rsidP="00071FFD">
      <w:pPr>
        <w:autoSpaceDE w:val="0"/>
        <w:spacing w:after="12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În cazul în care Cererea de 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are este respinsă, solicitantului i se va comunica acest lucru, precum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motiva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ia respingerii.  </w:t>
      </w:r>
    </w:p>
    <w:p w14:paraId="1CAAEE8B" w14:textId="2C605192" w:rsidR="00071FFD" w:rsidRPr="00E97485" w:rsidRDefault="00071FFD" w:rsidP="00071FFD">
      <w:pPr>
        <w:autoSpaceDE w:val="0"/>
        <w:spacing w:after="120"/>
        <w:jc w:val="both"/>
        <w:rPr>
          <w:rFonts w:asciiTheme="minorHAnsi" w:hAnsiTheme="minorHAnsi" w:cstheme="minorHAnsi"/>
          <w:sz w:val="24"/>
          <w:szCs w:val="24"/>
        </w:rPr>
      </w:pPr>
      <w:r w:rsidRPr="00E97485">
        <w:rPr>
          <w:rFonts w:asciiTheme="minorHAnsi" w:hAnsiTheme="minorHAnsi" w:cstheme="minorHAnsi"/>
          <w:color w:val="000000"/>
          <w:sz w:val="24"/>
          <w:szCs w:val="24"/>
        </w:rPr>
        <w:t xml:space="preserve">În cazul în care solicitantul amână nejustificat semnarea contractului sau depunerea documentelor solicitate la contractare, OIPSI poate decide </w:t>
      </w:r>
      <w:r w:rsidR="007B6785" w:rsidRPr="00E97485">
        <w:rPr>
          <w:rFonts w:asciiTheme="minorHAnsi" w:hAnsiTheme="minorHAnsi" w:cstheme="minorHAnsi"/>
          <w:color w:val="000000"/>
          <w:sz w:val="24"/>
          <w:szCs w:val="24"/>
        </w:rPr>
        <w:t xml:space="preserve">retragerea </w:t>
      </w:r>
      <w:r w:rsidRPr="00E97485">
        <w:rPr>
          <w:rFonts w:asciiTheme="minorHAnsi" w:hAnsiTheme="minorHAnsi" w:cstheme="minorHAnsi"/>
          <w:color w:val="000000"/>
          <w:sz w:val="24"/>
          <w:szCs w:val="24"/>
        </w:rPr>
        <w:t>finan</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ării, fără a crea nicio obliga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ie din partea OIPSI. </w:t>
      </w:r>
    </w:p>
    <w:p w14:paraId="648E0517" w14:textId="77777777" w:rsidR="00071FFD" w:rsidRPr="00E97485" w:rsidRDefault="00071FFD" w:rsidP="00071FFD">
      <w:pPr>
        <w:autoSpaceDE w:val="0"/>
        <w:spacing w:before="120" w:after="0" w:line="240" w:lineRule="auto"/>
        <w:jc w:val="both"/>
        <w:rPr>
          <w:rFonts w:asciiTheme="minorHAnsi" w:hAnsiTheme="minorHAnsi" w:cstheme="minorHAnsi"/>
          <w:sz w:val="24"/>
          <w:szCs w:val="24"/>
        </w:rPr>
      </w:pPr>
    </w:p>
    <w:p w14:paraId="37661ED8" w14:textId="77777777" w:rsidR="00071FFD" w:rsidRPr="00E97485" w:rsidRDefault="00071FFD" w:rsidP="00071FFD">
      <w:pPr>
        <w:autoSpaceDE w:val="0"/>
        <w:spacing w:after="0" w:line="240" w:lineRule="auto"/>
        <w:jc w:val="both"/>
        <w:rPr>
          <w:rFonts w:asciiTheme="minorHAnsi" w:hAnsiTheme="minorHAnsi" w:cstheme="minorHAnsi"/>
          <w:sz w:val="24"/>
          <w:szCs w:val="24"/>
        </w:rPr>
      </w:pPr>
    </w:p>
    <w:p w14:paraId="63BA15FD" w14:textId="644E0F6B" w:rsidR="00071FFD" w:rsidRPr="00E97485" w:rsidRDefault="00750E18" w:rsidP="00071FFD">
      <w:pPr>
        <w:autoSpaceDE w:val="0"/>
        <w:spacing w:after="0" w:line="240" w:lineRule="auto"/>
        <w:jc w:val="both"/>
        <w:outlineLvl w:val="1"/>
        <w:rPr>
          <w:rFonts w:asciiTheme="minorHAnsi" w:hAnsiTheme="minorHAnsi" w:cstheme="minorHAnsi"/>
          <w:b/>
          <w:color w:val="000000"/>
          <w:sz w:val="24"/>
          <w:szCs w:val="24"/>
        </w:rPr>
      </w:pPr>
      <w:bookmarkStart w:id="394" w:name="_Toc468191578"/>
      <w:bookmarkStart w:id="395" w:name="_Toc468191662"/>
      <w:bookmarkStart w:id="396" w:name="_Toc475623746"/>
      <w:bookmarkStart w:id="397" w:name="_Toc485046754"/>
      <w:bookmarkStart w:id="398" w:name="_Toc488159063"/>
      <w:bookmarkStart w:id="399" w:name="_Toc491957548"/>
      <w:bookmarkStart w:id="400" w:name="_Toc491959014"/>
      <w:bookmarkStart w:id="401" w:name="_Toc491959065"/>
      <w:bookmarkStart w:id="402" w:name="_Toc491960665"/>
      <w:bookmarkStart w:id="403" w:name="_Toc491960697"/>
      <w:bookmarkStart w:id="404" w:name="_Toc491960939"/>
      <w:bookmarkStart w:id="405" w:name="_Toc491965429"/>
      <w:bookmarkStart w:id="406" w:name="_Toc491965516"/>
      <w:bookmarkStart w:id="407" w:name="_Toc494982064"/>
      <w:bookmarkStart w:id="408" w:name="_Toc494983132"/>
      <w:bookmarkStart w:id="409" w:name="_Toc496706173"/>
      <w:bookmarkStart w:id="410" w:name="_Toc497908141"/>
      <w:bookmarkStart w:id="411" w:name="_Toc523918932"/>
      <w:r w:rsidRPr="00E97485">
        <w:rPr>
          <w:rFonts w:asciiTheme="minorHAnsi" w:hAnsiTheme="minorHAnsi" w:cstheme="minorHAnsi"/>
          <w:b/>
          <w:color w:val="000000"/>
          <w:sz w:val="24"/>
          <w:szCs w:val="24"/>
        </w:rPr>
        <w:t>5</w:t>
      </w:r>
      <w:r w:rsidR="00071FFD" w:rsidRPr="00E97485">
        <w:rPr>
          <w:rFonts w:asciiTheme="minorHAnsi" w:hAnsiTheme="minorHAnsi" w:cstheme="minorHAnsi"/>
          <w:b/>
          <w:color w:val="000000"/>
          <w:sz w:val="24"/>
          <w:szCs w:val="24"/>
        </w:rPr>
        <w:t>.</w:t>
      </w:r>
      <w:r w:rsidRPr="00E97485">
        <w:rPr>
          <w:rFonts w:asciiTheme="minorHAnsi" w:hAnsiTheme="minorHAnsi" w:cstheme="minorHAnsi"/>
          <w:b/>
          <w:color w:val="000000"/>
          <w:sz w:val="24"/>
          <w:szCs w:val="24"/>
        </w:rPr>
        <w:t>1</w:t>
      </w:r>
      <w:r w:rsidR="00071FFD" w:rsidRPr="00E97485">
        <w:rPr>
          <w:rFonts w:asciiTheme="minorHAnsi" w:hAnsiTheme="minorHAnsi" w:cstheme="minorHAnsi"/>
          <w:b/>
          <w:color w:val="000000"/>
          <w:sz w:val="24"/>
          <w:szCs w:val="24"/>
        </w:rPr>
        <w:t xml:space="preserve"> Depunerea </w:t>
      </w:r>
      <w:r w:rsidR="005A76D7" w:rsidRPr="00E97485">
        <w:rPr>
          <w:rFonts w:asciiTheme="minorHAnsi" w:hAnsiTheme="minorHAnsi" w:cstheme="minorHAnsi"/>
          <w:b/>
          <w:color w:val="000000"/>
          <w:sz w:val="24"/>
          <w:szCs w:val="24"/>
        </w:rPr>
        <w:t>ș</w:t>
      </w:r>
      <w:r w:rsidR="00071FFD" w:rsidRPr="00E97485">
        <w:rPr>
          <w:rFonts w:asciiTheme="minorHAnsi" w:hAnsiTheme="minorHAnsi" w:cstheme="minorHAnsi"/>
          <w:b/>
          <w:color w:val="000000"/>
          <w:sz w:val="24"/>
          <w:szCs w:val="24"/>
        </w:rPr>
        <w:t>i solu</w:t>
      </w:r>
      <w:r w:rsidR="005A76D7" w:rsidRPr="00E97485">
        <w:rPr>
          <w:rFonts w:asciiTheme="minorHAnsi" w:hAnsiTheme="minorHAnsi" w:cstheme="minorHAnsi"/>
          <w:b/>
          <w:color w:val="000000"/>
          <w:sz w:val="24"/>
          <w:szCs w:val="24"/>
        </w:rPr>
        <w:t>ț</w:t>
      </w:r>
      <w:r w:rsidR="00071FFD" w:rsidRPr="00E97485">
        <w:rPr>
          <w:rFonts w:asciiTheme="minorHAnsi" w:hAnsiTheme="minorHAnsi" w:cstheme="minorHAnsi"/>
          <w:b/>
          <w:color w:val="000000"/>
          <w:sz w:val="24"/>
          <w:szCs w:val="24"/>
        </w:rPr>
        <w:t>ionarea contesta</w:t>
      </w:r>
      <w:r w:rsidR="005A76D7" w:rsidRPr="00E97485">
        <w:rPr>
          <w:rFonts w:asciiTheme="minorHAnsi" w:hAnsiTheme="minorHAnsi" w:cstheme="minorHAnsi"/>
          <w:b/>
          <w:color w:val="000000"/>
          <w:sz w:val="24"/>
          <w:szCs w:val="24"/>
        </w:rPr>
        <w:t>ț</w:t>
      </w:r>
      <w:r w:rsidR="00071FFD" w:rsidRPr="00E97485">
        <w:rPr>
          <w:rFonts w:asciiTheme="minorHAnsi" w:hAnsiTheme="minorHAnsi" w:cstheme="minorHAnsi"/>
          <w:b/>
          <w:color w:val="000000"/>
          <w:sz w:val="24"/>
          <w:szCs w:val="24"/>
        </w:rPr>
        <w:t>iilor</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4EA7CB9" w14:textId="77777777" w:rsidR="00071FFD" w:rsidRPr="00E97485" w:rsidRDefault="00071FFD" w:rsidP="00071FFD">
      <w:pPr>
        <w:spacing w:after="0"/>
        <w:jc w:val="both"/>
        <w:rPr>
          <w:rFonts w:asciiTheme="minorHAnsi" w:hAnsiTheme="minorHAnsi" w:cstheme="minorHAnsi"/>
          <w:color w:val="000000"/>
          <w:sz w:val="24"/>
          <w:szCs w:val="24"/>
        </w:rPr>
      </w:pPr>
    </w:p>
    <w:p w14:paraId="229EF741" w14:textId="7A632B6D" w:rsidR="00071FFD" w:rsidRPr="00E97485" w:rsidRDefault="009D5737" w:rsidP="004A6E6A">
      <w:pPr>
        <w:spacing w:after="0"/>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t>Solicitantul poate depune o contesta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ie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în această etapă, contesta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ia fiind strict legată de motiva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ia prezentată în scrisoarea pentru demararea etapei contractuale. Condi</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iile de depunere a contesta</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 xml:space="preserve">iilor </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modul de solu</w:t>
      </w:r>
      <w:r w:rsidR="005A76D7" w:rsidRPr="00E97485">
        <w:rPr>
          <w:rFonts w:asciiTheme="minorHAnsi" w:hAnsiTheme="minorHAnsi" w:cstheme="minorHAnsi"/>
          <w:color w:val="000000"/>
          <w:sz w:val="24"/>
          <w:szCs w:val="24"/>
        </w:rPr>
        <w:t>ț</w:t>
      </w:r>
      <w:r w:rsidRPr="00E97485">
        <w:rPr>
          <w:rFonts w:asciiTheme="minorHAnsi" w:hAnsiTheme="minorHAnsi" w:cstheme="minorHAnsi"/>
          <w:color w:val="000000"/>
          <w:sz w:val="24"/>
          <w:szCs w:val="24"/>
        </w:rPr>
        <w:t>ionare sunt acelea</w:t>
      </w:r>
      <w:r w:rsidR="005A76D7" w:rsidRPr="00E97485">
        <w:rPr>
          <w:rFonts w:asciiTheme="minorHAnsi" w:hAnsiTheme="minorHAnsi" w:cstheme="minorHAnsi"/>
          <w:color w:val="000000"/>
          <w:sz w:val="24"/>
          <w:szCs w:val="24"/>
        </w:rPr>
        <w:t>ș</w:t>
      </w:r>
      <w:r w:rsidRPr="00E97485">
        <w:rPr>
          <w:rFonts w:asciiTheme="minorHAnsi" w:hAnsiTheme="minorHAnsi" w:cstheme="minorHAnsi"/>
          <w:color w:val="000000"/>
          <w:sz w:val="24"/>
          <w:szCs w:val="24"/>
        </w:rPr>
        <w:t>i ca cele prezentate în capitolul 4.4.</w:t>
      </w:r>
    </w:p>
    <w:p w14:paraId="1239C53A" w14:textId="6C941723" w:rsidR="009D5737" w:rsidRPr="00E97485" w:rsidRDefault="009D5737" w:rsidP="00071FFD">
      <w:pPr>
        <w:spacing w:after="0" w:line="240" w:lineRule="auto"/>
        <w:jc w:val="both"/>
        <w:rPr>
          <w:rFonts w:asciiTheme="minorHAnsi" w:hAnsiTheme="minorHAnsi" w:cstheme="minorHAnsi"/>
          <w:sz w:val="24"/>
          <w:szCs w:val="24"/>
        </w:rPr>
      </w:pPr>
    </w:p>
    <w:p w14:paraId="08488B4F" w14:textId="77777777" w:rsidR="00474DEE" w:rsidRPr="00E97485" w:rsidRDefault="00474DEE" w:rsidP="00071FFD">
      <w:pPr>
        <w:spacing w:after="0" w:line="240" w:lineRule="auto"/>
        <w:jc w:val="both"/>
        <w:rPr>
          <w:rFonts w:asciiTheme="minorHAnsi" w:hAnsiTheme="minorHAnsi" w:cstheme="minorHAnsi"/>
          <w:sz w:val="24"/>
          <w:szCs w:val="24"/>
        </w:rPr>
      </w:pPr>
    </w:p>
    <w:p w14:paraId="47804677" w14:textId="77777777" w:rsidR="000A48F2" w:rsidRPr="00E97485" w:rsidRDefault="000A48F2" w:rsidP="000A48F2">
      <w:pPr>
        <w:autoSpaceDE w:val="0"/>
        <w:spacing w:after="0" w:line="240" w:lineRule="auto"/>
        <w:jc w:val="both"/>
        <w:outlineLvl w:val="1"/>
        <w:rPr>
          <w:rFonts w:asciiTheme="minorHAnsi" w:hAnsiTheme="minorHAnsi" w:cstheme="minorHAnsi"/>
          <w:b/>
          <w:color w:val="000000"/>
          <w:sz w:val="24"/>
          <w:szCs w:val="24"/>
        </w:rPr>
      </w:pPr>
      <w:bookmarkStart w:id="412" w:name="_Toc494982065"/>
      <w:bookmarkStart w:id="413" w:name="_Toc494983133"/>
      <w:bookmarkStart w:id="414" w:name="_Toc496706174"/>
      <w:bookmarkStart w:id="415" w:name="_Toc497908142"/>
      <w:bookmarkStart w:id="416" w:name="_Toc523918933"/>
      <w:r w:rsidRPr="00E97485">
        <w:rPr>
          <w:rFonts w:asciiTheme="minorHAnsi" w:hAnsiTheme="minorHAnsi" w:cstheme="minorHAnsi"/>
          <w:b/>
          <w:color w:val="000000"/>
          <w:sz w:val="24"/>
          <w:szCs w:val="24"/>
        </w:rPr>
        <w:t>5.2 Contractarea proiectelor</w:t>
      </w:r>
      <w:bookmarkEnd w:id="412"/>
      <w:bookmarkEnd w:id="413"/>
      <w:bookmarkEnd w:id="414"/>
      <w:bookmarkEnd w:id="415"/>
      <w:bookmarkEnd w:id="416"/>
    </w:p>
    <w:p w14:paraId="1F1C1282" w14:textId="6EAD2957" w:rsidR="008D3F0C" w:rsidRPr="00E97485" w:rsidRDefault="008D3F0C" w:rsidP="000A48F2">
      <w:pPr>
        <w:pStyle w:val="maintext"/>
        <w:spacing w:line="276" w:lineRule="auto"/>
        <w:rPr>
          <w:rFonts w:asciiTheme="minorHAnsi" w:hAnsiTheme="minorHAnsi" w:cstheme="minorHAnsi"/>
          <w:sz w:val="24"/>
          <w:szCs w:val="24"/>
        </w:rPr>
      </w:pPr>
      <w:r w:rsidRPr="00E97485">
        <w:rPr>
          <w:rFonts w:asciiTheme="minorHAnsi" w:hAnsiTheme="minorHAnsi" w:cstheme="minorHAnsi"/>
          <w:sz w:val="24"/>
          <w:szCs w:val="24"/>
        </w:rPr>
        <w:t xml:space="preserve">Contractul va fi </w:t>
      </w:r>
      <w:r w:rsidR="00166029" w:rsidRPr="00E97485">
        <w:rPr>
          <w:rFonts w:asciiTheme="minorHAnsi" w:hAnsiTheme="minorHAnsi" w:cstheme="minorHAnsi"/>
          <w:sz w:val="24"/>
          <w:szCs w:val="24"/>
        </w:rPr>
        <w:t>generat de către sistemul MySMIS</w:t>
      </w:r>
      <w:r w:rsidR="009A2D15" w:rsidRPr="00E97485">
        <w:rPr>
          <w:rFonts w:asciiTheme="minorHAnsi" w:hAnsiTheme="minorHAnsi" w:cstheme="minorHAnsi"/>
          <w:sz w:val="24"/>
          <w:szCs w:val="24"/>
        </w:rPr>
        <w:t xml:space="preserve"> sau de ofi</w:t>
      </w:r>
      <w:r w:rsidR="005A76D7" w:rsidRPr="00E97485">
        <w:rPr>
          <w:rFonts w:asciiTheme="minorHAnsi" w:hAnsiTheme="minorHAnsi" w:cstheme="minorHAnsi"/>
          <w:sz w:val="24"/>
          <w:szCs w:val="24"/>
        </w:rPr>
        <w:t>ț</w:t>
      </w:r>
      <w:r w:rsidR="009A2D15" w:rsidRPr="00E97485">
        <w:rPr>
          <w:rFonts w:asciiTheme="minorHAnsi" w:hAnsiTheme="minorHAnsi" w:cstheme="minorHAnsi"/>
          <w:sz w:val="24"/>
          <w:szCs w:val="24"/>
        </w:rPr>
        <w:t>erul OIPSI</w:t>
      </w:r>
      <w:r w:rsidRPr="00E97485">
        <w:rPr>
          <w:rFonts w:asciiTheme="minorHAnsi" w:hAnsiTheme="minorHAnsi" w:cstheme="minorHAnsi"/>
          <w:sz w:val="24"/>
          <w:szCs w:val="24"/>
        </w:rPr>
        <w:t xml:space="preserve">, iar </w:t>
      </w:r>
      <w:r w:rsidR="00166029" w:rsidRPr="00E97485">
        <w:rPr>
          <w:rFonts w:asciiTheme="minorHAnsi" w:hAnsiTheme="minorHAnsi" w:cstheme="minorHAnsi"/>
          <w:sz w:val="24"/>
          <w:szCs w:val="24"/>
        </w:rPr>
        <w:t xml:space="preserve">beneficiarii </w:t>
      </w:r>
      <w:r w:rsidRPr="00E97485">
        <w:rPr>
          <w:rFonts w:asciiTheme="minorHAnsi" w:hAnsiTheme="minorHAnsi" w:cstheme="minorHAnsi"/>
          <w:sz w:val="24"/>
          <w:szCs w:val="24"/>
        </w:rPr>
        <w:t xml:space="preserve">vor primi </w:t>
      </w:r>
      <w:r w:rsidR="00166029" w:rsidRPr="00E97485">
        <w:rPr>
          <w:rFonts w:asciiTheme="minorHAnsi" w:hAnsiTheme="minorHAnsi" w:cstheme="minorHAnsi"/>
          <w:sz w:val="24"/>
          <w:szCs w:val="24"/>
        </w:rPr>
        <w:t>o informare referitoare la semnarea contractului</w:t>
      </w:r>
      <w:r w:rsidRPr="00E97485">
        <w:rPr>
          <w:rFonts w:asciiTheme="minorHAnsi" w:hAnsiTheme="minorHAnsi" w:cstheme="minorHAnsi"/>
          <w:sz w:val="24"/>
          <w:szCs w:val="24"/>
        </w:rPr>
        <w:t>.</w:t>
      </w:r>
      <w:r w:rsidRPr="00E97485">
        <w:rPr>
          <w:rFonts w:asciiTheme="minorHAnsi" w:hAnsiTheme="minorHAnsi" w:cstheme="minorHAnsi"/>
          <w:sz w:val="24"/>
          <w:szCs w:val="24"/>
        </w:rPr>
        <w:tab/>
      </w:r>
    </w:p>
    <w:p w14:paraId="12FEBF73" w14:textId="778D4F2E" w:rsidR="008D3F0C" w:rsidRPr="00E97485" w:rsidRDefault="008D3F0C" w:rsidP="00151C46">
      <w:pPr>
        <w:pStyle w:val="maintext"/>
        <w:spacing w:before="0" w:line="276" w:lineRule="auto"/>
        <w:rPr>
          <w:rFonts w:asciiTheme="minorHAnsi" w:hAnsiTheme="minorHAnsi" w:cstheme="minorHAnsi"/>
          <w:sz w:val="24"/>
          <w:szCs w:val="24"/>
        </w:rPr>
      </w:pPr>
      <w:r w:rsidRPr="00E97485">
        <w:rPr>
          <w:rFonts w:asciiTheme="minorHAnsi" w:hAnsiTheme="minorHAnsi" w:cstheme="minorHAnsi"/>
          <w:sz w:val="24"/>
          <w:szCs w:val="24"/>
        </w:rPr>
        <w:t>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va fi </w:t>
      </w:r>
      <w:r w:rsidR="00166029" w:rsidRPr="00E97485">
        <w:rPr>
          <w:rFonts w:asciiTheme="minorHAnsi" w:hAnsiTheme="minorHAnsi" w:cstheme="minorHAnsi"/>
          <w:sz w:val="24"/>
          <w:szCs w:val="24"/>
        </w:rPr>
        <w:t xml:space="preserve">semnat </w:t>
      </w:r>
      <w:r w:rsidR="00166029" w:rsidRPr="00E97485">
        <w:rPr>
          <w:rFonts w:asciiTheme="minorHAnsi" w:hAnsiTheme="minorHAnsi" w:cstheme="minorHAnsi"/>
          <w:sz w:val="24"/>
        </w:rPr>
        <w:t>tripartit (AM POC / OIPSI / beneficiar)</w:t>
      </w:r>
      <w:r w:rsidRPr="00E97485">
        <w:rPr>
          <w:rFonts w:asciiTheme="minorHAnsi" w:hAnsiTheme="minorHAnsi" w:cstheme="minorHAnsi"/>
          <w:sz w:val="24"/>
        </w:rPr>
        <w:t>,</w:t>
      </w:r>
      <w:r w:rsidRPr="00E97485">
        <w:rPr>
          <w:rFonts w:asciiTheme="minorHAnsi" w:hAnsiTheme="minorHAnsi" w:cstheme="minorHAnsi"/>
          <w:sz w:val="24"/>
          <w:szCs w:val="24"/>
        </w:rPr>
        <w:t xml:space="preserve"> iar un exemplar va fi trimis beneficiarului. </w:t>
      </w:r>
      <w:r w:rsidR="009A2D15" w:rsidRPr="00E97485">
        <w:rPr>
          <w:rFonts w:asciiTheme="minorHAnsi" w:hAnsiTheme="minorHAnsi" w:cstheme="minorHAnsi"/>
          <w:sz w:val="24"/>
          <w:szCs w:val="24"/>
        </w:rPr>
        <w:t>Contractul de Finan</w:t>
      </w:r>
      <w:r w:rsidR="005A76D7" w:rsidRPr="00E97485">
        <w:rPr>
          <w:rFonts w:asciiTheme="minorHAnsi" w:hAnsiTheme="minorHAnsi" w:cstheme="minorHAnsi"/>
          <w:sz w:val="24"/>
          <w:szCs w:val="24"/>
        </w:rPr>
        <w:t>ț</w:t>
      </w:r>
      <w:r w:rsidR="009A2D15" w:rsidRPr="00E97485">
        <w:rPr>
          <w:rFonts w:asciiTheme="minorHAnsi" w:hAnsiTheme="minorHAnsi" w:cstheme="minorHAnsi"/>
          <w:sz w:val="24"/>
          <w:szCs w:val="24"/>
        </w:rPr>
        <w:t xml:space="preserve">are produce efecte de la data semnării lui de către ultima parte. </w:t>
      </w:r>
      <w:r w:rsidRPr="00E97485">
        <w:rPr>
          <w:rFonts w:asciiTheme="minorHAnsi" w:hAnsiTheme="minorHAnsi" w:cstheme="minorHAnsi"/>
          <w:sz w:val="24"/>
          <w:szCs w:val="24"/>
        </w:rPr>
        <w:t>Prin data semnării contractului se în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elege data contractului înscrisă pe prima pagină</w:t>
      </w:r>
      <w:r w:rsidR="00AF2A1F" w:rsidRPr="00E97485">
        <w:rPr>
          <w:rFonts w:asciiTheme="minorHAnsi" w:hAnsiTheme="minorHAnsi" w:cstheme="minorHAnsi"/>
          <w:sz w:val="24"/>
          <w:szCs w:val="24"/>
        </w:rPr>
        <w:t xml:space="preserve"> de către ultimul semnatar (AM POC)</w:t>
      </w:r>
      <w:r w:rsidRPr="00E97485">
        <w:rPr>
          <w:rFonts w:asciiTheme="minorHAnsi" w:hAnsiTheme="minorHAnsi" w:cstheme="minorHAnsi"/>
          <w:sz w:val="24"/>
          <w:szCs w:val="24"/>
        </w:rPr>
        <w:t>.</w:t>
      </w:r>
    </w:p>
    <w:p w14:paraId="5203576C" w14:textId="77777777" w:rsidR="008D3F0C" w:rsidRPr="00E97485" w:rsidRDefault="008D3F0C" w:rsidP="00151C46">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8D3F0C" w:rsidRPr="00E97485" w14:paraId="43A53CDC" w14:textId="77777777" w:rsidTr="000A48F2">
        <w:tc>
          <w:tcPr>
            <w:tcW w:w="1539" w:type="dxa"/>
            <w:vAlign w:val="center"/>
          </w:tcPr>
          <w:p w14:paraId="653DB05C" w14:textId="087932E5" w:rsidR="008D3F0C" w:rsidRPr="00E97485" w:rsidRDefault="008D3F0C" w:rsidP="008B68F0">
            <w:pPr>
              <w:spacing w:after="120"/>
              <w:jc w:val="center"/>
              <w:rPr>
                <w:rFonts w:asciiTheme="minorHAnsi" w:hAnsiTheme="minorHAnsi" w:cstheme="minorHAnsi"/>
                <w:sz w:val="24"/>
                <w:szCs w:val="24"/>
                <w:lang w:eastAsia="ro-RO"/>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641" w:type="dxa"/>
          </w:tcPr>
          <w:p w14:paraId="0AA3A95E" w14:textId="34E49903" w:rsidR="008D3F0C" w:rsidRPr="00E97485" w:rsidRDefault="008D3F0C" w:rsidP="00151C46">
            <w:pPr>
              <w:autoSpaceDE w:val="0"/>
              <w:spacing w:after="120"/>
              <w:jc w:val="both"/>
              <w:rPr>
                <w:rFonts w:asciiTheme="minorHAnsi" w:hAnsiTheme="minorHAnsi" w:cstheme="minorHAnsi"/>
                <w:sz w:val="24"/>
                <w:szCs w:val="24"/>
              </w:rPr>
            </w:pPr>
            <w:r w:rsidRPr="00E97485">
              <w:rPr>
                <w:rFonts w:asciiTheme="minorHAnsi" w:hAnsiTheme="minorHAnsi" w:cstheme="minorHAnsi"/>
                <w:sz w:val="24"/>
                <w:szCs w:val="24"/>
                <w:lang w:eastAsia="ro-RO"/>
              </w:rPr>
              <w:t>Cererea de finan</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 xml:space="preserve">are depusă de solicitant, cu eventualele modificări </w:t>
            </w:r>
            <w:r w:rsidR="005A76D7" w:rsidRPr="00E97485">
              <w:rPr>
                <w:rFonts w:asciiTheme="minorHAnsi" w:hAnsiTheme="minorHAnsi" w:cstheme="minorHAnsi"/>
                <w:sz w:val="24"/>
                <w:szCs w:val="24"/>
                <w:lang w:eastAsia="ro-RO"/>
              </w:rPr>
              <w:t>ș</w:t>
            </w:r>
            <w:r w:rsidRPr="00E97485">
              <w:rPr>
                <w:rFonts w:asciiTheme="minorHAnsi" w:hAnsiTheme="minorHAnsi" w:cstheme="minorHAnsi"/>
                <w:sz w:val="24"/>
                <w:szCs w:val="24"/>
                <w:lang w:eastAsia="ro-RO"/>
              </w:rPr>
              <w:t>i completări efectuate pe parcursul procedurii de evaluare, selec</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ie, contractare, devine obligatorie pentru beneficiar, fiind anexă la contractul de finan</w:t>
            </w:r>
            <w:r w:rsidR="005A76D7" w:rsidRPr="00E97485">
              <w:rPr>
                <w:rFonts w:asciiTheme="minorHAnsi" w:hAnsiTheme="minorHAnsi" w:cstheme="minorHAnsi"/>
                <w:sz w:val="24"/>
                <w:szCs w:val="24"/>
                <w:lang w:eastAsia="ro-RO"/>
              </w:rPr>
              <w:t>ț</w:t>
            </w:r>
            <w:r w:rsidRPr="00E97485">
              <w:rPr>
                <w:rFonts w:asciiTheme="minorHAnsi" w:hAnsiTheme="minorHAnsi" w:cstheme="minorHAnsi"/>
                <w:sz w:val="24"/>
                <w:szCs w:val="24"/>
                <w:lang w:eastAsia="ro-RO"/>
              </w:rPr>
              <w:t>are, deci parte integrantă a acestuia.</w:t>
            </w:r>
          </w:p>
        </w:tc>
      </w:tr>
    </w:tbl>
    <w:p w14:paraId="2794DFBA" w14:textId="35F8A3BF" w:rsidR="008D3F0C" w:rsidRPr="00E97485" w:rsidRDefault="008D3F0C" w:rsidP="00151C46">
      <w:pPr>
        <w:pStyle w:val="maintext"/>
        <w:spacing w:before="0" w:line="276" w:lineRule="auto"/>
        <w:rPr>
          <w:rFonts w:asciiTheme="minorHAnsi" w:hAnsiTheme="minorHAnsi" w:cstheme="minorHAnsi"/>
          <w:b/>
          <w:bCs/>
          <w:sz w:val="24"/>
          <w:szCs w:val="24"/>
        </w:rPr>
      </w:pPr>
      <w:r w:rsidRPr="00E97485">
        <w:rPr>
          <w:rFonts w:asciiTheme="minorHAnsi" w:hAnsiTheme="minorHAnsi" w:cstheme="minorHAnsi"/>
          <w:sz w:val="24"/>
          <w:szCs w:val="24"/>
        </w:rPr>
        <w:lastRenderedPageBreak/>
        <w:t>Lista documentelor necesare la semnarea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p>
    <w:tbl>
      <w:tblPr>
        <w:tblW w:w="9180" w:type="dxa"/>
        <w:tblInd w:w="108" w:type="dxa"/>
        <w:tblLayout w:type="fixed"/>
        <w:tblLook w:val="0000" w:firstRow="0" w:lastRow="0" w:firstColumn="0" w:lastColumn="0" w:noHBand="0" w:noVBand="0"/>
      </w:tblPr>
      <w:tblGrid>
        <w:gridCol w:w="876"/>
        <w:gridCol w:w="8304"/>
      </w:tblGrid>
      <w:tr w:rsidR="00E06297" w:rsidRPr="00E97485" w14:paraId="0F5D3339" w14:textId="77777777" w:rsidTr="00E06297">
        <w:trPr>
          <w:trHeight w:val="609"/>
        </w:trPr>
        <w:tc>
          <w:tcPr>
            <w:tcW w:w="876" w:type="dxa"/>
            <w:tcBorders>
              <w:top w:val="double" w:sz="4" w:space="0" w:color="auto"/>
              <w:left w:val="double" w:sz="4" w:space="0" w:color="auto"/>
              <w:bottom w:val="double" w:sz="4" w:space="0" w:color="auto"/>
            </w:tcBorders>
            <w:vAlign w:val="center"/>
          </w:tcPr>
          <w:p w14:paraId="1557AB41" w14:textId="77777777" w:rsidR="00E06297" w:rsidRPr="00E97485" w:rsidRDefault="00E06297" w:rsidP="002C2F12">
            <w:pPr>
              <w:autoSpaceDE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Nr.</w:t>
            </w:r>
          </w:p>
          <w:p w14:paraId="5F51976E" w14:textId="77777777" w:rsidR="00E06297" w:rsidRPr="00E97485" w:rsidRDefault="00E06297" w:rsidP="002C2F12">
            <w:pPr>
              <w:autoSpaceDE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crt.</w:t>
            </w:r>
          </w:p>
        </w:tc>
        <w:tc>
          <w:tcPr>
            <w:tcW w:w="8304" w:type="dxa"/>
            <w:tcBorders>
              <w:top w:val="double" w:sz="4" w:space="0" w:color="auto"/>
              <w:left w:val="single" w:sz="4" w:space="0" w:color="000000"/>
              <w:bottom w:val="double" w:sz="4" w:space="0" w:color="auto"/>
              <w:right w:val="double" w:sz="4" w:space="0" w:color="auto"/>
            </w:tcBorders>
            <w:vAlign w:val="center"/>
          </w:tcPr>
          <w:p w14:paraId="582B475A" w14:textId="77777777" w:rsidR="00E06297" w:rsidRPr="00E97485" w:rsidRDefault="00E06297" w:rsidP="002C2F12">
            <w:pPr>
              <w:autoSpaceDE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Documente verificate</w:t>
            </w:r>
          </w:p>
        </w:tc>
      </w:tr>
      <w:tr w:rsidR="00E06297" w:rsidRPr="00E97485" w14:paraId="7F76DB20" w14:textId="77777777" w:rsidTr="0008280E">
        <w:tc>
          <w:tcPr>
            <w:tcW w:w="876" w:type="dxa"/>
            <w:tcBorders>
              <w:top w:val="double" w:sz="4" w:space="0" w:color="auto"/>
              <w:left w:val="single" w:sz="4" w:space="0" w:color="000000"/>
              <w:bottom w:val="single" w:sz="4" w:space="0" w:color="000000"/>
            </w:tcBorders>
            <w:vAlign w:val="center"/>
          </w:tcPr>
          <w:p w14:paraId="0582B7ED" w14:textId="77777777" w:rsidR="00E06297" w:rsidRPr="00E97485" w:rsidRDefault="00E06297"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double" w:sz="4" w:space="0" w:color="auto"/>
              <w:left w:val="single" w:sz="4" w:space="0" w:color="000000"/>
              <w:bottom w:val="single" w:sz="4" w:space="0" w:color="000000"/>
              <w:right w:val="single" w:sz="4" w:space="0" w:color="auto"/>
            </w:tcBorders>
            <w:vAlign w:val="center"/>
          </w:tcPr>
          <w:p w14:paraId="02D6A4A4" w14:textId="592BF6BF" w:rsidR="00E06297" w:rsidRPr="00E97485" w:rsidRDefault="00E06297" w:rsidP="002C2F12">
            <w:pPr>
              <w:autoSpaceDE w:val="0"/>
              <w:spacing w:after="0" w:line="240" w:lineRule="auto"/>
              <w:jc w:val="both"/>
              <w:rPr>
                <w:rFonts w:asciiTheme="minorHAnsi" w:hAnsiTheme="minorHAnsi" w:cstheme="minorHAnsi"/>
                <w:b/>
                <w:sz w:val="24"/>
              </w:rPr>
            </w:pPr>
            <w:r w:rsidRPr="00E97485">
              <w:rPr>
                <w:rFonts w:asciiTheme="minorHAnsi" w:hAnsiTheme="minorHAnsi" w:cstheme="minorHAnsi"/>
                <w:sz w:val="24"/>
              </w:rPr>
              <w:t>Certificatul de atestare fiscală privind debitele restante la bugetul de stat – în termenul de valabilitate</w:t>
            </w:r>
            <w:r w:rsidR="004E3484" w:rsidRPr="00E97485">
              <w:rPr>
                <w:rFonts w:asciiTheme="minorHAnsi" w:hAnsiTheme="minorHAnsi" w:cstheme="minorHAnsi"/>
                <w:sz w:val="24"/>
              </w:rPr>
              <w:t xml:space="preserve"> – pentru lider </w:t>
            </w:r>
            <w:r w:rsidR="005A76D7" w:rsidRPr="00E97485">
              <w:rPr>
                <w:rFonts w:asciiTheme="minorHAnsi" w:hAnsiTheme="minorHAnsi" w:cstheme="minorHAnsi"/>
                <w:sz w:val="24"/>
              </w:rPr>
              <w:t>ș</w:t>
            </w:r>
            <w:r w:rsidR="004E3484" w:rsidRPr="00E97485">
              <w:rPr>
                <w:rFonts w:asciiTheme="minorHAnsi" w:hAnsiTheme="minorHAnsi" w:cstheme="minorHAnsi"/>
                <w:sz w:val="24"/>
              </w:rPr>
              <w:t>i fiecare partener</w:t>
            </w:r>
          </w:p>
        </w:tc>
      </w:tr>
      <w:tr w:rsidR="00E06297" w:rsidRPr="00E97485" w14:paraId="69EB3B5F" w14:textId="77777777" w:rsidTr="0008280E">
        <w:tc>
          <w:tcPr>
            <w:tcW w:w="876" w:type="dxa"/>
            <w:tcBorders>
              <w:top w:val="single" w:sz="4" w:space="0" w:color="000000"/>
              <w:left w:val="single" w:sz="4" w:space="0" w:color="000000"/>
              <w:bottom w:val="single" w:sz="4" w:space="0" w:color="000000"/>
            </w:tcBorders>
            <w:vAlign w:val="center"/>
          </w:tcPr>
          <w:p w14:paraId="0DC159A2" w14:textId="77777777" w:rsidR="00E06297" w:rsidRPr="00E97485" w:rsidRDefault="00E06297"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4D9861C2" w14:textId="269FD6D1" w:rsidR="00E06297" w:rsidRPr="00E97485" w:rsidRDefault="00E06297" w:rsidP="002C2F12">
            <w:pPr>
              <w:autoSpaceDE w:val="0"/>
              <w:spacing w:after="0" w:line="240" w:lineRule="auto"/>
              <w:jc w:val="both"/>
              <w:rPr>
                <w:rFonts w:asciiTheme="minorHAnsi" w:hAnsiTheme="minorHAnsi" w:cstheme="minorHAnsi"/>
                <w:sz w:val="24"/>
              </w:rPr>
            </w:pPr>
            <w:r w:rsidRPr="00E97485">
              <w:rPr>
                <w:rFonts w:asciiTheme="minorHAnsi" w:hAnsiTheme="minorHAnsi" w:cstheme="minorHAnsi"/>
                <w:sz w:val="24"/>
              </w:rPr>
              <w:t>Certificatul de atestare fiscală privind debi</w:t>
            </w:r>
            <w:r w:rsidR="00F04747" w:rsidRPr="00E97485">
              <w:rPr>
                <w:rFonts w:asciiTheme="minorHAnsi" w:hAnsiTheme="minorHAnsi" w:cstheme="minorHAnsi"/>
                <w:sz w:val="24"/>
              </w:rPr>
              <w:t>tele restante la bugetul local,</w:t>
            </w:r>
            <w:r w:rsidRPr="00E97485">
              <w:rPr>
                <w:rFonts w:asciiTheme="minorHAnsi" w:hAnsiTheme="minorHAnsi" w:cstheme="minorHAnsi"/>
                <w:sz w:val="24"/>
              </w:rPr>
              <w:t xml:space="preserve"> în termenul de valabilitate </w:t>
            </w:r>
            <w:r w:rsidR="00F04747" w:rsidRPr="00E97485">
              <w:rPr>
                <w:rFonts w:asciiTheme="minorHAnsi" w:hAnsiTheme="minorHAnsi" w:cstheme="minorHAnsi"/>
                <w:sz w:val="24"/>
              </w:rPr>
              <w:t>(în cazul în care proiectul se implementează în mai multe loca</w:t>
            </w:r>
            <w:r w:rsidR="005A76D7" w:rsidRPr="00E97485">
              <w:rPr>
                <w:rFonts w:asciiTheme="minorHAnsi" w:hAnsiTheme="minorHAnsi" w:cstheme="minorHAnsi"/>
                <w:sz w:val="24"/>
              </w:rPr>
              <w:t>ț</w:t>
            </w:r>
            <w:r w:rsidR="00F04747" w:rsidRPr="00E97485">
              <w:rPr>
                <w:rFonts w:asciiTheme="minorHAnsi" w:hAnsiTheme="minorHAnsi" w:cstheme="minorHAnsi"/>
                <w:sz w:val="24"/>
              </w:rPr>
              <w:t>ii, trebuie depus Certificatul de atestare fiscală privind debitele restante la bugetul local pentru fiecare loca</w:t>
            </w:r>
            <w:r w:rsidR="005A76D7" w:rsidRPr="00E97485">
              <w:rPr>
                <w:rFonts w:asciiTheme="minorHAnsi" w:hAnsiTheme="minorHAnsi" w:cstheme="minorHAnsi"/>
                <w:sz w:val="24"/>
              </w:rPr>
              <w:t>ț</w:t>
            </w:r>
            <w:r w:rsidR="00F04747" w:rsidRPr="00E97485">
              <w:rPr>
                <w:rFonts w:asciiTheme="minorHAnsi" w:hAnsiTheme="minorHAnsi" w:cstheme="minorHAnsi"/>
                <w:sz w:val="24"/>
              </w:rPr>
              <w:t xml:space="preserve">ie) – pentru lider </w:t>
            </w:r>
            <w:r w:rsidR="005A76D7" w:rsidRPr="00E97485">
              <w:rPr>
                <w:rFonts w:asciiTheme="minorHAnsi" w:hAnsiTheme="minorHAnsi" w:cstheme="minorHAnsi"/>
                <w:sz w:val="24"/>
              </w:rPr>
              <w:t>ș</w:t>
            </w:r>
            <w:r w:rsidR="00F04747" w:rsidRPr="00E97485">
              <w:rPr>
                <w:rFonts w:asciiTheme="minorHAnsi" w:hAnsiTheme="minorHAnsi" w:cstheme="minorHAnsi"/>
                <w:sz w:val="24"/>
              </w:rPr>
              <w:t>i fiecare partener</w:t>
            </w:r>
          </w:p>
        </w:tc>
      </w:tr>
      <w:tr w:rsidR="006C7626" w:rsidRPr="00E97485" w14:paraId="16BE7B5D" w14:textId="77777777" w:rsidTr="0008280E">
        <w:tc>
          <w:tcPr>
            <w:tcW w:w="876" w:type="dxa"/>
            <w:tcBorders>
              <w:top w:val="single" w:sz="4" w:space="0" w:color="000000"/>
              <w:left w:val="single" w:sz="4" w:space="0" w:color="000000"/>
              <w:bottom w:val="single" w:sz="4" w:space="0" w:color="000000"/>
            </w:tcBorders>
            <w:vAlign w:val="center"/>
          </w:tcPr>
          <w:p w14:paraId="49202FDF" w14:textId="77777777" w:rsidR="006C7626" w:rsidRPr="00E97485" w:rsidRDefault="006C7626"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72D955D3" w14:textId="446FC5EC" w:rsidR="006C7626" w:rsidRPr="00E97485" w:rsidRDefault="006C7626" w:rsidP="002C2F12">
            <w:pPr>
              <w:autoSpaceDE w:val="0"/>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Cazierul fiscal al reprezentantului legal.</w:t>
            </w:r>
            <w:r w:rsidR="00F04747" w:rsidRPr="00E97485">
              <w:rPr>
                <w:rFonts w:asciiTheme="minorHAnsi" w:hAnsiTheme="minorHAnsi" w:cstheme="minorHAnsi"/>
                <w:sz w:val="24"/>
                <w:szCs w:val="24"/>
              </w:rPr>
              <w:t xml:space="preserve"> În cazul parteneriatelor – doar pentru lider.</w:t>
            </w:r>
          </w:p>
        </w:tc>
      </w:tr>
      <w:tr w:rsidR="006C7626" w:rsidRPr="00E97485" w14:paraId="35D091DC" w14:textId="77777777" w:rsidTr="0008280E">
        <w:tc>
          <w:tcPr>
            <w:tcW w:w="876" w:type="dxa"/>
            <w:tcBorders>
              <w:top w:val="single" w:sz="4" w:space="0" w:color="000000"/>
              <w:left w:val="single" w:sz="4" w:space="0" w:color="000000"/>
              <w:bottom w:val="single" w:sz="4" w:space="0" w:color="000000"/>
            </w:tcBorders>
            <w:vAlign w:val="center"/>
          </w:tcPr>
          <w:p w14:paraId="4ECECD53" w14:textId="77777777" w:rsidR="006C7626" w:rsidRPr="00E97485" w:rsidRDefault="006C7626"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EA7C8D5" w14:textId="1F9740AA" w:rsidR="006C7626" w:rsidRPr="00E97485" w:rsidRDefault="006C7626" w:rsidP="002C2F12">
            <w:pPr>
              <w:autoSpaceDE w:val="0"/>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Cazierul judiciar al reprezentantului legal.</w:t>
            </w:r>
            <w:r w:rsidR="00F04747" w:rsidRPr="00E97485">
              <w:rPr>
                <w:rFonts w:asciiTheme="minorHAnsi" w:hAnsiTheme="minorHAnsi" w:cstheme="minorHAnsi"/>
                <w:sz w:val="24"/>
                <w:szCs w:val="24"/>
              </w:rPr>
              <w:t xml:space="preserve"> În cazul parteneriatelor – doar pentru lider.</w:t>
            </w:r>
          </w:p>
        </w:tc>
      </w:tr>
      <w:tr w:rsidR="000271CC" w:rsidRPr="00E97485" w14:paraId="257229FB" w14:textId="77777777" w:rsidTr="0008280E">
        <w:tc>
          <w:tcPr>
            <w:tcW w:w="876" w:type="dxa"/>
            <w:tcBorders>
              <w:top w:val="single" w:sz="4" w:space="0" w:color="000000"/>
              <w:left w:val="single" w:sz="4" w:space="0" w:color="000000"/>
              <w:bottom w:val="single" w:sz="4" w:space="0" w:color="000000"/>
            </w:tcBorders>
            <w:vAlign w:val="center"/>
          </w:tcPr>
          <w:p w14:paraId="47042D81" w14:textId="77777777" w:rsidR="000271CC" w:rsidRPr="00E97485" w:rsidRDefault="000271CC"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6527C2B" w14:textId="246E993C" w:rsidR="000271CC" w:rsidRPr="00E97485" w:rsidRDefault="000271CC" w:rsidP="002C2F12">
            <w:pPr>
              <w:autoSpaceDE w:val="0"/>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Copia actului de identitate al reprezentantului legal.</w:t>
            </w:r>
            <w:r w:rsidR="00FF1974" w:rsidRPr="00E97485">
              <w:rPr>
                <w:rFonts w:asciiTheme="minorHAnsi" w:hAnsiTheme="minorHAnsi" w:cstheme="minorHAnsi"/>
                <w:sz w:val="24"/>
                <w:szCs w:val="24"/>
              </w:rPr>
              <w:t xml:space="preserve"> În cazul parteneriatelor – doar pentru lider.</w:t>
            </w:r>
          </w:p>
        </w:tc>
      </w:tr>
      <w:tr w:rsidR="00E06297" w:rsidRPr="00E97485" w14:paraId="14A6D30E" w14:textId="77777777" w:rsidTr="0008280E">
        <w:tc>
          <w:tcPr>
            <w:tcW w:w="876" w:type="dxa"/>
            <w:tcBorders>
              <w:top w:val="single" w:sz="4" w:space="0" w:color="000000"/>
              <w:left w:val="single" w:sz="4" w:space="0" w:color="000000"/>
              <w:bottom w:val="single" w:sz="4" w:space="0" w:color="000000"/>
            </w:tcBorders>
            <w:vAlign w:val="center"/>
          </w:tcPr>
          <w:p w14:paraId="00519AEF" w14:textId="77777777" w:rsidR="00E06297" w:rsidRPr="00E97485" w:rsidRDefault="00E06297"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5B17A1F" w14:textId="41D4C97A" w:rsidR="00E06297" w:rsidRPr="00E97485" w:rsidRDefault="00E06297" w:rsidP="002C2F12">
            <w:pPr>
              <w:pStyle w:val="maintext"/>
              <w:spacing w:before="0" w:after="0"/>
              <w:rPr>
                <w:rFonts w:asciiTheme="minorHAnsi" w:hAnsiTheme="minorHAnsi" w:cstheme="minorHAnsi"/>
                <w:sz w:val="24"/>
                <w:szCs w:val="24"/>
              </w:rPr>
            </w:pPr>
            <w:r w:rsidRPr="00E97485">
              <w:rPr>
                <w:rFonts w:asciiTheme="minorHAnsi" w:hAnsiTheme="minorHAnsi" w:cstheme="minorHAnsi"/>
                <w:sz w:val="24"/>
                <w:szCs w:val="24"/>
              </w:rPr>
              <w:t>Bugetul aprobat al proiectului</w:t>
            </w:r>
            <w:r w:rsidR="00210FCE" w:rsidRPr="00E97485">
              <w:rPr>
                <w:rFonts w:asciiTheme="minorHAnsi" w:hAnsiTheme="minorHAnsi" w:cstheme="minorHAnsi"/>
                <w:sz w:val="24"/>
                <w:szCs w:val="24"/>
              </w:rPr>
              <w:t xml:space="preserve"> (pe categorii de cheltuieli)</w:t>
            </w:r>
            <w:r w:rsidR="00BE01DA" w:rsidRPr="00E97485">
              <w:rPr>
                <w:rFonts w:asciiTheme="minorHAnsi" w:hAnsiTheme="minorHAnsi" w:cstheme="minorHAnsi"/>
                <w:sz w:val="24"/>
                <w:szCs w:val="24"/>
              </w:rPr>
              <w:t xml:space="preserve"> generat automat din MySMIS, </w:t>
            </w:r>
            <w:r w:rsidR="00210FCE" w:rsidRPr="00E97485">
              <w:rPr>
                <w:rFonts w:asciiTheme="minorHAnsi" w:hAnsiTheme="minorHAnsi" w:cstheme="minorHAnsi"/>
                <w:sz w:val="24"/>
                <w:szCs w:val="24"/>
              </w:rPr>
              <w:t xml:space="preserve"> </w:t>
            </w:r>
            <w:r w:rsidR="007B0FFF" w:rsidRPr="00E97485">
              <w:rPr>
                <w:rFonts w:asciiTheme="minorHAnsi" w:hAnsiTheme="minorHAnsi" w:cstheme="minorHAnsi"/>
                <w:sz w:val="24"/>
                <w:szCs w:val="24"/>
              </w:rPr>
              <w:t>inclusiv detalierea cheltuielilor s</w:t>
            </w:r>
            <w:r w:rsidR="00437CEC" w:rsidRPr="00E97485">
              <w:rPr>
                <w:rFonts w:asciiTheme="minorHAnsi" w:hAnsiTheme="minorHAnsi" w:cstheme="minorHAnsi"/>
                <w:sz w:val="24"/>
                <w:szCs w:val="24"/>
              </w:rPr>
              <w:t>a</w:t>
            </w:r>
            <w:r w:rsidR="007B0FFF" w:rsidRPr="00E97485">
              <w:rPr>
                <w:rFonts w:asciiTheme="minorHAnsi" w:hAnsiTheme="minorHAnsi" w:cstheme="minorHAnsi"/>
                <w:sz w:val="24"/>
                <w:szCs w:val="24"/>
              </w:rPr>
              <w:t>lariale</w:t>
            </w:r>
            <w:r w:rsidR="00BE01DA" w:rsidRPr="00E97485">
              <w:rPr>
                <w:rFonts w:asciiTheme="minorHAnsi" w:hAnsiTheme="minorHAnsi" w:cstheme="minorHAnsi"/>
                <w:sz w:val="24"/>
                <w:szCs w:val="24"/>
              </w:rPr>
              <w:t xml:space="preserve"> asumată de beneficiar</w:t>
            </w:r>
          </w:p>
        </w:tc>
      </w:tr>
      <w:tr w:rsidR="00E06297" w:rsidRPr="00E97485" w14:paraId="2BC93164" w14:textId="77777777" w:rsidTr="0008280E">
        <w:tc>
          <w:tcPr>
            <w:tcW w:w="876" w:type="dxa"/>
            <w:tcBorders>
              <w:top w:val="single" w:sz="4" w:space="0" w:color="000000"/>
              <w:left w:val="single" w:sz="4" w:space="0" w:color="000000"/>
              <w:bottom w:val="single" w:sz="4" w:space="0" w:color="000000"/>
            </w:tcBorders>
            <w:vAlign w:val="center"/>
          </w:tcPr>
          <w:p w14:paraId="5EFB6F24" w14:textId="77777777" w:rsidR="00E06297" w:rsidRPr="00E97485" w:rsidRDefault="00E06297"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6EE3949D" w14:textId="05180CC5" w:rsidR="00E06297" w:rsidRPr="00E97485" w:rsidRDefault="00E06297" w:rsidP="002C2F12">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pe proprie răspundere privind eligibilitatea solicitantului (</w:t>
            </w:r>
            <w:r w:rsidR="004E3484" w:rsidRPr="00E97485">
              <w:rPr>
                <w:rFonts w:asciiTheme="minorHAnsi" w:hAnsiTheme="minorHAnsi" w:cstheme="minorHAnsi"/>
                <w:sz w:val="24"/>
                <w:szCs w:val="24"/>
              </w:rPr>
              <w:t xml:space="preserve">pentru lider </w:t>
            </w:r>
            <w:r w:rsidR="005A76D7" w:rsidRPr="00E97485">
              <w:rPr>
                <w:rFonts w:asciiTheme="minorHAnsi" w:hAnsiTheme="minorHAnsi" w:cstheme="minorHAnsi"/>
                <w:sz w:val="24"/>
                <w:szCs w:val="24"/>
              </w:rPr>
              <w:t>ș</w:t>
            </w:r>
            <w:r w:rsidR="004E3484" w:rsidRPr="00E97485">
              <w:rPr>
                <w:rFonts w:asciiTheme="minorHAnsi" w:hAnsiTheme="minorHAnsi" w:cstheme="minorHAnsi"/>
                <w:sz w:val="24"/>
                <w:szCs w:val="24"/>
              </w:rPr>
              <w:t xml:space="preserve">i fiecare partener - </w:t>
            </w:r>
            <w:r w:rsidRPr="00E97485">
              <w:rPr>
                <w:rFonts w:asciiTheme="minorHAnsi" w:hAnsiTheme="minorHAnsi" w:cstheme="minorHAnsi"/>
                <w:sz w:val="24"/>
                <w:szCs w:val="24"/>
              </w:rPr>
              <w:t>semnată de reprezentantul legal / împuternicit).</w:t>
            </w:r>
          </w:p>
        </w:tc>
      </w:tr>
      <w:tr w:rsidR="0085181E" w:rsidRPr="00E97485" w14:paraId="5CCF727B" w14:textId="77777777" w:rsidTr="0008280E">
        <w:tc>
          <w:tcPr>
            <w:tcW w:w="876" w:type="dxa"/>
            <w:tcBorders>
              <w:top w:val="single" w:sz="4" w:space="0" w:color="000000"/>
              <w:left w:val="single" w:sz="4" w:space="0" w:color="000000"/>
              <w:bottom w:val="single" w:sz="4" w:space="0" w:color="000000"/>
            </w:tcBorders>
            <w:vAlign w:val="center"/>
          </w:tcPr>
          <w:p w14:paraId="5BB7F660" w14:textId="77777777" w:rsidR="0085181E" w:rsidRPr="00E97485" w:rsidRDefault="0085181E"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B73995E" w14:textId="729B7889" w:rsidR="0085181E" w:rsidRPr="00E97485" w:rsidRDefault="0085181E" w:rsidP="002C2F12">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Declara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de angajament</w:t>
            </w:r>
            <w:r w:rsidR="002E4DC0" w:rsidRPr="00E97485">
              <w:rPr>
                <w:rFonts w:asciiTheme="minorHAnsi" w:hAnsiTheme="minorHAnsi" w:cstheme="minorHAnsi"/>
                <w:sz w:val="24"/>
                <w:szCs w:val="24"/>
              </w:rPr>
              <w:t xml:space="preserve"> a solicitantului</w:t>
            </w:r>
            <w:r w:rsidR="004E3484" w:rsidRPr="00E97485">
              <w:rPr>
                <w:rFonts w:asciiTheme="minorHAnsi" w:hAnsiTheme="minorHAnsi" w:cstheme="minorHAnsi"/>
                <w:sz w:val="24"/>
                <w:szCs w:val="24"/>
              </w:rPr>
              <w:t xml:space="preserve"> - pentru lider </w:t>
            </w:r>
            <w:r w:rsidR="005A76D7" w:rsidRPr="00E97485">
              <w:rPr>
                <w:rFonts w:asciiTheme="minorHAnsi" w:hAnsiTheme="minorHAnsi" w:cstheme="minorHAnsi"/>
                <w:sz w:val="24"/>
                <w:szCs w:val="24"/>
              </w:rPr>
              <w:t>ș</w:t>
            </w:r>
            <w:r w:rsidR="004E3484" w:rsidRPr="00E97485">
              <w:rPr>
                <w:rFonts w:asciiTheme="minorHAnsi" w:hAnsiTheme="minorHAnsi" w:cstheme="minorHAnsi"/>
                <w:sz w:val="24"/>
                <w:szCs w:val="24"/>
              </w:rPr>
              <w:t>i fiecare partener</w:t>
            </w:r>
          </w:p>
        </w:tc>
      </w:tr>
      <w:tr w:rsidR="00E06297" w:rsidRPr="00E97485" w14:paraId="3DDF199E" w14:textId="77777777" w:rsidTr="0008280E">
        <w:tc>
          <w:tcPr>
            <w:tcW w:w="876" w:type="dxa"/>
            <w:tcBorders>
              <w:top w:val="single" w:sz="4" w:space="0" w:color="000000"/>
              <w:left w:val="single" w:sz="4" w:space="0" w:color="000000"/>
              <w:bottom w:val="single" w:sz="4" w:space="0" w:color="000000"/>
            </w:tcBorders>
            <w:vAlign w:val="center"/>
          </w:tcPr>
          <w:p w14:paraId="60788199" w14:textId="77777777" w:rsidR="00E06297" w:rsidRPr="00E97485" w:rsidRDefault="00E06297"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0A10B43C" w14:textId="3B640D2B" w:rsidR="00E06297" w:rsidRPr="00E97485" w:rsidRDefault="00E06297" w:rsidP="002C2F12">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În cazul în care documentele financiare sunt semnate de către altă persoană decât reprezentantul legal/reprezentantul împuternicit care semnează 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trebuie prezentată împuternicire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specimen de semnătură pentru persoana respectivă.</w:t>
            </w:r>
          </w:p>
        </w:tc>
      </w:tr>
      <w:tr w:rsidR="00E06297" w:rsidRPr="00E97485" w14:paraId="642381BA" w14:textId="77777777" w:rsidTr="0008280E">
        <w:tc>
          <w:tcPr>
            <w:tcW w:w="876" w:type="dxa"/>
            <w:tcBorders>
              <w:top w:val="single" w:sz="4" w:space="0" w:color="000000"/>
              <w:left w:val="single" w:sz="4" w:space="0" w:color="000000"/>
              <w:bottom w:val="single" w:sz="4" w:space="0" w:color="000000"/>
            </w:tcBorders>
            <w:vAlign w:val="center"/>
          </w:tcPr>
          <w:p w14:paraId="32E6A89A" w14:textId="77777777" w:rsidR="00E06297" w:rsidRPr="00E97485" w:rsidRDefault="00E06297"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55DEEC7E" w14:textId="77777777" w:rsidR="00E06297" w:rsidRPr="00E97485" w:rsidRDefault="00E06297" w:rsidP="002C2F12">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Formular de identificare financiară pentru contul în care se va face rambursarea cheltuielilor.</w:t>
            </w:r>
          </w:p>
        </w:tc>
      </w:tr>
      <w:tr w:rsidR="00BE01DA" w:rsidRPr="00E97485" w14:paraId="7BA647C7" w14:textId="0B6B9FD2" w:rsidTr="0008280E">
        <w:tc>
          <w:tcPr>
            <w:tcW w:w="876" w:type="dxa"/>
            <w:tcBorders>
              <w:top w:val="single" w:sz="4" w:space="0" w:color="000000"/>
              <w:left w:val="single" w:sz="4" w:space="0" w:color="000000"/>
              <w:bottom w:val="single" w:sz="4" w:space="0" w:color="000000"/>
            </w:tcBorders>
            <w:vAlign w:val="center"/>
          </w:tcPr>
          <w:p w14:paraId="779B6B49" w14:textId="2077DE37" w:rsidR="00BE01DA" w:rsidRPr="00E97485" w:rsidRDefault="00BE01DA"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206FCA08" w14:textId="670D8329" w:rsidR="00BE01DA" w:rsidRPr="00E97485" w:rsidRDefault="00BE01DA" w:rsidP="00BE01DA">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 xml:space="preserve">Raport de expertiză întocmit de către un evaluator independent autorizat prin care se certifică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dacă costul clădirii/spa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iului/terenului nu </w:t>
            </w:r>
            <w:r w:rsidR="004335B4" w:rsidRPr="00E97485">
              <w:rPr>
                <w:rFonts w:asciiTheme="minorHAnsi" w:hAnsiTheme="minorHAnsi" w:cstheme="minorHAnsi"/>
                <w:sz w:val="24"/>
                <w:szCs w:val="24"/>
              </w:rPr>
              <w:t>excedă</w:t>
            </w:r>
            <w:r w:rsidRPr="00E97485">
              <w:rPr>
                <w:rFonts w:asciiTheme="minorHAnsi" w:hAnsiTheme="minorHAnsi" w:cstheme="minorHAnsi"/>
                <w:sz w:val="24"/>
                <w:szCs w:val="24"/>
              </w:rPr>
              <w:t xml:space="preserve"> valoarea de pia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că imobilul respectă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tehnice prevăzute în legisla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ională (dacă este cazul)</w:t>
            </w:r>
          </w:p>
        </w:tc>
      </w:tr>
      <w:tr w:rsidR="00BE01DA" w:rsidRPr="00E97485" w14:paraId="7F06D0B1" w14:textId="7699A7A3" w:rsidTr="0008280E">
        <w:tc>
          <w:tcPr>
            <w:tcW w:w="876" w:type="dxa"/>
            <w:tcBorders>
              <w:top w:val="single" w:sz="4" w:space="0" w:color="000000"/>
              <w:left w:val="single" w:sz="4" w:space="0" w:color="000000"/>
              <w:bottom w:val="single" w:sz="4" w:space="0" w:color="000000"/>
            </w:tcBorders>
            <w:vAlign w:val="center"/>
          </w:tcPr>
          <w:p w14:paraId="0E0DD038" w14:textId="715837C2" w:rsidR="00BE01DA" w:rsidRPr="00E97485" w:rsidRDefault="00BE01DA"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42F9AA4B" w14:textId="5699EFD5" w:rsidR="00BE01DA" w:rsidRPr="00E97485" w:rsidRDefault="001667EE" w:rsidP="008A5E74">
            <w:pPr>
              <w:spacing w:after="0" w:line="240" w:lineRule="auto"/>
              <w:jc w:val="both"/>
              <w:rPr>
                <w:rFonts w:asciiTheme="minorHAnsi" w:hAnsiTheme="minorHAnsi" w:cstheme="minorHAnsi"/>
                <w:sz w:val="24"/>
                <w:szCs w:val="24"/>
              </w:rPr>
            </w:pPr>
            <w:r w:rsidRPr="00E97485">
              <w:rPr>
                <w:rFonts w:asciiTheme="minorHAnsi" w:hAnsiTheme="minorHAnsi" w:cstheme="minorHAnsi"/>
                <w:sz w:val="24"/>
              </w:rPr>
              <w:t>Antecontract de vânzare/cumpărare pentru clădirea/spa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 </w:t>
            </w:r>
            <w:r w:rsidR="005A76D7" w:rsidRPr="00E97485">
              <w:rPr>
                <w:rFonts w:asciiTheme="minorHAnsi" w:hAnsiTheme="minorHAnsi" w:cstheme="minorHAnsi"/>
                <w:sz w:val="24"/>
              </w:rPr>
              <w:t>ș</w:t>
            </w:r>
            <w:r w:rsidRPr="00E97485">
              <w:rPr>
                <w:rFonts w:asciiTheme="minorHAnsi" w:hAnsiTheme="minorHAnsi" w:cstheme="minorHAnsi"/>
                <w:sz w:val="24"/>
              </w:rPr>
              <w:t>i terenul unde se va efectua investi</w:t>
            </w:r>
            <w:r w:rsidR="005A76D7" w:rsidRPr="00E97485">
              <w:rPr>
                <w:rFonts w:asciiTheme="minorHAnsi" w:hAnsiTheme="minorHAnsi" w:cstheme="minorHAnsi"/>
                <w:sz w:val="24"/>
              </w:rPr>
              <w:t>ț</w:t>
            </w:r>
            <w:r w:rsidRPr="00E97485">
              <w:rPr>
                <w:rFonts w:asciiTheme="minorHAnsi" w:hAnsiTheme="minorHAnsi" w:cstheme="minorHAnsi"/>
                <w:sz w:val="24"/>
              </w:rPr>
              <w:t>ia – dacă este cazul</w:t>
            </w:r>
          </w:p>
        </w:tc>
      </w:tr>
      <w:tr w:rsidR="000271CC" w:rsidRPr="00E97485" w14:paraId="6D34D47E" w14:textId="77777777" w:rsidTr="0008280E">
        <w:trPr>
          <w:trHeight w:val="521"/>
        </w:trPr>
        <w:tc>
          <w:tcPr>
            <w:tcW w:w="876" w:type="dxa"/>
            <w:tcBorders>
              <w:top w:val="single" w:sz="4" w:space="0" w:color="000000"/>
              <w:left w:val="single" w:sz="4" w:space="0" w:color="000000"/>
              <w:bottom w:val="single" w:sz="4" w:space="0" w:color="000000"/>
            </w:tcBorders>
            <w:vAlign w:val="center"/>
          </w:tcPr>
          <w:p w14:paraId="4A762D50" w14:textId="77777777" w:rsidR="000271CC" w:rsidRPr="00E97485" w:rsidRDefault="000271CC" w:rsidP="0099099C">
            <w:pPr>
              <w:numPr>
                <w:ilvl w:val="0"/>
                <w:numId w:val="7"/>
              </w:numPr>
              <w:suppressAutoHyphens/>
              <w:autoSpaceDE w:val="0"/>
              <w:snapToGrid w:val="0"/>
              <w:spacing w:after="0" w:line="240" w:lineRule="auto"/>
              <w:jc w:val="center"/>
              <w:rPr>
                <w:rFonts w:asciiTheme="minorHAnsi" w:hAnsiTheme="minorHAnsi" w:cstheme="minorHAnsi"/>
                <w:sz w:val="24"/>
                <w:szCs w:val="24"/>
              </w:rPr>
            </w:pPr>
          </w:p>
        </w:tc>
        <w:tc>
          <w:tcPr>
            <w:tcW w:w="8304" w:type="dxa"/>
            <w:tcBorders>
              <w:top w:val="single" w:sz="4" w:space="0" w:color="000000"/>
              <w:left w:val="single" w:sz="4" w:space="0" w:color="000000"/>
              <w:bottom w:val="single" w:sz="4" w:space="0" w:color="000000"/>
              <w:right w:val="single" w:sz="4" w:space="0" w:color="auto"/>
            </w:tcBorders>
            <w:vAlign w:val="center"/>
          </w:tcPr>
          <w:p w14:paraId="32B53812" w14:textId="381009F5" w:rsidR="000271CC" w:rsidRPr="00E97485" w:rsidRDefault="000271CC" w:rsidP="002C2F12">
            <w:pPr>
              <w:spacing w:after="0" w:line="240" w:lineRule="auto"/>
              <w:jc w:val="both"/>
              <w:rPr>
                <w:rFonts w:asciiTheme="minorHAnsi" w:hAnsiTheme="minorHAnsi" w:cstheme="minorHAnsi"/>
                <w:sz w:val="24"/>
                <w:szCs w:val="24"/>
              </w:rPr>
            </w:pPr>
            <w:r w:rsidRPr="00E97485">
              <w:rPr>
                <w:rFonts w:asciiTheme="minorHAnsi" w:hAnsiTheme="minorHAnsi" w:cstheme="minorHAnsi"/>
                <w:sz w:val="24"/>
                <w:szCs w:val="24"/>
              </w:rPr>
              <w:t>Orice alte documente suplimentare solicitate.</w:t>
            </w:r>
          </w:p>
        </w:tc>
      </w:tr>
    </w:tbl>
    <w:p w14:paraId="5204634C" w14:textId="77777777" w:rsidR="00BE01DA" w:rsidRPr="00E97485" w:rsidRDefault="00BE01DA" w:rsidP="0012217E">
      <w:pPr>
        <w:pStyle w:val="maintext"/>
        <w:spacing w:before="0" w:line="276" w:lineRule="auto"/>
        <w:rPr>
          <w:rFonts w:asciiTheme="minorHAnsi" w:eastAsia="Times New Roman" w:hAnsiTheme="minorHAnsi" w:cstheme="minorHAnsi"/>
          <w:sz w:val="24"/>
          <w:szCs w:val="24"/>
          <w:lang w:eastAsia="ro-RO"/>
        </w:rPr>
      </w:pPr>
    </w:p>
    <w:p w14:paraId="1F5AB3B1" w14:textId="6DB8E80D" w:rsidR="008D3F0C" w:rsidRPr="00E97485" w:rsidRDefault="008D3F0C" w:rsidP="0012217E">
      <w:pPr>
        <w:pStyle w:val="maintext"/>
        <w:spacing w:before="0" w:line="276" w:lineRule="auto"/>
        <w:rPr>
          <w:rFonts w:asciiTheme="minorHAnsi" w:eastAsia="Times New Roman" w:hAnsiTheme="minorHAnsi" w:cstheme="minorHAnsi"/>
          <w:sz w:val="24"/>
          <w:szCs w:val="24"/>
          <w:lang w:eastAsia="ro-RO"/>
        </w:rPr>
      </w:pPr>
      <w:r w:rsidRPr="00E97485">
        <w:rPr>
          <w:rFonts w:asciiTheme="minorHAnsi" w:eastAsia="Times New Roman" w:hAnsiTheme="minorHAnsi" w:cstheme="minorHAnsi"/>
          <w:sz w:val="24"/>
          <w:szCs w:val="24"/>
          <w:lang w:eastAsia="ro-RO"/>
        </w:rPr>
        <w:t xml:space="preserve">Modelul de contract </w:t>
      </w:r>
      <w:r w:rsidR="00D51E23" w:rsidRPr="00E97485">
        <w:rPr>
          <w:rFonts w:asciiTheme="minorHAnsi" w:eastAsia="Times New Roman" w:hAnsiTheme="minorHAnsi" w:cstheme="minorHAnsi"/>
          <w:sz w:val="24"/>
          <w:szCs w:val="24"/>
          <w:lang w:eastAsia="ro-RO"/>
        </w:rPr>
        <w:t>de finan</w:t>
      </w:r>
      <w:r w:rsidR="005A76D7" w:rsidRPr="00E97485">
        <w:rPr>
          <w:rFonts w:asciiTheme="minorHAnsi" w:eastAsia="Times New Roman" w:hAnsiTheme="minorHAnsi" w:cstheme="minorHAnsi"/>
          <w:sz w:val="24"/>
          <w:szCs w:val="24"/>
          <w:lang w:eastAsia="ro-RO"/>
        </w:rPr>
        <w:t>ț</w:t>
      </w:r>
      <w:r w:rsidR="00D51E23" w:rsidRPr="00E97485">
        <w:rPr>
          <w:rFonts w:asciiTheme="minorHAnsi" w:eastAsia="Times New Roman" w:hAnsiTheme="minorHAnsi" w:cstheme="minorHAnsi"/>
          <w:sz w:val="24"/>
          <w:szCs w:val="24"/>
          <w:lang w:eastAsia="ro-RO"/>
        </w:rPr>
        <w:t xml:space="preserve">are </w:t>
      </w:r>
      <w:r w:rsidR="00036A0D" w:rsidRPr="00E97485">
        <w:rPr>
          <w:rFonts w:asciiTheme="minorHAnsi" w:eastAsia="Times New Roman" w:hAnsiTheme="minorHAnsi" w:cstheme="minorHAnsi"/>
          <w:sz w:val="24"/>
          <w:szCs w:val="24"/>
          <w:lang w:eastAsia="ro-RO"/>
        </w:rPr>
        <w:t xml:space="preserve">aferent POC este </w:t>
      </w:r>
      <w:r w:rsidRPr="00E97485">
        <w:rPr>
          <w:rFonts w:asciiTheme="minorHAnsi" w:eastAsia="Times New Roman" w:hAnsiTheme="minorHAnsi" w:cstheme="minorHAnsi"/>
          <w:sz w:val="24"/>
          <w:szCs w:val="24"/>
          <w:lang w:eastAsia="ro-RO"/>
        </w:rPr>
        <w:t xml:space="preserve"> </w:t>
      </w:r>
      <w:r w:rsidR="00036A0D" w:rsidRPr="00E97485">
        <w:rPr>
          <w:rFonts w:asciiTheme="minorHAnsi" w:eastAsia="Times New Roman" w:hAnsiTheme="minorHAnsi" w:cstheme="minorHAnsi"/>
          <w:sz w:val="24"/>
          <w:szCs w:val="24"/>
          <w:lang w:eastAsia="ro-RO"/>
        </w:rPr>
        <w:t xml:space="preserve">anexat. </w:t>
      </w:r>
    </w:p>
    <w:p w14:paraId="48C8B767" w14:textId="77777777" w:rsidR="000E2EB7" w:rsidRPr="00E97485" w:rsidRDefault="000E2EB7" w:rsidP="0012217E">
      <w:pPr>
        <w:pStyle w:val="maintext"/>
        <w:spacing w:before="0" w:line="276" w:lineRule="auto"/>
        <w:rPr>
          <w:rFonts w:asciiTheme="minorHAnsi" w:hAnsiTheme="minorHAnsi" w:cstheme="minorHAnsi"/>
          <w:sz w:val="24"/>
          <w:szCs w:val="24"/>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5A3258" w:rsidRPr="00E97485" w14:paraId="2BA7E24B" w14:textId="77777777" w:rsidTr="005A3258">
        <w:tc>
          <w:tcPr>
            <w:tcW w:w="1539" w:type="dxa"/>
            <w:vAlign w:val="center"/>
          </w:tcPr>
          <w:p w14:paraId="141BFAF0" w14:textId="68C6EA6E" w:rsidR="005A3258" w:rsidRPr="00E97485" w:rsidRDefault="005A3258" w:rsidP="002C2F12">
            <w:pPr>
              <w:spacing w:after="0"/>
              <w:jc w:val="center"/>
              <w:rPr>
                <w:rFonts w:asciiTheme="minorHAnsi" w:hAnsiTheme="minorHAnsi" w:cstheme="minorHAnsi"/>
                <w:sz w:val="24"/>
                <w:szCs w:val="24"/>
                <w:lang w:eastAsia="ro-RO"/>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641" w:type="dxa"/>
          </w:tcPr>
          <w:p w14:paraId="63E51C53" w14:textId="13B2DBDB" w:rsidR="005A3258" w:rsidRPr="00E97485" w:rsidRDefault="005A3258" w:rsidP="002C2F12">
            <w:pPr>
              <w:pStyle w:val="maintext"/>
              <w:spacing w:before="0" w:after="0" w:line="276" w:lineRule="auto"/>
              <w:rPr>
                <w:rFonts w:asciiTheme="minorHAnsi" w:hAnsiTheme="minorHAnsi" w:cstheme="minorHAnsi"/>
                <w:sz w:val="24"/>
                <w:szCs w:val="24"/>
              </w:rPr>
            </w:pPr>
            <w:r w:rsidRPr="00E97485">
              <w:rPr>
                <w:rFonts w:asciiTheme="minorHAnsi" w:hAnsiTheme="minorHAnsi" w:cstheme="minorHAnsi"/>
                <w:sz w:val="24"/>
                <w:szCs w:val="24"/>
              </w:rPr>
              <w:t>În</w:t>
            </w:r>
            <w:r w:rsidR="0085181E" w:rsidRPr="00E97485">
              <w:rPr>
                <w:rFonts w:asciiTheme="minorHAnsi" w:hAnsiTheme="minorHAnsi" w:cstheme="minorHAnsi"/>
                <w:sz w:val="24"/>
                <w:szCs w:val="24"/>
              </w:rPr>
              <w:t xml:space="preserve">ainte de semnarea </w:t>
            </w:r>
            <w:r w:rsidRPr="00E97485">
              <w:rPr>
                <w:rFonts w:asciiTheme="minorHAnsi" w:hAnsiTheme="minorHAnsi" w:cstheme="minorHAnsi"/>
                <w:sz w:val="24"/>
                <w:szCs w:val="24"/>
              </w:rPr>
              <w:t>contract</w:t>
            </w:r>
            <w:r w:rsidR="0085181E" w:rsidRPr="00E97485">
              <w:rPr>
                <w:rFonts w:asciiTheme="minorHAnsi" w:hAnsiTheme="minorHAnsi" w:cstheme="minorHAnsi"/>
                <w:sz w:val="24"/>
                <w:szCs w:val="24"/>
              </w:rPr>
              <w:t>ului de finan</w:t>
            </w:r>
            <w:r w:rsidR="005A76D7" w:rsidRPr="00E97485">
              <w:rPr>
                <w:rFonts w:asciiTheme="minorHAnsi" w:hAnsiTheme="minorHAnsi" w:cstheme="minorHAnsi"/>
                <w:sz w:val="24"/>
                <w:szCs w:val="24"/>
              </w:rPr>
              <w:t>ț</w:t>
            </w:r>
            <w:r w:rsidR="0085181E" w:rsidRPr="00E97485">
              <w:rPr>
                <w:rFonts w:asciiTheme="minorHAnsi" w:hAnsiTheme="minorHAnsi" w:cstheme="minorHAnsi"/>
                <w:sz w:val="24"/>
                <w:szCs w:val="24"/>
              </w:rPr>
              <w:t>are</w:t>
            </w:r>
            <w:r w:rsidRPr="00E97485">
              <w:rPr>
                <w:rFonts w:asciiTheme="minorHAnsi" w:hAnsiTheme="minorHAnsi" w:cstheme="minorHAnsi"/>
                <w:sz w:val="24"/>
                <w:szCs w:val="24"/>
              </w:rPr>
              <w:t xml:space="preserve"> se v</w:t>
            </w:r>
            <w:r w:rsidR="0085181E" w:rsidRPr="00E97485">
              <w:rPr>
                <w:rFonts w:asciiTheme="minorHAnsi" w:hAnsiTheme="minorHAnsi" w:cstheme="minorHAnsi"/>
                <w:sz w:val="24"/>
                <w:szCs w:val="24"/>
              </w:rPr>
              <w:t>a</w:t>
            </w:r>
            <w:r w:rsidRPr="00E97485">
              <w:rPr>
                <w:rFonts w:asciiTheme="minorHAnsi" w:hAnsiTheme="minorHAnsi" w:cstheme="minorHAnsi"/>
                <w:sz w:val="24"/>
                <w:szCs w:val="24"/>
              </w:rPr>
              <w:t xml:space="preserve"> verifica</w:t>
            </w:r>
            <w:r w:rsidR="0085181E" w:rsidRPr="00E97485">
              <w:rPr>
                <w:rFonts w:asciiTheme="minorHAnsi" w:hAnsiTheme="minorHAnsi" w:cstheme="minorHAnsi"/>
                <w:sz w:val="24"/>
                <w:szCs w:val="24"/>
              </w:rPr>
              <w:t xml:space="preserve"> </w:t>
            </w:r>
            <w:r w:rsidR="00E8397C" w:rsidRPr="00E97485">
              <w:rPr>
                <w:rFonts w:asciiTheme="minorHAnsi" w:hAnsiTheme="minorHAnsi" w:cstheme="minorHAnsi"/>
                <w:sz w:val="24"/>
                <w:szCs w:val="24"/>
              </w:rPr>
              <w:t>pentru solicitant (</w:t>
            </w:r>
            <w:r w:rsidR="005A76D7" w:rsidRPr="00E97485">
              <w:rPr>
                <w:rFonts w:asciiTheme="minorHAnsi" w:hAnsiTheme="minorHAnsi" w:cstheme="minorHAnsi"/>
                <w:sz w:val="24"/>
                <w:szCs w:val="24"/>
              </w:rPr>
              <w:t>ș</w:t>
            </w:r>
            <w:r w:rsidR="00E8397C" w:rsidRPr="00E97485">
              <w:rPr>
                <w:rFonts w:asciiTheme="minorHAnsi" w:hAnsiTheme="minorHAnsi" w:cstheme="minorHAnsi"/>
                <w:sz w:val="24"/>
                <w:szCs w:val="24"/>
              </w:rPr>
              <w:t xml:space="preserve">i parteneri dacă este cazul) </w:t>
            </w:r>
            <w:r w:rsidR="0085181E" w:rsidRPr="00E97485">
              <w:rPr>
                <w:rFonts w:asciiTheme="minorHAnsi" w:hAnsiTheme="minorHAnsi" w:cstheme="minorHAnsi"/>
                <w:sz w:val="24"/>
                <w:szCs w:val="24"/>
              </w:rPr>
              <w:t>îndeplinirea următoarelor</w:t>
            </w:r>
            <w:r w:rsidRPr="00E97485">
              <w:rPr>
                <w:rFonts w:asciiTheme="minorHAnsi" w:hAnsiTheme="minorHAnsi" w:cstheme="minorHAnsi"/>
                <w:sz w:val="24"/>
                <w:szCs w:val="24"/>
              </w:rPr>
              <w:t>:</w:t>
            </w:r>
          </w:p>
          <w:p w14:paraId="677C88DF" w14:textId="362956F3" w:rsidR="005A3258" w:rsidRPr="00E97485" w:rsidRDefault="005A3258" w:rsidP="0099099C">
            <w:pPr>
              <w:pStyle w:val="maintext"/>
              <w:numPr>
                <w:ilvl w:val="0"/>
                <w:numId w:val="23"/>
              </w:numPr>
              <w:spacing w:before="0" w:after="0" w:line="276" w:lineRule="auto"/>
              <w:rPr>
                <w:rFonts w:asciiTheme="minorHAnsi" w:hAnsiTheme="minorHAnsi" w:cstheme="minorHAnsi"/>
                <w:sz w:val="24"/>
                <w:szCs w:val="24"/>
              </w:rPr>
            </w:pPr>
            <w:r w:rsidRPr="00E97485">
              <w:rPr>
                <w:rFonts w:asciiTheme="minorHAnsi" w:hAnsiTheme="minorHAnsi" w:cstheme="minorHAnsi"/>
                <w:sz w:val="24"/>
                <w:szCs w:val="24"/>
              </w:rPr>
              <w:t>Încadrarea în tipul de întreprindere din etapa de evaluare (</w:t>
            </w:r>
            <w:r w:rsidR="0027410E" w:rsidRPr="00E97485">
              <w:rPr>
                <w:rFonts w:asciiTheme="minorHAnsi" w:hAnsiTheme="minorHAnsi" w:cstheme="minorHAnsi"/>
                <w:sz w:val="24"/>
                <w:szCs w:val="24"/>
              </w:rPr>
              <w:t xml:space="preserve">microîntreprindere, </w:t>
            </w:r>
            <w:r w:rsidRPr="00E97485">
              <w:rPr>
                <w:rFonts w:asciiTheme="minorHAnsi" w:hAnsiTheme="minorHAnsi" w:cstheme="minorHAnsi"/>
                <w:sz w:val="24"/>
                <w:szCs w:val="24"/>
              </w:rPr>
              <w:t>întreprinde</w:t>
            </w:r>
            <w:r w:rsidR="008C168C" w:rsidRPr="00E97485">
              <w:rPr>
                <w:rFonts w:asciiTheme="minorHAnsi" w:hAnsiTheme="minorHAnsi" w:cstheme="minorHAnsi"/>
                <w:sz w:val="24"/>
                <w:szCs w:val="24"/>
              </w:rPr>
              <w:t>re mică, întreprindere mijlocie</w:t>
            </w:r>
            <w:r w:rsidRPr="00E97485">
              <w:rPr>
                <w:rFonts w:asciiTheme="minorHAnsi" w:hAnsiTheme="minorHAnsi" w:cstheme="minorHAnsi"/>
                <w:sz w:val="24"/>
                <w:szCs w:val="24"/>
              </w:rPr>
              <w:t>)</w:t>
            </w:r>
          </w:p>
          <w:p w14:paraId="2F9BC25B" w14:textId="6586638A" w:rsidR="005A3258" w:rsidRPr="00E97485" w:rsidRDefault="005A3258" w:rsidP="0099099C">
            <w:pPr>
              <w:pStyle w:val="maintext"/>
              <w:numPr>
                <w:ilvl w:val="0"/>
                <w:numId w:val="23"/>
              </w:numPr>
              <w:spacing w:before="0" w:after="0" w:line="276" w:lineRule="auto"/>
              <w:rPr>
                <w:rFonts w:asciiTheme="minorHAnsi" w:hAnsiTheme="minorHAnsi" w:cstheme="minorHAnsi"/>
                <w:sz w:val="24"/>
                <w:szCs w:val="24"/>
              </w:rPr>
            </w:pPr>
            <w:r w:rsidRPr="00E97485">
              <w:rPr>
                <w:rFonts w:asciiTheme="minorHAnsi" w:hAnsiTheme="minorHAnsi" w:cstheme="minorHAnsi"/>
                <w:sz w:val="24"/>
                <w:szCs w:val="24"/>
              </w:rPr>
              <w:t>Codul CAEN autorizat</w:t>
            </w:r>
            <w:r w:rsidR="00692530" w:rsidRPr="00E97485">
              <w:rPr>
                <w:rFonts w:asciiTheme="minorHAnsi" w:hAnsiTheme="minorHAnsi" w:cstheme="minorHAnsi"/>
                <w:sz w:val="24"/>
                <w:szCs w:val="24"/>
              </w:rPr>
              <w:t xml:space="preserve"> în</w:t>
            </w:r>
            <w:r w:rsidR="00346E23" w:rsidRPr="00E97485">
              <w:rPr>
                <w:rFonts w:asciiTheme="minorHAnsi" w:hAnsiTheme="minorHAnsi" w:cstheme="minorHAnsi"/>
                <w:sz w:val="24"/>
                <w:szCs w:val="24"/>
              </w:rPr>
              <w:t xml:space="preserve"> toate</w:t>
            </w:r>
            <w:r w:rsidR="00692530" w:rsidRPr="00E97485">
              <w:rPr>
                <w:rFonts w:asciiTheme="minorHAnsi" w:hAnsiTheme="minorHAnsi" w:cstheme="minorHAnsi"/>
                <w:sz w:val="24"/>
                <w:szCs w:val="24"/>
              </w:rPr>
              <w:t xml:space="preserve"> loca</w:t>
            </w:r>
            <w:r w:rsidR="005A76D7" w:rsidRPr="00E97485">
              <w:rPr>
                <w:rFonts w:asciiTheme="minorHAnsi" w:hAnsiTheme="minorHAnsi" w:cstheme="minorHAnsi"/>
                <w:sz w:val="24"/>
                <w:szCs w:val="24"/>
              </w:rPr>
              <w:t>ț</w:t>
            </w:r>
            <w:r w:rsidR="00692530" w:rsidRPr="00E97485">
              <w:rPr>
                <w:rFonts w:asciiTheme="minorHAnsi" w:hAnsiTheme="minorHAnsi" w:cstheme="minorHAnsi"/>
                <w:sz w:val="24"/>
                <w:szCs w:val="24"/>
              </w:rPr>
              <w:t>iile de implementare</w:t>
            </w:r>
            <w:r w:rsidR="00767645" w:rsidRPr="00E97485">
              <w:rPr>
                <w:rFonts w:asciiTheme="minorHAnsi" w:hAnsiTheme="minorHAnsi" w:cstheme="minorHAnsi"/>
                <w:sz w:val="24"/>
                <w:szCs w:val="24"/>
              </w:rPr>
              <w:t xml:space="preserve"> </w:t>
            </w:r>
            <w:r w:rsidR="006034AB" w:rsidRPr="00E97485">
              <w:rPr>
                <w:rFonts w:asciiTheme="minorHAnsi" w:hAnsiTheme="minorHAnsi" w:cstheme="minorHAnsi"/>
                <w:sz w:val="24"/>
                <w:szCs w:val="24"/>
              </w:rPr>
              <w:t xml:space="preserve">declarate în proiect </w:t>
            </w:r>
            <w:r w:rsidR="00767645" w:rsidRPr="00E97485">
              <w:rPr>
                <w:rFonts w:asciiTheme="minorHAnsi" w:hAnsiTheme="minorHAnsi" w:cstheme="minorHAnsi"/>
                <w:sz w:val="24"/>
                <w:szCs w:val="24"/>
              </w:rPr>
              <w:t>- conform codurilor CAEN obligatorii</w:t>
            </w:r>
            <w:r w:rsidR="009A7C9F" w:rsidRPr="00E97485">
              <w:rPr>
                <w:rFonts w:asciiTheme="minorHAnsi" w:hAnsiTheme="minorHAnsi" w:cstheme="minorHAnsi"/>
                <w:sz w:val="24"/>
                <w:szCs w:val="24"/>
              </w:rPr>
              <w:t xml:space="preserve"> specificate în prezentul ghid</w:t>
            </w:r>
            <w:r w:rsidR="00767645" w:rsidRPr="00E97485">
              <w:rPr>
                <w:rFonts w:asciiTheme="minorHAnsi" w:hAnsiTheme="minorHAnsi" w:cstheme="minorHAnsi"/>
                <w:kern w:val="2"/>
                <w:sz w:val="24"/>
                <w:szCs w:val="24"/>
              </w:rPr>
              <w:t>.</w:t>
            </w:r>
            <w:r w:rsidR="00705450" w:rsidRPr="00E97485">
              <w:rPr>
                <w:rFonts w:asciiTheme="minorHAnsi" w:hAnsiTheme="minorHAnsi" w:cstheme="minorHAnsi"/>
                <w:kern w:val="2"/>
                <w:sz w:val="24"/>
                <w:szCs w:val="24"/>
              </w:rPr>
              <w:t xml:space="preserve"> De asemenea, trebuie să nu se regăsească autorizate coduri </w:t>
            </w:r>
            <w:r w:rsidR="00705450" w:rsidRPr="00E97485">
              <w:rPr>
                <w:rFonts w:asciiTheme="minorHAnsi" w:hAnsiTheme="minorHAnsi" w:cstheme="minorHAnsi"/>
                <w:kern w:val="2"/>
                <w:sz w:val="24"/>
                <w:szCs w:val="24"/>
              </w:rPr>
              <w:lastRenderedPageBreak/>
              <w:t>CAEN excluse de la finan</w:t>
            </w:r>
            <w:r w:rsidR="005A76D7" w:rsidRPr="00E97485">
              <w:rPr>
                <w:rFonts w:asciiTheme="minorHAnsi" w:hAnsiTheme="minorHAnsi" w:cstheme="minorHAnsi"/>
                <w:kern w:val="2"/>
                <w:sz w:val="24"/>
                <w:szCs w:val="24"/>
              </w:rPr>
              <w:t>ț</w:t>
            </w:r>
            <w:r w:rsidR="00705450" w:rsidRPr="00E97485">
              <w:rPr>
                <w:rFonts w:asciiTheme="minorHAnsi" w:hAnsiTheme="minorHAnsi" w:cstheme="minorHAnsi"/>
                <w:kern w:val="2"/>
                <w:sz w:val="24"/>
                <w:szCs w:val="24"/>
              </w:rPr>
              <w:t>are, conform anexei la prezentul ghid al solicitantului;</w:t>
            </w:r>
          </w:p>
          <w:p w14:paraId="6270408A" w14:textId="7184C1E5" w:rsidR="00705450" w:rsidRPr="00E97485" w:rsidRDefault="00EC6F34" w:rsidP="0099099C">
            <w:pPr>
              <w:pStyle w:val="maintext"/>
              <w:numPr>
                <w:ilvl w:val="0"/>
                <w:numId w:val="23"/>
              </w:numPr>
              <w:spacing w:before="0" w:after="0" w:line="276" w:lineRule="auto"/>
              <w:rPr>
                <w:rFonts w:asciiTheme="minorHAnsi" w:hAnsiTheme="minorHAnsi" w:cstheme="minorHAnsi"/>
                <w:sz w:val="24"/>
                <w:szCs w:val="24"/>
              </w:rPr>
            </w:pPr>
            <w:r w:rsidRPr="00E97485">
              <w:rPr>
                <w:rFonts w:asciiTheme="minorHAnsi" w:hAnsiTheme="minorHAnsi" w:cstheme="minorHAnsi"/>
                <w:sz w:val="24"/>
                <w:szCs w:val="24"/>
              </w:rPr>
              <w:t xml:space="preserve">Dreptul de </w:t>
            </w:r>
            <w:r w:rsidR="00482E18" w:rsidRPr="00E97485">
              <w:rPr>
                <w:rFonts w:asciiTheme="minorHAnsi" w:hAnsiTheme="minorHAnsi" w:cstheme="minorHAnsi"/>
                <w:sz w:val="24"/>
                <w:szCs w:val="24"/>
              </w:rPr>
              <w:t>folosin</w:t>
            </w:r>
            <w:r w:rsidR="005A76D7" w:rsidRPr="00E97485">
              <w:rPr>
                <w:rFonts w:asciiTheme="minorHAnsi" w:hAnsiTheme="minorHAnsi" w:cstheme="minorHAnsi"/>
                <w:sz w:val="24"/>
                <w:szCs w:val="24"/>
              </w:rPr>
              <w:t>ț</w:t>
            </w:r>
            <w:r w:rsidR="00482E18" w:rsidRPr="00E97485">
              <w:rPr>
                <w:rFonts w:asciiTheme="minorHAnsi" w:hAnsiTheme="minorHAnsi" w:cstheme="minorHAnsi"/>
                <w:sz w:val="24"/>
                <w:szCs w:val="24"/>
              </w:rPr>
              <w:t>ă</w:t>
            </w:r>
            <w:r w:rsidRPr="00E97485">
              <w:rPr>
                <w:rFonts w:asciiTheme="minorHAnsi" w:hAnsiTheme="minorHAnsi" w:cstheme="minorHAnsi"/>
                <w:sz w:val="24"/>
                <w:szCs w:val="24"/>
              </w:rPr>
              <w:t xml:space="preserve"> asupra 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iei/loca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de implementare</w:t>
            </w:r>
            <w:r w:rsidR="00CF0BA7" w:rsidRPr="00E97485">
              <w:rPr>
                <w:rFonts w:asciiTheme="minorHAnsi" w:hAnsiTheme="minorHAnsi" w:cstheme="minorHAnsi"/>
                <w:sz w:val="24"/>
                <w:szCs w:val="24"/>
              </w:rPr>
              <w:t xml:space="preserve"> declarate în proiect.</w:t>
            </w:r>
            <w:r w:rsidR="001B647E" w:rsidRPr="00E97485">
              <w:rPr>
                <w:rFonts w:asciiTheme="minorHAnsi" w:hAnsiTheme="minorHAnsi" w:cstheme="minorHAnsi"/>
                <w:sz w:val="24"/>
                <w:szCs w:val="24"/>
              </w:rPr>
              <w:t xml:space="preserve"> </w:t>
            </w:r>
          </w:p>
          <w:p w14:paraId="372B554C" w14:textId="77777777" w:rsidR="001978C5" w:rsidRPr="00E97485" w:rsidRDefault="005A3258" w:rsidP="0099099C">
            <w:pPr>
              <w:pStyle w:val="maintext"/>
              <w:numPr>
                <w:ilvl w:val="0"/>
                <w:numId w:val="23"/>
              </w:numPr>
              <w:spacing w:before="0" w:after="0" w:line="276" w:lineRule="auto"/>
              <w:rPr>
                <w:rFonts w:asciiTheme="minorHAnsi" w:hAnsiTheme="minorHAnsi" w:cstheme="minorHAnsi"/>
                <w:sz w:val="24"/>
                <w:szCs w:val="24"/>
              </w:rPr>
            </w:pPr>
            <w:r w:rsidRPr="00E97485">
              <w:rPr>
                <w:rFonts w:asciiTheme="minorHAnsi" w:hAnsiTheme="minorHAnsi" w:cstheme="minorHAnsi"/>
                <w:sz w:val="24"/>
                <w:szCs w:val="24"/>
              </w:rPr>
              <w:t>Dacă întreprinderea beneficiară este sau nu în dificultate, în conformitate cu prevederile art. 2, punctul 18 din Regulamentul (UE) nr. 651/2014.</w:t>
            </w:r>
          </w:p>
          <w:p w14:paraId="1076765F" w14:textId="22110134" w:rsidR="0085181E" w:rsidRPr="00E97485" w:rsidRDefault="0085181E" w:rsidP="00531A0B">
            <w:pPr>
              <w:pStyle w:val="maintext"/>
              <w:spacing w:before="0" w:after="0" w:line="276" w:lineRule="auto"/>
              <w:rPr>
                <w:rFonts w:asciiTheme="minorHAnsi" w:hAnsiTheme="minorHAnsi" w:cstheme="minorHAnsi"/>
                <w:sz w:val="24"/>
                <w:szCs w:val="24"/>
              </w:rPr>
            </w:pPr>
            <w:r w:rsidRPr="00E97485">
              <w:rPr>
                <w:rFonts w:asciiTheme="minorHAnsi" w:hAnsiTheme="minorHAnsi" w:cstheme="minorHAnsi"/>
                <w:sz w:val="24"/>
                <w:szCs w:val="24"/>
              </w:rPr>
              <w:t>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 se va semna numai după ce toate punctele de mai sus sunt îndeplinite.</w:t>
            </w:r>
          </w:p>
        </w:tc>
      </w:tr>
    </w:tbl>
    <w:p w14:paraId="1A49C35D" w14:textId="387A2DBD" w:rsidR="005A3258" w:rsidRPr="00E97485" w:rsidRDefault="005A3258" w:rsidP="0012217E">
      <w:pPr>
        <w:pStyle w:val="maintext"/>
        <w:spacing w:before="0" w:line="276" w:lineRule="auto"/>
        <w:rPr>
          <w:rFonts w:asciiTheme="minorHAnsi" w:hAnsiTheme="minorHAnsi" w:cstheme="minorHAnsi"/>
          <w:sz w:val="24"/>
          <w:szCs w:val="24"/>
        </w:rPr>
      </w:pPr>
    </w:p>
    <w:tbl>
      <w:tblPr>
        <w:tblW w:w="917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380"/>
        <w:gridCol w:w="7795"/>
      </w:tblGrid>
      <w:tr w:rsidR="00B66C95" w:rsidRPr="00E97485" w14:paraId="15475B95" w14:textId="77777777" w:rsidTr="00B66C95">
        <w:tc>
          <w:tcPr>
            <w:tcW w:w="1380" w:type="dxa"/>
            <w:vAlign w:val="center"/>
          </w:tcPr>
          <w:p w14:paraId="656B3607" w14:textId="08C791C8" w:rsidR="00B66C95" w:rsidRPr="00E97485" w:rsidRDefault="00B66C95" w:rsidP="00B66C95">
            <w:pPr>
              <w:spacing w:after="120"/>
              <w:jc w:val="both"/>
              <w:rPr>
                <w:rFonts w:asciiTheme="minorHAnsi" w:hAnsiTheme="minorHAnsi" w:cstheme="minorHAnsi"/>
                <w:b/>
                <w:i/>
                <w:iCs/>
                <w:sz w:val="24"/>
              </w:rPr>
            </w:pPr>
            <w:r w:rsidRPr="00E97485">
              <w:rPr>
                <w:rFonts w:asciiTheme="minorHAnsi" w:hAnsiTheme="minorHAnsi" w:cstheme="minorHAnsi"/>
                <w:b/>
                <w:i/>
                <w:iCs/>
                <w:sz w:val="24"/>
              </w:rPr>
              <w:t>ATEN</w:t>
            </w:r>
            <w:r w:rsidR="005A76D7" w:rsidRPr="00E97485">
              <w:rPr>
                <w:rFonts w:asciiTheme="minorHAnsi" w:hAnsiTheme="minorHAnsi" w:cstheme="minorHAnsi"/>
                <w:b/>
                <w:i/>
                <w:iCs/>
                <w:sz w:val="24"/>
              </w:rPr>
              <w:t>Ț</w:t>
            </w:r>
            <w:r w:rsidRPr="00E97485">
              <w:rPr>
                <w:rFonts w:asciiTheme="minorHAnsi" w:hAnsiTheme="minorHAnsi" w:cstheme="minorHAnsi"/>
                <w:b/>
                <w:i/>
                <w:iCs/>
                <w:sz w:val="24"/>
              </w:rPr>
              <w:t>IE!</w:t>
            </w:r>
          </w:p>
        </w:tc>
        <w:tc>
          <w:tcPr>
            <w:tcW w:w="7795" w:type="dxa"/>
          </w:tcPr>
          <w:p w14:paraId="274F331A" w14:textId="27386F00" w:rsidR="00D6705C" w:rsidRPr="00E97485" w:rsidRDefault="00B66C95" w:rsidP="000767B4">
            <w:pPr>
              <w:spacing w:after="120"/>
              <w:jc w:val="both"/>
              <w:rPr>
                <w:rFonts w:asciiTheme="minorHAnsi" w:hAnsiTheme="minorHAnsi" w:cstheme="minorHAnsi"/>
                <w:b/>
                <w:sz w:val="24"/>
              </w:rPr>
            </w:pPr>
            <w:r w:rsidRPr="00E97485">
              <w:rPr>
                <w:rFonts w:asciiTheme="minorHAnsi" w:hAnsiTheme="minorHAnsi" w:cstheme="minorHAnsi"/>
                <w:b/>
                <w:sz w:val="24"/>
              </w:rPr>
              <w:t>Pentru achizi</w:t>
            </w:r>
            <w:r w:rsidR="005A76D7" w:rsidRPr="00E97485">
              <w:rPr>
                <w:rFonts w:asciiTheme="minorHAnsi" w:hAnsiTheme="minorHAnsi" w:cstheme="minorHAnsi"/>
                <w:b/>
                <w:sz w:val="24"/>
              </w:rPr>
              <w:t>ț</w:t>
            </w:r>
            <w:r w:rsidRPr="00E97485">
              <w:rPr>
                <w:rFonts w:asciiTheme="minorHAnsi" w:hAnsiTheme="minorHAnsi" w:cstheme="minorHAnsi"/>
                <w:b/>
                <w:sz w:val="24"/>
              </w:rPr>
              <w:t>ia de clădire/spa</w:t>
            </w:r>
            <w:r w:rsidR="005A76D7" w:rsidRPr="00E97485">
              <w:rPr>
                <w:rFonts w:asciiTheme="minorHAnsi" w:hAnsiTheme="minorHAnsi" w:cstheme="minorHAnsi"/>
                <w:b/>
                <w:sz w:val="24"/>
              </w:rPr>
              <w:t>ț</w:t>
            </w:r>
            <w:r w:rsidRPr="00E97485">
              <w:rPr>
                <w:rFonts w:asciiTheme="minorHAnsi" w:hAnsiTheme="minorHAnsi" w:cstheme="minorHAnsi"/>
                <w:b/>
                <w:sz w:val="24"/>
              </w:rPr>
              <w:t xml:space="preserve">iu </w:t>
            </w:r>
            <w:r w:rsidR="005A76D7" w:rsidRPr="00E97485">
              <w:rPr>
                <w:rFonts w:asciiTheme="minorHAnsi" w:hAnsiTheme="minorHAnsi" w:cstheme="minorHAnsi"/>
                <w:b/>
                <w:sz w:val="24"/>
              </w:rPr>
              <w:t>ș</w:t>
            </w:r>
            <w:r w:rsidRPr="00E97485">
              <w:rPr>
                <w:rFonts w:asciiTheme="minorHAnsi" w:hAnsiTheme="minorHAnsi" w:cstheme="minorHAnsi"/>
                <w:b/>
                <w:sz w:val="24"/>
              </w:rPr>
              <w:t>i teren în etapa de contractare</w:t>
            </w:r>
            <w:r w:rsidR="00D6705C" w:rsidRPr="00E97485">
              <w:rPr>
                <w:rFonts w:asciiTheme="minorHAnsi" w:hAnsiTheme="minorHAnsi" w:cstheme="minorHAnsi"/>
                <w:b/>
                <w:sz w:val="24"/>
              </w:rPr>
              <w:t>:</w:t>
            </w:r>
          </w:p>
          <w:p w14:paraId="70509E5F" w14:textId="1A2E09DD" w:rsidR="00B66C95" w:rsidRPr="00E97485" w:rsidRDefault="00B66C95" w:rsidP="000767B4">
            <w:pPr>
              <w:spacing w:after="120"/>
              <w:jc w:val="both"/>
              <w:rPr>
                <w:rFonts w:asciiTheme="minorHAnsi" w:hAnsiTheme="minorHAnsi" w:cstheme="minorHAnsi"/>
                <w:sz w:val="24"/>
              </w:rPr>
            </w:pPr>
            <w:r w:rsidRPr="00E97485">
              <w:rPr>
                <w:rFonts w:asciiTheme="minorHAnsi" w:hAnsiTheme="minorHAnsi" w:cstheme="minorHAnsi"/>
                <w:sz w:val="24"/>
              </w:rPr>
              <w:t>Dacă în raportul de expertiză/Antecontractul de vânzare/cumpărare, valoarea 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i terenului este mai mică decât valoarea aprobată, valoarea eligibilă va fi diminuată, prin includerea în categoria cheltuielilor neeligibile a diferen</w:t>
            </w:r>
            <w:r w:rsidR="005A76D7" w:rsidRPr="00E97485">
              <w:rPr>
                <w:rFonts w:asciiTheme="minorHAnsi" w:hAnsiTheme="minorHAnsi" w:cstheme="minorHAnsi"/>
                <w:sz w:val="24"/>
              </w:rPr>
              <w:t>ț</w:t>
            </w:r>
            <w:r w:rsidRPr="00E97485">
              <w:rPr>
                <w:rFonts w:asciiTheme="minorHAnsi" w:hAnsiTheme="minorHAnsi" w:cstheme="minorHAnsi"/>
                <w:sz w:val="24"/>
              </w:rPr>
              <w:t xml:space="preserve">ei. </w:t>
            </w:r>
          </w:p>
          <w:p w14:paraId="3D2D7DFE" w14:textId="78140EC5" w:rsidR="00B66C95" w:rsidRPr="00E97485" w:rsidRDefault="00B66C95" w:rsidP="000767B4">
            <w:pPr>
              <w:spacing w:after="120"/>
              <w:jc w:val="both"/>
              <w:rPr>
                <w:rFonts w:asciiTheme="minorHAnsi" w:hAnsiTheme="minorHAnsi" w:cstheme="minorHAnsi"/>
                <w:sz w:val="24"/>
              </w:rPr>
            </w:pPr>
            <w:r w:rsidRPr="00E97485">
              <w:rPr>
                <w:rFonts w:asciiTheme="minorHAnsi" w:hAnsiTheme="minorHAnsi" w:cstheme="minorHAnsi"/>
                <w:sz w:val="24"/>
              </w:rPr>
              <w:t>Dacă suprafa</w:t>
            </w:r>
            <w:r w:rsidR="005A76D7" w:rsidRPr="00E97485">
              <w:rPr>
                <w:rFonts w:asciiTheme="minorHAnsi" w:hAnsiTheme="minorHAnsi" w:cstheme="minorHAnsi"/>
                <w:sz w:val="24"/>
              </w:rPr>
              <w:t>ț</w:t>
            </w:r>
            <w:r w:rsidRPr="00E97485">
              <w:rPr>
                <w:rFonts w:asciiTheme="minorHAnsi" w:hAnsiTheme="minorHAnsi" w:cstheme="minorHAnsi"/>
                <w:sz w:val="24"/>
              </w:rPr>
              <w:t>a 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i terenului diferă fa</w:t>
            </w:r>
            <w:r w:rsidR="005A76D7" w:rsidRPr="00E97485">
              <w:rPr>
                <w:rFonts w:asciiTheme="minorHAnsi" w:hAnsiTheme="minorHAnsi" w:cstheme="minorHAnsi"/>
                <w:sz w:val="24"/>
              </w:rPr>
              <w:t>ț</w:t>
            </w:r>
            <w:r w:rsidRPr="00E97485">
              <w:rPr>
                <w:rFonts w:asciiTheme="minorHAnsi" w:hAnsiTheme="minorHAnsi" w:cstheme="minorHAnsi"/>
                <w:sz w:val="24"/>
              </w:rPr>
              <w:t>ă de cea justificată la depunerea proiectului, valoarea eligibilă aferentă 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i terenului se va modifica doar în sensul scăderii propor</w:t>
            </w:r>
            <w:r w:rsidR="005A76D7" w:rsidRPr="00E97485">
              <w:rPr>
                <w:rFonts w:asciiTheme="minorHAnsi" w:hAnsiTheme="minorHAnsi" w:cstheme="minorHAnsi"/>
                <w:sz w:val="24"/>
              </w:rPr>
              <w:t>ț</w:t>
            </w:r>
            <w:r w:rsidRPr="00E97485">
              <w:rPr>
                <w:rFonts w:asciiTheme="minorHAnsi" w:hAnsiTheme="minorHAnsi" w:cstheme="minorHAnsi"/>
                <w:sz w:val="24"/>
              </w:rPr>
              <w:t>ionale, dar fără a depă</w:t>
            </w:r>
            <w:r w:rsidR="005A76D7" w:rsidRPr="00E97485">
              <w:rPr>
                <w:rFonts w:asciiTheme="minorHAnsi" w:hAnsiTheme="minorHAnsi" w:cstheme="minorHAnsi"/>
                <w:sz w:val="24"/>
              </w:rPr>
              <w:t>ș</w:t>
            </w:r>
            <w:r w:rsidRPr="00E97485">
              <w:rPr>
                <w:rFonts w:asciiTheme="minorHAnsi" w:hAnsiTheme="minorHAnsi" w:cstheme="minorHAnsi"/>
                <w:sz w:val="24"/>
              </w:rPr>
              <w:t>i valoarea aprobată.</w:t>
            </w:r>
          </w:p>
        </w:tc>
      </w:tr>
    </w:tbl>
    <w:p w14:paraId="42396DE6" w14:textId="4716D74E" w:rsidR="00AB5D03" w:rsidRPr="00E97485" w:rsidRDefault="00AB5D03" w:rsidP="0012217E">
      <w:pPr>
        <w:pStyle w:val="maintext"/>
        <w:spacing w:before="0" w:line="276" w:lineRule="auto"/>
        <w:rPr>
          <w:rFonts w:asciiTheme="minorHAnsi" w:hAnsiTheme="minorHAnsi" w:cstheme="minorHAnsi"/>
          <w:sz w:val="24"/>
          <w:szCs w:val="24"/>
        </w:rPr>
      </w:pP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AB5D03" w:rsidRPr="00E97485" w14:paraId="2C7CB086" w14:textId="77777777" w:rsidTr="00315D20">
        <w:tc>
          <w:tcPr>
            <w:tcW w:w="1539" w:type="dxa"/>
            <w:vAlign w:val="center"/>
          </w:tcPr>
          <w:p w14:paraId="5023F5F1" w14:textId="338AB28C" w:rsidR="00AB5D03" w:rsidRPr="00E97485" w:rsidRDefault="00AB5D03" w:rsidP="00315D20">
            <w:pPr>
              <w:spacing w:after="0"/>
              <w:jc w:val="center"/>
              <w:rPr>
                <w:rFonts w:asciiTheme="minorHAnsi" w:hAnsiTheme="minorHAnsi" w:cstheme="minorHAnsi"/>
                <w:sz w:val="24"/>
                <w:szCs w:val="24"/>
                <w:lang w:eastAsia="ro-RO"/>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641" w:type="dxa"/>
          </w:tcPr>
          <w:p w14:paraId="12CE829F" w14:textId="0B9C14BC" w:rsidR="00AA3FE0" w:rsidRPr="00E97485" w:rsidRDefault="00AA3FE0" w:rsidP="00AA3FE0">
            <w:p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Pentru proiectele care se derulează în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 de implementare formate din clădire/spa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iu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teren achizi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ionate în cadrul acestora </w:t>
            </w:r>
            <w:r w:rsidR="004335B4" w:rsidRPr="00E97485">
              <w:rPr>
                <w:rFonts w:asciiTheme="minorHAnsi" w:hAnsiTheme="minorHAnsi" w:cstheme="minorHAnsi"/>
                <w:iCs/>
                <w:color w:val="000000"/>
                <w:sz w:val="24"/>
              </w:rPr>
              <w:t>trebuie</w:t>
            </w:r>
            <w:r w:rsidRPr="00E97485">
              <w:rPr>
                <w:rFonts w:asciiTheme="minorHAnsi" w:hAnsiTheme="minorHAnsi" w:cstheme="minorHAnsi"/>
                <w:iCs/>
                <w:color w:val="000000"/>
                <w:sz w:val="24"/>
              </w:rPr>
              <w:t xml:space="preserve"> îndeplinite următoarele condi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ii:</w:t>
            </w:r>
          </w:p>
          <w:p w14:paraId="1775BA46" w14:textId="7231962F" w:rsidR="00AA3FE0" w:rsidRPr="00E97485" w:rsidRDefault="00AA3FE0" w:rsidP="0099099C">
            <w:pPr>
              <w:pStyle w:val="ListParagraph"/>
              <w:numPr>
                <w:ilvl w:val="0"/>
                <w:numId w:val="47"/>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la data depunerii proiectului, solicitantul va completa în cererea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are ca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 de implementare, sediul fiscal al acestuia sau unul dintre punctele de lucru (unde se regăse</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te codul CAEN autorizat).</w:t>
            </w:r>
          </w:p>
          <w:p w14:paraId="1A77BEDD" w14:textId="5466F746" w:rsidR="00AA3FE0" w:rsidRPr="00E97485" w:rsidRDefault="00AA3FE0" w:rsidP="0099099C">
            <w:pPr>
              <w:pStyle w:val="ListParagraph"/>
              <w:numPr>
                <w:ilvl w:val="0"/>
                <w:numId w:val="47"/>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în termen de maxim 3 luni de la data semnării contractului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ia de implementare va fi actualizată cu cea aferentă clădirii/spa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 xml:space="preserve">iului </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terenului achizi</w:t>
            </w:r>
            <w:r w:rsidR="005A76D7" w:rsidRPr="00E97485">
              <w:rPr>
                <w:rFonts w:asciiTheme="minorHAnsi" w:hAnsiTheme="minorHAnsi" w:cstheme="minorHAnsi"/>
                <w:iCs/>
                <w:color w:val="000000"/>
                <w:sz w:val="24"/>
              </w:rPr>
              <w:t>ț</w:t>
            </w:r>
            <w:r w:rsidR="004335B4">
              <w:rPr>
                <w:rFonts w:asciiTheme="minorHAnsi" w:hAnsiTheme="minorHAnsi" w:cstheme="minorHAnsi"/>
                <w:iCs/>
                <w:color w:val="000000"/>
                <w:sz w:val="24"/>
              </w:rPr>
              <w:t xml:space="preserve">ionate, </w:t>
            </w:r>
            <w:r w:rsidRPr="00E97485">
              <w:rPr>
                <w:rFonts w:asciiTheme="minorHAnsi" w:hAnsiTheme="minorHAnsi" w:cstheme="minorHAnsi"/>
                <w:iCs/>
                <w:color w:val="000000"/>
                <w:sz w:val="24"/>
              </w:rPr>
              <w:t xml:space="preserve">iar aceasta trebuie să se regăsească în certificatul constatator. </w:t>
            </w:r>
          </w:p>
          <w:p w14:paraId="0ED7EE4D" w14:textId="04D791FD" w:rsidR="00E121F5" w:rsidRPr="00E97485" w:rsidRDefault="00AA3FE0" w:rsidP="0099099C">
            <w:pPr>
              <w:pStyle w:val="ListParagraph"/>
              <w:numPr>
                <w:ilvl w:val="0"/>
                <w:numId w:val="47"/>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De asemenea, la respectiva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 de implementare va trebui să fie autorizat acela</w:t>
            </w:r>
            <w:r w:rsidR="005A76D7" w:rsidRPr="00E97485">
              <w:rPr>
                <w:rFonts w:asciiTheme="minorHAnsi" w:hAnsiTheme="minorHAnsi" w:cstheme="minorHAnsi"/>
                <w:iCs/>
                <w:color w:val="000000"/>
                <w:sz w:val="24"/>
              </w:rPr>
              <w:t>ș</w:t>
            </w:r>
            <w:r w:rsidRPr="00E97485">
              <w:rPr>
                <w:rFonts w:asciiTheme="minorHAnsi" w:hAnsiTheme="minorHAnsi" w:cstheme="minorHAnsi"/>
                <w:iCs/>
                <w:color w:val="000000"/>
                <w:sz w:val="24"/>
              </w:rPr>
              <w:t>i cod CAEN declarat la depunerea proiectului, pentru care s-a acordat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w:t>
            </w:r>
          </w:p>
          <w:p w14:paraId="592CF33F" w14:textId="729DDE39" w:rsidR="00AA3FE0" w:rsidRPr="00E97485" w:rsidRDefault="00AA3FE0" w:rsidP="0099099C">
            <w:pPr>
              <w:pStyle w:val="ListParagraph"/>
              <w:numPr>
                <w:ilvl w:val="0"/>
                <w:numId w:val="47"/>
              </w:numPr>
              <w:autoSpaceDE w:val="0"/>
              <w:autoSpaceDN w:val="0"/>
              <w:adjustRightInd w:val="0"/>
              <w:spacing w:after="0"/>
              <w:jc w:val="both"/>
              <w:rPr>
                <w:rFonts w:asciiTheme="minorHAnsi" w:hAnsiTheme="minorHAnsi" w:cstheme="minorHAnsi"/>
                <w:iCs/>
                <w:color w:val="000000"/>
                <w:sz w:val="24"/>
              </w:rPr>
            </w:pPr>
            <w:r w:rsidRPr="00E97485">
              <w:rPr>
                <w:rFonts w:asciiTheme="minorHAnsi" w:hAnsiTheme="minorHAnsi" w:cstheme="minorHAnsi"/>
                <w:iCs/>
                <w:color w:val="000000"/>
                <w:sz w:val="24"/>
              </w:rPr>
              <w:t>În cazul în care noua loca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ie de implementare se va situa într-o regiune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diferită (less vs. more) fa</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ă de cea declarată la depunerea proiectului, contractul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 va fi modificat prin act adi</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ionat. Se recomandă păstrarea regiunii de implementare cu cea declarată în cererea de finan</w:t>
            </w:r>
            <w:r w:rsidR="005A76D7" w:rsidRPr="00E97485">
              <w:rPr>
                <w:rFonts w:asciiTheme="minorHAnsi" w:hAnsiTheme="minorHAnsi" w:cstheme="minorHAnsi"/>
                <w:iCs/>
                <w:color w:val="000000"/>
                <w:sz w:val="24"/>
              </w:rPr>
              <w:t>ț</w:t>
            </w:r>
            <w:r w:rsidRPr="00E97485">
              <w:rPr>
                <w:rFonts w:asciiTheme="minorHAnsi" w:hAnsiTheme="minorHAnsi" w:cstheme="minorHAnsi"/>
                <w:iCs/>
                <w:color w:val="000000"/>
                <w:sz w:val="24"/>
              </w:rPr>
              <w:t>are.</w:t>
            </w:r>
          </w:p>
        </w:tc>
      </w:tr>
    </w:tbl>
    <w:p w14:paraId="75AC45B8" w14:textId="77777777" w:rsidR="008D3F0C" w:rsidRPr="00E97485" w:rsidRDefault="00151C46" w:rsidP="00BE5AB8">
      <w:pPr>
        <w:spacing w:line="240" w:lineRule="auto"/>
        <w:jc w:val="both"/>
        <w:outlineLvl w:val="0"/>
        <w:rPr>
          <w:rFonts w:asciiTheme="minorHAnsi" w:hAnsiTheme="minorHAnsi" w:cstheme="minorHAnsi"/>
          <w:b/>
          <w:bCs/>
          <w:sz w:val="24"/>
          <w:szCs w:val="24"/>
        </w:rPr>
      </w:pPr>
      <w:r w:rsidRPr="00E97485">
        <w:rPr>
          <w:rFonts w:asciiTheme="minorHAnsi" w:hAnsiTheme="minorHAnsi" w:cstheme="minorHAnsi"/>
          <w:b/>
          <w:bCs/>
          <w:sz w:val="24"/>
          <w:szCs w:val="24"/>
        </w:rPr>
        <w:br w:type="page"/>
      </w:r>
      <w:bookmarkStart w:id="417" w:name="_Toc468191581"/>
      <w:bookmarkStart w:id="418" w:name="_Toc468191665"/>
      <w:bookmarkStart w:id="419" w:name="_Toc475623749"/>
      <w:bookmarkStart w:id="420" w:name="_Toc485046757"/>
      <w:bookmarkStart w:id="421" w:name="_Toc488159066"/>
      <w:bookmarkStart w:id="422" w:name="_Toc491957550"/>
      <w:bookmarkStart w:id="423" w:name="_Toc491959016"/>
      <w:bookmarkStart w:id="424" w:name="_Toc491959067"/>
      <w:bookmarkStart w:id="425" w:name="_Toc491960667"/>
      <w:bookmarkStart w:id="426" w:name="_Toc491960699"/>
      <w:bookmarkStart w:id="427" w:name="_Toc491960941"/>
      <w:bookmarkStart w:id="428" w:name="_Toc491965519"/>
      <w:bookmarkStart w:id="429" w:name="_Toc494982066"/>
      <w:bookmarkStart w:id="430" w:name="_Toc494983134"/>
      <w:bookmarkStart w:id="431" w:name="_Toc496706175"/>
      <w:bookmarkStart w:id="432" w:name="_Toc497908143"/>
      <w:bookmarkStart w:id="433" w:name="_Toc523918934"/>
      <w:r w:rsidR="008D3F0C" w:rsidRPr="00E97485">
        <w:rPr>
          <w:rFonts w:asciiTheme="minorHAnsi" w:hAnsiTheme="minorHAnsi" w:cstheme="minorHAnsi"/>
          <w:b/>
          <w:bCs/>
          <w:sz w:val="24"/>
          <w:szCs w:val="24"/>
        </w:rPr>
        <w:lastRenderedPageBreak/>
        <w:t>CAPITOLUL 6. RAMBURSAREA CHELTUIELILOR</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379B2149" w14:textId="313A9797" w:rsidR="002B0827" w:rsidRPr="00E97485" w:rsidRDefault="002B0827" w:rsidP="0042471F">
      <w:pPr>
        <w:spacing w:line="240" w:lineRule="auto"/>
        <w:jc w:val="both"/>
        <w:rPr>
          <w:rFonts w:asciiTheme="minorHAnsi" w:hAnsiTheme="minorHAnsi" w:cstheme="minorHAnsi"/>
          <w:b/>
          <w:bCs/>
          <w:sz w:val="24"/>
          <w:szCs w:val="24"/>
        </w:rPr>
      </w:pPr>
      <w:bookmarkStart w:id="434" w:name="_Toc517967997"/>
      <w:bookmarkStart w:id="435" w:name="_Toc518322095"/>
      <w:r w:rsidRPr="00E97485">
        <w:rPr>
          <w:rFonts w:asciiTheme="minorHAnsi" w:hAnsiTheme="minorHAnsi" w:cstheme="minorHAnsi"/>
          <w:bCs/>
          <w:sz w:val="24"/>
          <w:szCs w:val="24"/>
        </w:rPr>
        <w:t>Pentru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area proiectelor se utilizează mecanismele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 (prefinan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are, plată, rambursare) stabilite prin OUG nr.40/2015 privind gestionarea financiara a fondurilor europene pentru perioada de programare 2014-2020, cu modificările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completările ulterioare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Hotărârea Guvernului nr.93/2016 pentru aprobarea Normelor metodologice de aplicare a prevederilor Ordonan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ei de urgen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ă a Guvernului nr. 40/2015 privind gestionarea financiară a fondurilor europene pentru perioada de programare 2014-2020, cu modificările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completările ulterioare</w:t>
      </w:r>
      <w:r w:rsidRPr="00E97485">
        <w:rPr>
          <w:rFonts w:asciiTheme="minorHAnsi" w:hAnsiTheme="minorHAnsi" w:cstheme="minorHAnsi"/>
          <w:b/>
          <w:bCs/>
          <w:sz w:val="24"/>
          <w:szCs w:val="24"/>
        </w:rPr>
        <w:t>.</w:t>
      </w:r>
      <w:bookmarkEnd w:id="434"/>
      <w:bookmarkEnd w:id="435"/>
    </w:p>
    <w:p w14:paraId="6CFB9B6D" w14:textId="77777777" w:rsidR="008D3F0C" w:rsidRPr="00E97485" w:rsidRDefault="008D3F0C" w:rsidP="00783631">
      <w:pPr>
        <w:spacing w:before="120" w:after="120" w:line="240" w:lineRule="auto"/>
        <w:jc w:val="both"/>
        <w:outlineLvl w:val="1"/>
        <w:rPr>
          <w:rFonts w:asciiTheme="minorHAnsi" w:hAnsiTheme="minorHAnsi" w:cstheme="minorHAnsi"/>
          <w:sz w:val="24"/>
          <w:szCs w:val="24"/>
        </w:rPr>
      </w:pPr>
      <w:bookmarkStart w:id="436" w:name="_Toc468191582"/>
      <w:bookmarkStart w:id="437" w:name="_Toc468191666"/>
      <w:bookmarkStart w:id="438" w:name="_Toc475623750"/>
      <w:bookmarkStart w:id="439" w:name="_Toc485046758"/>
      <w:bookmarkStart w:id="440" w:name="_Toc488159067"/>
      <w:bookmarkStart w:id="441" w:name="_Toc491957551"/>
      <w:bookmarkStart w:id="442" w:name="_Toc491959017"/>
      <w:bookmarkStart w:id="443" w:name="_Toc491959068"/>
      <w:bookmarkStart w:id="444" w:name="_Toc491960668"/>
      <w:bookmarkStart w:id="445" w:name="_Toc491960700"/>
      <w:bookmarkStart w:id="446" w:name="_Toc491960942"/>
      <w:bookmarkStart w:id="447" w:name="_Toc491965431"/>
      <w:bookmarkStart w:id="448" w:name="_Toc491965520"/>
      <w:bookmarkStart w:id="449" w:name="_Toc494982067"/>
      <w:bookmarkStart w:id="450" w:name="_Toc494983135"/>
      <w:bookmarkStart w:id="451" w:name="_Toc496706176"/>
      <w:bookmarkStart w:id="452" w:name="_Toc497908144"/>
      <w:bookmarkStart w:id="453" w:name="_Toc523918935"/>
      <w:r w:rsidRPr="00E97485">
        <w:rPr>
          <w:rFonts w:asciiTheme="minorHAnsi" w:hAnsiTheme="minorHAnsi" w:cstheme="minorHAnsi"/>
          <w:b/>
          <w:bCs/>
          <w:sz w:val="24"/>
          <w:szCs w:val="24"/>
        </w:rPr>
        <w:t>6.1 Mecanismul cererilor de plata</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B86A0E8" w14:textId="42841D13" w:rsidR="00357450" w:rsidRPr="00E97485" w:rsidRDefault="00357450" w:rsidP="005617F6">
      <w:pPr>
        <w:spacing w:before="120" w:after="0"/>
        <w:jc w:val="both"/>
        <w:rPr>
          <w:rFonts w:asciiTheme="minorHAnsi" w:hAnsiTheme="minorHAnsi" w:cstheme="minorHAnsi"/>
          <w:sz w:val="24"/>
          <w:szCs w:val="24"/>
        </w:rPr>
      </w:pPr>
      <w:bookmarkStart w:id="454" w:name="_Toc494982068"/>
      <w:r w:rsidRPr="00E97485">
        <w:rPr>
          <w:rFonts w:asciiTheme="minorHAnsi" w:hAnsiTheme="minorHAnsi" w:cstheme="minorHAnsi"/>
          <w:sz w:val="24"/>
          <w:szCs w:val="24"/>
        </w:rPr>
        <w:t>Mecanismul decontării cererilor de plată se aplică beneficiarilor care implementează proiecte în cadrul acestei 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iuni, conform OUG. nr. 40/2015 privind gestionarea financiară a fondurilor europene pentru perioada de programare 2014-2020, cu comp</w:t>
      </w:r>
      <w:r w:rsidR="000271CC" w:rsidRPr="00E97485">
        <w:rPr>
          <w:rFonts w:asciiTheme="minorHAnsi" w:hAnsiTheme="minorHAnsi" w:cstheme="minorHAnsi"/>
          <w:sz w:val="24"/>
          <w:szCs w:val="24"/>
        </w:rPr>
        <w:t>l</w:t>
      </w:r>
      <w:r w:rsidRPr="00E97485">
        <w:rPr>
          <w:rFonts w:asciiTheme="minorHAnsi" w:hAnsiTheme="minorHAnsi" w:cstheme="minorHAnsi"/>
          <w:sz w:val="24"/>
          <w:szCs w:val="24"/>
        </w:rPr>
        <w:t xml:space="preserve">etările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modificările ulterioare.</w:t>
      </w:r>
      <w:bookmarkEnd w:id="454"/>
    </w:p>
    <w:p w14:paraId="46D7A4F2" w14:textId="440737AD" w:rsidR="00357450" w:rsidRPr="00E97485" w:rsidRDefault="00357450" w:rsidP="005617F6">
      <w:pPr>
        <w:spacing w:before="120" w:after="0"/>
        <w:jc w:val="both"/>
        <w:rPr>
          <w:rFonts w:asciiTheme="minorHAnsi" w:hAnsiTheme="minorHAnsi" w:cstheme="minorHAnsi"/>
          <w:sz w:val="24"/>
          <w:szCs w:val="24"/>
        </w:rPr>
      </w:pPr>
      <w:bookmarkStart w:id="455" w:name="_Toc494982069"/>
      <w:r w:rsidRPr="00E97485">
        <w:rPr>
          <w:rFonts w:asciiTheme="minorHAnsi" w:hAnsiTheme="minorHAnsi" w:cstheme="minorHAnsi"/>
          <w:sz w:val="24"/>
          <w:szCs w:val="24"/>
        </w:rPr>
        <w:t>Beneficiarii pot depune cereri de plată, astfel încât numărul total cumulat al acestora să nu depă</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ească numărul cererilor de rambursare previzionate în 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bookmarkEnd w:id="455"/>
    </w:p>
    <w:p w14:paraId="59DFA863" w14:textId="77777777" w:rsidR="008D3F0C" w:rsidRPr="00E97485" w:rsidRDefault="008D3F0C" w:rsidP="00783631">
      <w:pPr>
        <w:autoSpaceDE w:val="0"/>
        <w:spacing w:after="0" w:line="240" w:lineRule="auto"/>
        <w:jc w:val="both"/>
        <w:rPr>
          <w:rFonts w:asciiTheme="minorHAnsi" w:hAnsiTheme="minorHAnsi" w:cstheme="minorHAnsi"/>
          <w:sz w:val="24"/>
          <w:szCs w:val="24"/>
        </w:rPr>
      </w:pPr>
    </w:p>
    <w:p w14:paraId="42A23A40" w14:textId="1584BB43" w:rsidR="00E673C9" w:rsidRPr="00E97485" w:rsidRDefault="008D3F0C" w:rsidP="00783631">
      <w:pPr>
        <w:spacing w:before="120" w:after="120" w:line="240" w:lineRule="auto"/>
        <w:jc w:val="both"/>
        <w:outlineLvl w:val="1"/>
        <w:rPr>
          <w:rFonts w:asciiTheme="minorHAnsi" w:hAnsiTheme="minorHAnsi" w:cstheme="minorHAnsi"/>
          <w:b/>
          <w:bCs/>
          <w:sz w:val="24"/>
          <w:szCs w:val="24"/>
        </w:rPr>
      </w:pPr>
      <w:bookmarkStart w:id="456" w:name="_Toc523918936"/>
      <w:bookmarkStart w:id="457" w:name="_Toc468191583"/>
      <w:bookmarkStart w:id="458" w:name="_Toc468191667"/>
      <w:bookmarkStart w:id="459" w:name="_Toc475623751"/>
      <w:bookmarkStart w:id="460" w:name="_Toc485046759"/>
      <w:bookmarkStart w:id="461" w:name="_Toc488159068"/>
      <w:bookmarkStart w:id="462" w:name="_Toc491957552"/>
      <w:bookmarkStart w:id="463" w:name="_Toc491959018"/>
      <w:bookmarkStart w:id="464" w:name="_Toc491959069"/>
      <w:bookmarkStart w:id="465" w:name="_Toc491960669"/>
      <w:bookmarkStart w:id="466" w:name="_Toc491960701"/>
      <w:bookmarkStart w:id="467" w:name="_Toc491960943"/>
      <w:bookmarkStart w:id="468" w:name="_Toc491965432"/>
      <w:bookmarkStart w:id="469" w:name="_Toc491965521"/>
      <w:bookmarkStart w:id="470" w:name="_Toc494982070"/>
      <w:bookmarkStart w:id="471" w:name="_Toc494983136"/>
      <w:bookmarkStart w:id="472" w:name="_Toc496706177"/>
      <w:bookmarkStart w:id="473" w:name="_Toc497908145"/>
      <w:r w:rsidRPr="00E97485">
        <w:rPr>
          <w:rFonts w:asciiTheme="minorHAnsi" w:hAnsiTheme="minorHAnsi" w:cstheme="minorHAnsi"/>
          <w:b/>
          <w:bCs/>
          <w:sz w:val="24"/>
          <w:szCs w:val="24"/>
        </w:rPr>
        <w:t xml:space="preserve">6.2 </w:t>
      </w:r>
      <w:r w:rsidR="00E673C9" w:rsidRPr="00E97485">
        <w:rPr>
          <w:rFonts w:asciiTheme="minorHAnsi" w:hAnsiTheme="minorHAnsi" w:cstheme="minorHAnsi"/>
          <w:b/>
          <w:bCs/>
          <w:sz w:val="24"/>
          <w:szCs w:val="24"/>
        </w:rPr>
        <w:t>Mecanismul cererilor de prefinan</w:t>
      </w:r>
      <w:r w:rsidR="005A76D7" w:rsidRPr="00E97485">
        <w:rPr>
          <w:rFonts w:asciiTheme="minorHAnsi" w:hAnsiTheme="minorHAnsi" w:cstheme="minorHAnsi"/>
          <w:b/>
          <w:bCs/>
          <w:sz w:val="24"/>
          <w:szCs w:val="24"/>
        </w:rPr>
        <w:t>ț</w:t>
      </w:r>
      <w:r w:rsidR="00E673C9" w:rsidRPr="00E97485">
        <w:rPr>
          <w:rFonts w:asciiTheme="minorHAnsi" w:hAnsiTheme="minorHAnsi" w:cstheme="minorHAnsi"/>
          <w:b/>
          <w:bCs/>
          <w:sz w:val="24"/>
          <w:szCs w:val="24"/>
        </w:rPr>
        <w:t>are</w:t>
      </w:r>
      <w:bookmarkEnd w:id="456"/>
    </w:p>
    <w:p w14:paraId="1304729F" w14:textId="295B326F" w:rsidR="00E673C9" w:rsidRPr="00E97485" w:rsidRDefault="00E673C9" w:rsidP="004C5CC2">
      <w:p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Mecanismul de prefinan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w:t>
      </w:r>
      <w:r w:rsidR="005617F6" w:rsidRPr="00E97485">
        <w:rPr>
          <w:rFonts w:asciiTheme="minorHAnsi" w:hAnsiTheme="minorHAnsi" w:cstheme="minorHAnsi"/>
          <w:bCs/>
          <w:sz w:val="24"/>
          <w:szCs w:val="24"/>
        </w:rPr>
        <w:t xml:space="preserve"> este </w:t>
      </w:r>
      <w:r w:rsidRPr="00E97485">
        <w:rPr>
          <w:rFonts w:asciiTheme="minorHAnsi" w:hAnsiTheme="minorHAnsi" w:cstheme="minorHAnsi"/>
          <w:bCs/>
          <w:sz w:val="24"/>
          <w:szCs w:val="24"/>
        </w:rPr>
        <w:t xml:space="preserve">stabilit prin OUG nr.40/2015 privind gestionarea financiara a fondurilor europene pentru perioada de programare 2014-2020, cu modificările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completările ulterioare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w:t>
      </w:r>
      <w:r w:rsidR="004335B4" w:rsidRPr="00E97485">
        <w:rPr>
          <w:rFonts w:asciiTheme="minorHAnsi" w:hAnsiTheme="minorHAnsi" w:cstheme="minorHAnsi"/>
          <w:bCs/>
          <w:sz w:val="24"/>
          <w:szCs w:val="24"/>
        </w:rPr>
        <w:t>Hotărârea</w:t>
      </w:r>
      <w:r w:rsidRPr="00E97485">
        <w:rPr>
          <w:rFonts w:asciiTheme="minorHAnsi" w:hAnsiTheme="minorHAnsi" w:cstheme="minorHAnsi"/>
          <w:bCs/>
          <w:sz w:val="24"/>
          <w:szCs w:val="24"/>
        </w:rPr>
        <w:t xml:space="preserve"> Guvernului nr.93/2016 pentru aprobarea Normelor metodologice de aplicare a prevederilor Ordonan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ei de urgen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ă a Guvernului nr. 40/2015 privind gestionarea financiară a fondurilor europene pentru perioada de programare 20142020, cu </w:t>
      </w:r>
      <w:r w:rsidR="004335B4" w:rsidRPr="00E97485">
        <w:rPr>
          <w:rFonts w:asciiTheme="minorHAnsi" w:hAnsiTheme="minorHAnsi" w:cstheme="minorHAnsi"/>
          <w:bCs/>
          <w:sz w:val="24"/>
          <w:szCs w:val="24"/>
        </w:rPr>
        <w:t>modificările</w:t>
      </w:r>
      <w:r w:rsidRPr="00E97485">
        <w:rPr>
          <w:rFonts w:asciiTheme="minorHAnsi" w:hAnsiTheme="minorHAnsi" w:cstheme="minorHAnsi"/>
          <w:bCs/>
          <w:sz w:val="24"/>
          <w:szCs w:val="24"/>
        </w:rPr>
        <w:t xml:space="preserv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complet</w:t>
      </w:r>
      <w:r w:rsidR="00D12AA4" w:rsidRPr="00E97485">
        <w:rPr>
          <w:rFonts w:asciiTheme="minorHAnsi" w:hAnsiTheme="minorHAnsi" w:cstheme="minorHAnsi"/>
          <w:bCs/>
          <w:sz w:val="24"/>
          <w:szCs w:val="24"/>
        </w:rPr>
        <w:t>ă</w:t>
      </w:r>
      <w:r w:rsidRPr="00E97485">
        <w:rPr>
          <w:rFonts w:asciiTheme="minorHAnsi" w:hAnsiTheme="minorHAnsi" w:cstheme="minorHAnsi"/>
          <w:bCs/>
          <w:sz w:val="24"/>
          <w:szCs w:val="24"/>
        </w:rPr>
        <w:t>rile ulterioare.</w:t>
      </w:r>
    </w:p>
    <w:p w14:paraId="4512FBFB" w14:textId="386165A7" w:rsidR="005617F6" w:rsidRPr="00E97485" w:rsidRDefault="005617F6" w:rsidP="004C5CC2">
      <w:p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 xml:space="preserve">Beneficiarii pot depune cereri de </w:t>
      </w:r>
      <w:r w:rsidR="00B53DDF" w:rsidRPr="00E97485">
        <w:rPr>
          <w:rFonts w:asciiTheme="minorHAnsi" w:hAnsiTheme="minorHAnsi" w:cstheme="minorHAnsi"/>
          <w:bCs/>
          <w:sz w:val="24"/>
          <w:szCs w:val="24"/>
        </w:rPr>
        <w:t>prefinan</w:t>
      </w:r>
      <w:r w:rsidR="005A76D7" w:rsidRPr="00E97485">
        <w:rPr>
          <w:rFonts w:asciiTheme="minorHAnsi" w:hAnsiTheme="minorHAnsi" w:cstheme="minorHAnsi"/>
          <w:bCs/>
          <w:sz w:val="24"/>
          <w:szCs w:val="24"/>
        </w:rPr>
        <w:t>ț</w:t>
      </w:r>
      <w:r w:rsidR="00B53DDF" w:rsidRPr="00E97485">
        <w:rPr>
          <w:rFonts w:asciiTheme="minorHAnsi" w:hAnsiTheme="minorHAnsi" w:cstheme="minorHAnsi"/>
          <w:bCs/>
          <w:sz w:val="24"/>
          <w:szCs w:val="24"/>
        </w:rPr>
        <w:t>are</w:t>
      </w:r>
      <w:r w:rsidRPr="00E97485">
        <w:rPr>
          <w:rFonts w:asciiTheme="minorHAnsi" w:hAnsiTheme="minorHAnsi" w:cstheme="minorHAnsi"/>
          <w:bCs/>
          <w:sz w:val="24"/>
          <w:szCs w:val="24"/>
        </w:rPr>
        <w:t>, astfel încât numărul total cumulat al acestora să nu depă</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ească numărul cererilor de rambursare previzionate în contractul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744BBAF3" w14:textId="536A6CC4" w:rsidR="008D3F0C" w:rsidRPr="00E97485" w:rsidRDefault="00B53DDF" w:rsidP="004C5CC2">
      <w:pPr>
        <w:spacing w:before="120" w:after="120" w:line="240" w:lineRule="auto"/>
        <w:jc w:val="center"/>
        <w:rPr>
          <w:rFonts w:asciiTheme="minorHAnsi" w:hAnsiTheme="minorHAnsi" w:cstheme="minorHAnsi"/>
          <w:sz w:val="24"/>
          <w:szCs w:val="24"/>
        </w:rPr>
      </w:pPr>
      <w:r w:rsidRPr="00E97485">
        <w:rPr>
          <w:rFonts w:asciiTheme="minorHAnsi" w:hAnsiTheme="minorHAnsi" w:cstheme="minorHAnsi"/>
          <w:sz w:val="24"/>
          <w:szCs w:val="24"/>
        </w:rPr>
        <w:t>*</w:t>
      </w:r>
      <w:r w:rsidRPr="00E97485">
        <w:rPr>
          <w:rFonts w:asciiTheme="minorHAnsi" w:hAnsiTheme="minorHAnsi" w:cstheme="minorHAnsi"/>
          <w:sz w:val="24"/>
          <w:szCs w:val="24"/>
        </w:rPr>
        <w:tab/>
        <w:t>*</w:t>
      </w:r>
      <w:r w:rsidRPr="00E97485">
        <w:rPr>
          <w:rFonts w:asciiTheme="minorHAnsi" w:hAnsiTheme="minorHAnsi" w:cstheme="minorHAnsi"/>
          <w:sz w:val="24"/>
          <w:szCs w:val="24"/>
        </w:rPr>
        <w:tab/>
        <w:t>*</w:t>
      </w:r>
    </w:p>
    <w:p w14:paraId="7DD0C153" w14:textId="739A4934" w:rsidR="00B53DDF" w:rsidRPr="00E97485" w:rsidRDefault="00B53DDF" w:rsidP="004C5CC2">
      <w:pPr>
        <w:spacing w:before="120" w:after="0"/>
        <w:jc w:val="both"/>
        <w:rPr>
          <w:rFonts w:asciiTheme="minorHAnsi" w:hAnsiTheme="minorHAnsi" w:cstheme="minorHAnsi"/>
          <w:bCs/>
          <w:sz w:val="24"/>
          <w:szCs w:val="24"/>
        </w:rPr>
      </w:pPr>
      <w:r w:rsidRPr="00E97485">
        <w:rPr>
          <w:rFonts w:asciiTheme="minorHAnsi" w:hAnsiTheme="minorHAnsi" w:cstheme="minorHAnsi"/>
          <w:bCs/>
          <w:sz w:val="24"/>
          <w:szCs w:val="24"/>
        </w:rPr>
        <w:t>În vederea întocmirii cererii de prefinan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are/ plată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 cererilor de rambursare aferente cererilor de prefinan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are/ plată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 rambursării cheltuielilor efectuate, beneficiarul are obliga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de a transmite documentele prevăzute în contractul de finan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are, legisla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na</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ională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europeană în vigoare, precum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orice alte documente solicitate de AM/OI.</w:t>
      </w:r>
    </w:p>
    <w:p w14:paraId="69218FB0" w14:textId="77777777" w:rsidR="00B53DDF" w:rsidRPr="00E97485" w:rsidRDefault="00B53DDF" w:rsidP="00783631">
      <w:pPr>
        <w:spacing w:before="120" w:after="120" w:line="240" w:lineRule="auto"/>
        <w:jc w:val="both"/>
        <w:outlineLvl w:val="1"/>
        <w:rPr>
          <w:rFonts w:asciiTheme="minorHAnsi" w:hAnsiTheme="minorHAnsi" w:cstheme="minorHAnsi"/>
          <w:sz w:val="24"/>
          <w:szCs w:val="24"/>
        </w:rPr>
      </w:pPr>
    </w:p>
    <w:p w14:paraId="70A403C7" w14:textId="4DF81D81" w:rsidR="00E673C9" w:rsidRPr="00E97485" w:rsidRDefault="00E673C9" w:rsidP="00E673C9">
      <w:pPr>
        <w:spacing w:before="120" w:after="120" w:line="240" w:lineRule="auto"/>
        <w:jc w:val="both"/>
        <w:outlineLvl w:val="1"/>
        <w:rPr>
          <w:rFonts w:asciiTheme="minorHAnsi" w:hAnsiTheme="minorHAnsi" w:cstheme="minorHAnsi"/>
          <w:b/>
          <w:bCs/>
          <w:sz w:val="24"/>
          <w:szCs w:val="24"/>
        </w:rPr>
      </w:pPr>
      <w:bookmarkStart w:id="474" w:name="_Toc523918937"/>
      <w:r w:rsidRPr="00E97485">
        <w:rPr>
          <w:rFonts w:asciiTheme="minorHAnsi" w:hAnsiTheme="minorHAnsi" w:cstheme="minorHAnsi"/>
          <w:b/>
          <w:bCs/>
          <w:sz w:val="24"/>
          <w:szCs w:val="24"/>
        </w:rPr>
        <w:t>6.3 Rambursarea cheltuielilor</w:t>
      </w:r>
      <w:bookmarkEnd w:id="474"/>
    </w:p>
    <w:p w14:paraId="184FE614" w14:textId="2702A5EC" w:rsidR="008D3F0C" w:rsidRPr="00E97485" w:rsidRDefault="008D3F0C" w:rsidP="00151C46">
      <w:pPr>
        <w:autoSpaceDE w:val="0"/>
        <w:spacing w:after="120"/>
        <w:jc w:val="both"/>
        <w:rPr>
          <w:rFonts w:asciiTheme="minorHAnsi" w:hAnsiTheme="minorHAnsi" w:cstheme="minorHAnsi"/>
          <w:sz w:val="24"/>
          <w:szCs w:val="24"/>
        </w:rPr>
      </w:pPr>
      <w:r w:rsidRPr="00E97485">
        <w:rPr>
          <w:rFonts w:asciiTheme="minorHAnsi" w:hAnsiTheme="minorHAnsi" w:cstheme="minorHAnsi"/>
          <w:sz w:val="24"/>
          <w:szCs w:val="24"/>
        </w:rPr>
        <w:t>Rambursarea cheltuielilor se face în conformitate cu prevederile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cu graficul de rambursare a cheltuielilor.</w:t>
      </w:r>
    </w:p>
    <w:p w14:paraId="4C3A5306" w14:textId="4F79BD55" w:rsidR="008D3F0C" w:rsidRPr="00E97485" w:rsidRDefault="008D3F0C" w:rsidP="00151C46">
      <w:pPr>
        <w:autoSpaceDE w:val="0"/>
        <w:spacing w:after="120"/>
        <w:jc w:val="both"/>
        <w:rPr>
          <w:rFonts w:asciiTheme="minorHAnsi" w:hAnsiTheme="minorHAnsi" w:cstheme="minorHAnsi"/>
          <w:sz w:val="24"/>
          <w:szCs w:val="24"/>
        </w:rPr>
      </w:pPr>
      <w:r w:rsidRPr="00E97485">
        <w:rPr>
          <w:rFonts w:asciiTheme="minorHAnsi" w:hAnsiTheme="minorHAnsi" w:cstheme="minorHAnsi"/>
          <w:sz w:val="24"/>
          <w:szCs w:val="24"/>
        </w:rPr>
        <w:t xml:space="preserve">Pentru rambursarea cheltuielilor efectuate de către beneficiar, acesta va transmite cererile de rambursare împreună cu documentele justificative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rapoartele de progres la OIPSI la intervalele de timp stabilite prin Graficul de Depunere a Cererilor de Rambursare.</w:t>
      </w:r>
    </w:p>
    <w:p w14:paraId="748FEB23" w14:textId="59C5CDDB" w:rsidR="008D3F0C" w:rsidRPr="00E97485" w:rsidRDefault="008D3F0C" w:rsidP="00151C46">
      <w:pPr>
        <w:spacing w:after="120"/>
        <w:jc w:val="both"/>
        <w:rPr>
          <w:rFonts w:asciiTheme="minorHAnsi" w:hAnsiTheme="minorHAnsi" w:cstheme="minorHAnsi"/>
          <w:sz w:val="24"/>
          <w:szCs w:val="24"/>
        </w:rPr>
      </w:pPr>
      <w:r w:rsidRPr="00E97485">
        <w:rPr>
          <w:rFonts w:asciiTheme="minorHAnsi" w:hAnsiTheme="minorHAnsi" w:cstheme="minorHAnsi"/>
          <w:sz w:val="24"/>
          <w:szCs w:val="24"/>
        </w:rPr>
        <w:lastRenderedPageBreak/>
        <w:t>Numărul total de cereri de rambursare</w:t>
      </w:r>
      <w:r w:rsidR="00EA6AA1" w:rsidRPr="00E97485">
        <w:rPr>
          <w:rFonts w:asciiTheme="minorHAnsi" w:hAnsiTheme="minorHAnsi" w:cstheme="minorHAnsi"/>
          <w:sz w:val="24"/>
          <w:szCs w:val="24"/>
        </w:rPr>
        <w:t xml:space="preserve"> </w:t>
      </w:r>
      <w:r w:rsidRPr="00E97485">
        <w:rPr>
          <w:rFonts w:asciiTheme="minorHAnsi" w:hAnsiTheme="minorHAnsi" w:cstheme="minorHAnsi"/>
          <w:sz w:val="24"/>
          <w:szCs w:val="24"/>
        </w:rPr>
        <w:t xml:space="preserve">este de maxim </w:t>
      </w:r>
      <w:r w:rsidR="00394FE9" w:rsidRPr="00E97485">
        <w:rPr>
          <w:rFonts w:asciiTheme="minorHAnsi" w:hAnsiTheme="minorHAnsi" w:cstheme="minorHAnsi"/>
          <w:sz w:val="24"/>
          <w:szCs w:val="24"/>
        </w:rPr>
        <w:t>4</w:t>
      </w:r>
      <w:r w:rsidRPr="00E97485">
        <w:rPr>
          <w:rFonts w:asciiTheme="minorHAnsi" w:hAnsiTheme="minorHAnsi" w:cstheme="minorHAnsi"/>
          <w:sz w:val="24"/>
          <w:szCs w:val="24"/>
        </w:rPr>
        <w:t xml:space="preserve"> în 12 luni.</w:t>
      </w:r>
    </w:p>
    <w:p w14:paraId="00E7FBD0" w14:textId="2AF8027B" w:rsidR="0064765F" w:rsidRPr="00E97485" w:rsidRDefault="0064765F" w:rsidP="00151C46">
      <w:pPr>
        <w:spacing w:after="120"/>
        <w:jc w:val="both"/>
        <w:rPr>
          <w:rFonts w:asciiTheme="minorHAnsi" w:hAnsiTheme="minorHAnsi" w:cstheme="minorHAnsi"/>
          <w:sz w:val="24"/>
          <w:szCs w:val="24"/>
        </w:rPr>
      </w:pPr>
      <w:r w:rsidRPr="00E97485">
        <w:rPr>
          <w:rFonts w:asciiTheme="minorHAnsi" w:hAnsiTheme="minorHAnsi" w:cstheme="minorHAnsi"/>
          <w:sz w:val="24"/>
          <w:szCs w:val="24"/>
        </w:rPr>
        <w:t>Acordarea prefinan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se face în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prevăzute de OUG nr. 40/2015,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completările ulterioare,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în normele de aplicare ale acesteia (HG </w:t>
      </w:r>
      <w:r w:rsidR="005C18DF" w:rsidRPr="00E97485">
        <w:rPr>
          <w:rFonts w:asciiTheme="minorHAnsi" w:hAnsiTheme="minorHAnsi" w:cstheme="minorHAnsi"/>
          <w:sz w:val="24"/>
          <w:szCs w:val="24"/>
        </w:rPr>
        <w:t>93</w:t>
      </w:r>
      <w:r w:rsidRPr="00E97485">
        <w:rPr>
          <w:rFonts w:asciiTheme="minorHAnsi" w:hAnsiTheme="minorHAnsi" w:cstheme="minorHAnsi"/>
          <w:sz w:val="24"/>
          <w:szCs w:val="24"/>
        </w:rPr>
        <w:t>/</w:t>
      </w:r>
      <w:r w:rsidR="005C18DF" w:rsidRPr="00E97485">
        <w:rPr>
          <w:rFonts w:asciiTheme="minorHAnsi" w:hAnsiTheme="minorHAnsi" w:cstheme="minorHAnsi"/>
          <w:sz w:val="24"/>
          <w:szCs w:val="24"/>
        </w:rPr>
        <w:t xml:space="preserve">2016 </w:t>
      </w:r>
      <w:r w:rsidRPr="00E97485">
        <w:rPr>
          <w:rFonts w:asciiTheme="minorHAnsi" w:hAnsiTheme="minorHAnsi" w:cstheme="minorHAnsi"/>
          <w:sz w:val="24"/>
          <w:szCs w:val="24"/>
        </w:rPr>
        <w:t xml:space="preserve">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completările ulterioare).</w:t>
      </w:r>
    </w:p>
    <w:p w14:paraId="503C9560" w14:textId="6C67B71C" w:rsidR="008D3F0C" w:rsidRPr="00E97485" w:rsidRDefault="008D3F0C" w:rsidP="00151C46">
      <w:pPr>
        <w:tabs>
          <w:tab w:val="left" w:pos="360"/>
        </w:tabs>
        <w:spacing w:after="120"/>
        <w:jc w:val="both"/>
        <w:rPr>
          <w:rFonts w:asciiTheme="minorHAnsi" w:hAnsiTheme="minorHAnsi" w:cstheme="minorHAnsi"/>
          <w:sz w:val="24"/>
          <w:szCs w:val="24"/>
        </w:rPr>
      </w:pPr>
      <w:r w:rsidRPr="00E97485">
        <w:rPr>
          <w:rFonts w:asciiTheme="minorHAnsi" w:hAnsiTheme="minorHAnsi" w:cstheme="minorHAnsi"/>
          <w:sz w:val="24"/>
          <w:szCs w:val="24"/>
        </w:rPr>
        <w:t xml:space="preserve">OIPSI va verifica dacă cheltuielile efectuate sunt destinate exclusiv realizării obiectivelor proiectului, dacă sunt legale, eligibile, înregistrate în contabilitate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justificate de documente.</w:t>
      </w:r>
    </w:p>
    <w:p w14:paraId="55A9AE96" w14:textId="77777777" w:rsidR="007B5713" w:rsidRPr="00E97485" w:rsidRDefault="007B5713" w:rsidP="00151C46">
      <w:pPr>
        <w:tabs>
          <w:tab w:val="left" w:pos="360"/>
        </w:tabs>
        <w:spacing w:after="120"/>
        <w:jc w:val="both"/>
        <w:rPr>
          <w:rFonts w:asciiTheme="minorHAnsi" w:hAnsiTheme="minorHAnsi" w:cstheme="minorHAnsi"/>
          <w:b/>
          <w:bCs/>
          <w:i/>
          <w:iCs/>
          <w:sz w:val="24"/>
          <w:szCs w:val="24"/>
          <w:u w:val="single"/>
        </w:rPr>
      </w:pPr>
    </w:p>
    <w:tbl>
      <w:tblPr>
        <w:tblW w:w="9090" w:type="dxa"/>
        <w:tblInd w:w="108" w:type="dxa"/>
        <w:tblLayout w:type="fixed"/>
        <w:tblLook w:val="0000" w:firstRow="0" w:lastRow="0" w:firstColumn="0" w:lastColumn="0" w:noHBand="0" w:noVBand="0"/>
      </w:tblPr>
      <w:tblGrid>
        <w:gridCol w:w="1539"/>
        <w:gridCol w:w="7551"/>
      </w:tblGrid>
      <w:tr w:rsidR="008D3F0C" w:rsidRPr="00E97485" w14:paraId="7343C798" w14:textId="77777777" w:rsidTr="003D5894">
        <w:trPr>
          <w:trHeight w:val="535"/>
        </w:trPr>
        <w:tc>
          <w:tcPr>
            <w:tcW w:w="1539" w:type="dxa"/>
            <w:tcBorders>
              <w:top w:val="single" w:sz="4" w:space="0" w:color="000000"/>
              <w:left w:val="single" w:sz="4" w:space="0" w:color="000000"/>
              <w:bottom w:val="single" w:sz="4" w:space="0" w:color="000000"/>
            </w:tcBorders>
            <w:vAlign w:val="center"/>
          </w:tcPr>
          <w:p w14:paraId="3F3B60DD" w14:textId="05586234" w:rsidR="008D3F0C" w:rsidRPr="00E97485" w:rsidRDefault="008D3F0C" w:rsidP="00151C46">
            <w:pPr>
              <w:spacing w:after="120"/>
              <w:jc w:val="both"/>
              <w:rPr>
                <w:rFonts w:asciiTheme="minorHAnsi" w:hAnsiTheme="minorHAnsi" w:cstheme="minorHAnsi"/>
                <w:b/>
                <w:bCs/>
                <w:sz w:val="24"/>
                <w:szCs w:val="24"/>
                <w:lang w:eastAsia="ro-RO"/>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551" w:type="dxa"/>
            <w:tcBorders>
              <w:top w:val="single" w:sz="4" w:space="0" w:color="000000"/>
              <w:left w:val="single" w:sz="4" w:space="0" w:color="000000"/>
              <w:bottom w:val="single" w:sz="4" w:space="0" w:color="000000"/>
              <w:right w:val="single" w:sz="4" w:space="0" w:color="000000"/>
            </w:tcBorders>
          </w:tcPr>
          <w:p w14:paraId="63FFC1B8" w14:textId="2018E526" w:rsidR="008D3F0C" w:rsidRPr="00E97485" w:rsidRDefault="00B878FE" w:rsidP="00151C46">
            <w:pPr>
              <w:autoSpaceDE w:val="0"/>
              <w:spacing w:after="120"/>
              <w:jc w:val="both"/>
              <w:rPr>
                <w:rFonts w:asciiTheme="minorHAnsi" w:hAnsiTheme="minorHAnsi" w:cstheme="minorHAnsi"/>
                <w:b/>
                <w:bCs/>
                <w:sz w:val="24"/>
                <w:szCs w:val="24"/>
                <w:lang w:eastAsia="ro-RO"/>
              </w:rPr>
            </w:pPr>
            <w:r w:rsidRPr="00E97485">
              <w:rPr>
                <w:rFonts w:asciiTheme="minorHAnsi" w:hAnsiTheme="minorHAnsi" w:cstheme="minorHAnsi"/>
                <w:b/>
                <w:bCs/>
                <w:sz w:val="24"/>
                <w:szCs w:val="24"/>
                <w:lang w:eastAsia="ro-RO"/>
              </w:rPr>
              <w:t>Pentru a fi eligibile, t</w:t>
            </w:r>
            <w:r w:rsidR="008D3F0C" w:rsidRPr="00E97485">
              <w:rPr>
                <w:rFonts w:asciiTheme="minorHAnsi" w:hAnsiTheme="minorHAnsi" w:cstheme="minorHAnsi"/>
                <w:b/>
                <w:bCs/>
                <w:sz w:val="24"/>
                <w:szCs w:val="24"/>
                <w:lang w:eastAsia="ro-RO"/>
              </w:rPr>
              <w:t>oate plă</w:t>
            </w:r>
            <w:r w:rsidR="005A76D7" w:rsidRPr="00E97485">
              <w:rPr>
                <w:rFonts w:asciiTheme="minorHAnsi" w:hAnsiTheme="minorHAnsi" w:cstheme="minorHAnsi"/>
                <w:b/>
                <w:bCs/>
                <w:sz w:val="24"/>
                <w:szCs w:val="24"/>
                <w:lang w:eastAsia="ro-RO"/>
              </w:rPr>
              <w:t>ț</w:t>
            </w:r>
            <w:r w:rsidR="008D3F0C" w:rsidRPr="00E97485">
              <w:rPr>
                <w:rFonts w:asciiTheme="minorHAnsi" w:hAnsiTheme="minorHAnsi" w:cstheme="minorHAnsi"/>
                <w:b/>
                <w:bCs/>
                <w:sz w:val="24"/>
                <w:szCs w:val="24"/>
                <w:lang w:eastAsia="ro-RO"/>
              </w:rPr>
              <w:t>ile aferente proiectului, solicitate pentru rambursare, trebuie să fie efectuate în perioada de implementare (cu excep</w:t>
            </w:r>
            <w:r w:rsidR="005A76D7" w:rsidRPr="00E97485">
              <w:rPr>
                <w:rFonts w:asciiTheme="minorHAnsi" w:hAnsiTheme="minorHAnsi" w:cstheme="minorHAnsi"/>
                <w:b/>
                <w:bCs/>
                <w:sz w:val="24"/>
                <w:szCs w:val="24"/>
                <w:lang w:eastAsia="ro-RO"/>
              </w:rPr>
              <w:t>ț</w:t>
            </w:r>
            <w:r w:rsidR="008D3F0C" w:rsidRPr="00E97485">
              <w:rPr>
                <w:rFonts w:asciiTheme="minorHAnsi" w:hAnsiTheme="minorHAnsi" w:cstheme="minorHAnsi"/>
                <w:b/>
                <w:bCs/>
                <w:sz w:val="24"/>
                <w:szCs w:val="24"/>
                <w:lang w:eastAsia="ro-RO"/>
              </w:rPr>
              <w:t xml:space="preserve">ia </w:t>
            </w:r>
            <w:r w:rsidR="00774A35" w:rsidRPr="00E97485">
              <w:rPr>
                <w:rFonts w:asciiTheme="minorHAnsi" w:hAnsiTheme="minorHAnsi" w:cstheme="minorHAnsi"/>
                <w:b/>
                <w:bCs/>
                <w:sz w:val="24"/>
                <w:szCs w:val="24"/>
                <w:lang w:eastAsia="ro-RO"/>
              </w:rPr>
              <w:t>plă</w:t>
            </w:r>
            <w:r w:rsidR="005A76D7" w:rsidRPr="00E97485">
              <w:rPr>
                <w:rFonts w:asciiTheme="minorHAnsi" w:hAnsiTheme="minorHAnsi" w:cstheme="minorHAnsi"/>
                <w:b/>
                <w:bCs/>
                <w:sz w:val="24"/>
                <w:szCs w:val="24"/>
                <w:lang w:eastAsia="ro-RO"/>
              </w:rPr>
              <w:t>ț</w:t>
            </w:r>
            <w:r w:rsidR="00774A35" w:rsidRPr="00E97485">
              <w:rPr>
                <w:rFonts w:asciiTheme="minorHAnsi" w:hAnsiTheme="minorHAnsi" w:cstheme="minorHAnsi"/>
                <w:b/>
                <w:bCs/>
                <w:sz w:val="24"/>
                <w:szCs w:val="24"/>
                <w:lang w:eastAsia="ro-RO"/>
              </w:rPr>
              <w:t xml:space="preserve">ilor aferente </w:t>
            </w:r>
            <w:r w:rsidRPr="00E97485">
              <w:rPr>
                <w:rFonts w:asciiTheme="minorHAnsi" w:hAnsiTheme="minorHAnsi" w:cstheme="minorHAnsi"/>
                <w:b/>
                <w:bCs/>
                <w:sz w:val="24"/>
                <w:szCs w:val="24"/>
                <w:lang w:eastAsia="ro-RO"/>
              </w:rPr>
              <w:t xml:space="preserve">serviciilor </w:t>
            </w:r>
            <w:r w:rsidR="008D3F0C" w:rsidRPr="00E97485">
              <w:rPr>
                <w:rFonts w:asciiTheme="minorHAnsi" w:hAnsiTheme="minorHAnsi" w:cstheme="minorHAnsi"/>
                <w:b/>
                <w:bCs/>
                <w:sz w:val="24"/>
                <w:szCs w:val="24"/>
                <w:lang w:eastAsia="ro-RO"/>
              </w:rPr>
              <w:t>de consultan</w:t>
            </w:r>
            <w:r w:rsidR="005A76D7" w:rsidRPr="00E97485">
              <w:rPr>
                <w:rFonts w:asciiTheme="minorHAnsi" w:hAnsiTheme="minorHAnsi" w:cstheme="minorHAnsi"/>
                <w:b/>
                <w:bCs/>
                <w:sz w:val="24"/>
                <w:szCs w:val="24"/>
                <w:lang w:eastAsia="ro-RO"/>
              </w:rPr>
              <w:t>ț</w:t>
            </w:r>
            <w:r w:rsidR="008D3F0C" w:rsidRPr="00E97485">
              <w:rPr>
                <w:rFonts w:asciiTheme="minorHAnsi" w:hAnsiTheme="minorHAnsi" w:cstheme="minorHAnsi"/>
                <w:b/>
                <w:bCs/>
                <w:sz w:val="24"/>
                <w:szCs w:val="24"/>
                <w:lang w:eastAsia="ro-RO"/>
              </w:rPr>
              <w:t>ă pentru elaborarea documenta</w:t>
            </w:r>
            <w:r w:rsidR="005A76D7" w:rsidRPr="00E97485">
              <w:rPr>
                <w:rFonts w:asciiTheme="minorHAnsi" w:hAnsiTheme="minorHAnsi" w:cstheme="minorHAnsi"/>
                <w:b/>
                <w:bCs/>
                <w:sz w:val="24"/>
                <w:szCs w:val="24"/>
                <w:lang w:eastAsia="ro-RO"/>
              </w:rPr>
              <w:t>ț</w:t>
            </w:r>
            <w:r w:rsidR="008D3F0C" w:rsidRPr="00E97485">
              <w:rPr>
                <w:rFonts w:asciiTheme="minorHAnsi" w:hAnsiTheme="minorHAnsi" w:cstheme="minorHAnsi"/>
                <w:b/>
                <w:bCs/>
                <w:sz w:val="24"/>
                <w:szCs w:val="24"/>
                <w:lang w:eastAsia="ro-RO"/>
              </w:rPr>
              <w:t>iilor necesare depunerii proiectului</w:t>
            </w:r>
            <w:r w:rsidR="00774A35" w:rsidRPr="00E97485">
              <w:rPr>
                <w:rFonts w:asciiTheme="minorHAnsi" w:hAnsiTheme="minorHAnsi" w:cstheme="minorHAnsi"/>
                <w:b/>
                <w:bCs/>
                <w:sz w:val="24"/>
                <w:szCs w:val="24"/>
                <w:lang w:eastAsia="ro-RO"/>
              </w:rPr>
              <w:t xml:space="preserve"> care pot fi efectuate anterior începerii perioadei de implementare a proiectului</w:t>
            </w:r>
            <w:r w:rsidR="00A04FEB" w:rsidRPr="00E97485">
              <w:rPr>
                <w:rFonts w:asciiTheme="minorHAnsi" w:hAnsiTheme="minorHAnsi" w:cstheme="minorHAnsi"/>
                <w:b/>
                <w:bCs/>
                <w:sz w:val="24"/>
                <w:szCs w:val="24"/>
                <w:lang w:eastAsia="ro-RO"/>
              </w:rPr>
              <w:t xml:space="preserve"> - Beneficiarul va solicita aceste cheltuieli in prima cerere de rambursare in conformitate cu prevederile art.21, alin.1 din O.U.G nr. 40/2015 cu  completările </w:t>
            </w:r>
            <w:r w:rsidR="005A76D7" w:rsidRPr="00E97485">
              <w:rPr>
                <w:rFonts w:asciiTheme="minorHAnsi" w:hAnsiTheme="minorHAnsi" w:cstheme="minorHAnsi"/>
                <w:b/>
                <w:bCs/>
                <w:sz w:val="24"/>
                <w:szCs w:val="24"/>
                <w:lang w:eastAsia="ro-RO"/>
              </w:rPr>
              <w:t>ș</w:t>
            </w:r>
            <w:r w:rsidR="004335B4">
              <w:rPr>
                <w:rFonts w:asciiTheme="minorHAnsi" w:hAnsiTheme="minorHAnsi" w:cstheme="minorHAnsi"/>
                <w:b/>
                <w:bCs/>
                <w:sz w:val="24"/>
                <w:szCs w:val="24"/>
                <w:lang w:eastAsia="ro-RO"/>
              </w:rPr>
              <w:t>i modificările ulterioare</w:t>
            </w:r>
            <w:r w:rsidR="00EC5745" w:rsidRPr="00E97485">
              <w:rPr>
                <w:rFonts w:asciiTheme="minorHAnsi" w:hAnsiTheme="minorHAnsi" w:cstheme="minorHAnsi"/>
                <w:b/>
                <w:bCs/>
                <w:sz w:val="24"/>
                <w:szCs w:val="24"/>
                <w:lang w:eastAsia="ro-RO"/>
              </w:rPr>
              <w:t>)</w:t>
            </w:r>
            <w:r w:rsidR="008D3F0C" w:rsidRPr="00E97485">
              <w:rPr>
                <w:rFonts w:asciiTheme="minorHAnsi" w:hAnsiTheme="minorHAnsi" w:cstheme="minorHAnsi"/>
                <w:b/>
                <w:bCs/>
                <w:sz w:val="24"/>
                <w:szCs w:val="24"/>
                <w:lang w:eastAsia="ro-RO"/>
              </w:rPr>
              <w:t xml:space="preserve">! </w:t>
            </w:r>
            <w:r w:rsidR="00470DF4" w:rsidRPr="00E97485">
              <w:rPr>
                <w:rFonts w:asciiTheme="minorHAnsi" w:hAnsiTheme="minorHAnsi" w:cstheme="minorHAnsi"/>
                <w:sz w:val="24"/>
                <w:szCs w:val="24"/>
              </w:rPr>
              <w:t xml:space="preserve"> </w:t>
            </w:r>
          </w:p>
          <w:p w14:paraId="65B79BF7" w14:textId="1DA7B483" w:rsidR="008D3F0C" w:rsidRPr="00E97485" w:rsidRDefault="008D3F0C" w:rsidP="00151C46">
            <w:pPr>
              <w:autoSpaceDE w:val="0"/>
              <w:spacing w:after="120"/>
              <w:jc w:val="both"/>
              <w:rPr>
                <w:rFonts w:asciiTheme="minorHAnsi" w:hAnsiTheme="minorHAnsi" w:cstheme="minorHAnsi"/>
                <w:b/>
                <w:bCs/>
                <w:sz w:val="24"/>
                <w:szCs w:val="24"/>
                <w:lang w:eastAsia="ro-RO"/>
              </w:rPr>
            </w:pPr>
            <w:r w:rsidRPr="00E97485">
              <w:rPr>
                <w:rFonts w:asciiTheme="minorHAnsi" w:hAnsiTheme="minorHAnsi" w:cstheme="minorHAnsi"/>
                <w:b/>
                <w:bCs/>
                <w:sz w:val="24"/>
                <w:szCs w:val="24"/>
                <w:lang w:eastAsia="ro-RO"/>
              </w:rPr>
              <w:t>Cererea finală nu poate fi decât de rambursare! Nu se acceptă cerere de plată</w:t>
            </w:r>
            <w:r w:rsidR="00E86BDC" w:rsidRPr="00E97485">
              <w:rPr>
                <w:rFonts w:asciiTheme="minorHAnsi" w:hAnsiTheme="minorHAnsi" w:cstheme="minorHAnsi"/>
                <w:b/>
                <w:bCs/>
                <w:sz w:val="24"/>
                <w:szCs w:val="24"/>
                <w:lang w:eastAsia="ro-RO"/>
              </w:rPr>
              <w:t>/prefinan</w:t>
            </w:r>
            <w:r w:rsidR="005A76D7" w:rsidRPr="00E97485">
              <w:rPr>
                <w:rFonts w:asciiTheme="minorHAnsi" w:hAnsiTheme="minorHAnsi" w:cstheme="minorHAnsi"/>
                <w:b/>
                <w:bCs/>
                <w:sz w:val="24"/>
                <w:szCs w:val="24"/>
                <w:lang w:eastAsia="ro-RO"/>
              </w:rPr>
              <w:t>ț</w:t>
            </w:r>
            <w:r w:rsidR="00E86BDC" w:rsidRPr="00E97485">
              <w:rPr>
                <w:rFonts w:asciiTheme="minorHAnsi" w:hAnsiTheme="minorHAnsi" w:cstheme="minorHAnsi"/>
                <w:b/>
                <w:bCs/>
                <w:sz w:val="24"/>
                <w:szCs w:val="24"/>
                <w:lang w:eastAsia="ro-RO"/>
              </w:rPr>
              <w:t>are</w:t>
            </w:r>
            <w:r w:rsidRPr="00E97485">
              <w:rPr>
                <w:rFonts w:asciiTheme="minorHAnsi" w:hAnsiTheme="minorHAnsi" w:cstheme="minorHAnsi"/>
                <w:b/>
                <w:bCs/>
                <w:sz w:val="24"/>
                <w:szCs w:val="24"/>
                <w:lang w:eastAsia="ro-RO"/>
              </w:rPr>
              <w:t xml:space="preserve"> la finalul implementării proiectului!</w:t>
            </w:r>
          </w:p>
          <w:p w14:paraId="4FE730B1" w14:textId="4236C699" w:rsidR="009B7D22" w:rsidRPr="00E97485" w:rsidRDefault="009B7D22" w:rsidP="00151C46">
            <w:pPr>
              <w:autoSpaceDE w:val="0"/>
              <w:spacing w:after="120"/>
              <w:jc w:val="both"/>
              <w:rPr>
                <w:rFonts w:asciiTheme="minorHAnsi" w:hAnsiTheme="minorHAnsi" w:cstheme="minorHAnsi"/>
                <w:sz w:val="24"/>
                <w:szCs w:val="24"/>
              </w:rPr>
            </w:pPr>
            <w:r w:rsidRPr="00E97485">
              <w:rPr>
                <w:rFonts w:asciiTheme="minorHAnsi" w:hAnsiTheme="minorHAnsi" w:cstheme="minorHAnsi"/>
                <w:b/>
                <w:bCs/>
                <w:sz w:val="24"/>
                <w:szCs w:val="24"/>
              </w:rPr>
              <w:t>Plata finală va fi efectuată numai după ce a fost verificată func</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ionalitatea proiectului (activele achizi</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ionate prin proiect sunt puse în func</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 xml:space="preserve">iune </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 xml:space="preserve">i </w:t>
            </w:r>
            <w:r w:rsidR="003566F7" w:rsidRPr="00E97485">
              <w:rPr>
                <w:rFonts w:asciiTheme="minorHAnsi" w:hAnsiTheme="minorHAnsi" w:cstheme="minorHAnsi"/>
                <w:b/>
                <w:bCs/>
                <w:sz w:val="24"/>
                <w:szCs w:val="24"/>
              </w:rPr>
              <w:t xml:space="preserve">sunt în </w:t>
            </w:r>
            <w:r w:rsidRPr="00E97485">
              <w:rPr>
                <w:rFonts w:asciiTheme="minorHAnsi" w:hAnsiTheme="minorHAnsi" w:cstheme="minorHAnsi"/>
                <w:b/>
                <w:bCs/>
                <w:sz w:val="24"/>
                <w:szCs w:val="24"/>
              </w:rPr>
              <w:t>uz conform scopului proiectului)</w:t>
            </w:r>
            <w:r w:rsidR="004335B4">
              <w:rPr>
                <w:rFonts w:asciiTheme="minorHAnsi" w:hAnsiTheme="minorHAnsi" w:cstheme="minorHAnsi"/>
                <w:b/>
                <w:bCs/>
                <w:sz w:val="24"/>
                <w:szCs w:val="24"/>
              </w:rPr>
              <w:t>!</w:t>
            </w:r>
          </w:p>
        </w:tc>
      </w:tr>
    </w:tbl>
    <w:p w14:paraId="0A4D157F" w14:textId="3D46C9B7" w:rsidR="00B96592" w:rsidRPr="00E97485" w:rsidRDefault="00B96592" w:rsidP="00783631">
      <w:pPr>
        <w:tabs>
          <w:tab w:val="left" w:pos="360"/>
        </w:tabs>
        <w:spacing w:after="0" w:line="240" w:lineRule="auto"/>
        <w:jc w:val="both"/>
        <w:rPr>
          <w:rFonts w:asciiTheme="minorHAnsi" w:hAnsiTheme="minorHAnsi" w:cstheme="minorHAnsi"/>
          <w:b/>
          <w:bCs/>
          <w:i/>
          <w:iCs/>
          <w:sz w:val="24"/>
          <w:szCs w:val="24"/>
          <w:u w:val="single"/>
        </w:rPr>
      </w:pPr>
    </w:p>
    <w:tbl>
      <w:tblPr>
        <w:tblW w:w="9090" w:type="dxa"/>
        <w:tblInd w:w="108" w:type="dxa"/>
        <w:tblLayout w:type="fixed"/>
        <w:tblLook w:val="0000" w:firstRow="0" w:lastRow="0" w:firstColumn="0" w:lastColumn="0" w:noHBand="0" w:noVBand="0"/>
      </w:tblPr>
      <w:tblGrid>
        <w:gridCol w:w="1539"/>
        <w:gridCol w:w="7551"/>
      </w:tblGrid>
      <w:tr w:rsidR="00AB5D03" w:rsidRPr="00E97485" w14:paraId="07E7A5FE" w14:textId="77777777" w:rsidTr="00315D20">
        <w:trPr>
          <w:trHeight w:val="535"/>
        </w:trPr>
        <w:tc>
          <w:tcPr>
            <w:tcW w:w="1539" w:type="dxa"/>
            <w:tcBorders>
              <w:top w:val="single" w:sz="4" w:space="0" w:color="000000"/>
              <w:left w:val="single" w:sz="4" w:space="0" w:color="000000"/>
              <w:bottom w:val="single" w:sz="4" w:space="0" w:color="000000"/>
            </w:tcBorders>
            <w:vAlign w:val="center"/>
          </w:tcPr>
          <w:p w14:paraId="089C0072" w14:textId="13E86538" w:rsidR="00AB5D03" w:rsidRPr="00E97485" w:rsidRDefault="00AB5D03" w:rsidP="00315D20">
            <w:pPr>
              <w:spacing w:after="120"/>
              <w:jc w:val="both"/>
              <w:rPr>
                <w:rFonts w:asciiTheme="minorHAnsi" w:hAnsiTheme="minorHAnsi" w:cstheme="minorHAnsi"/>
                <w:b/>
                <w:bCs/>
                <w:sz w:val="24"/>
                <w:szCs w:val="24"/>
                <w:lang w:eastAsia="ro-RO"/>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551" w:type="dxa"/>
            <w:tcBorders>
              <w:top w:val="single" w:sz="4" w:space="0" w:color="000000"/>
              <w:left w:val="single" w:sz="4" w:space="0" w:color="000000"/>
              <w:bottom w:val="single" w:sz="4" w:space="0" w:color="000000"/>
              <w:right w:val="single" w:sz="4" w:space="0" w:color="000000"/>
            </w:tcBorders>
          </w:tcPr>
          <w:p w14:paraId="68E3F8B7" w14:textId="25B78A64" w:rsidR="00AB5D03" w:rsidRPr="00E97485" w:rsidRDefault="00AB5D03" w:rsidP="0099099C">
            <w:pPr>
              <w:pStyle w:val="ListParagraph"/>
              <w:numPr>
                <w:ilvl w:val="6"/>
                <w:numId w:val="44"/>
              </w:numPr>
              <w:spacing w:after="120"/>
              <w:ind w:left="444"/>
              <w:jc w:val="both"/>
              <w:rPr>
                <w:rFonts w:asciiTheme="minorHAnsi" w:hAnsiTheme="minorHAnsi" w:cstheme="minorHAnsi"/>
                <w:sz w:val="24"/>
              </w:rPr>
            </w:pPr>
            <w:r w:rsidRPr="00E97485">
              <w:rPr>
                <w:rFonts w:asciiTheme="minorHAnsi" w:hAnsiTheme="minorHAnsi" w:cstheme="minorHAnsi"/>
                <w:sz w:val="24"/>
              </w:rPr>
              <w:t>În termen de 3 luni de la semnarea contractului de finan</w:t>
            </w:r>
            <w:r w:rsidR="005A76D7" w:rsidRPr="00E97485">
              <w:rPr>
                <w:rFonts w:asciiTheme="minorHAnsi" w:hAnsiTheme="minorHAnsi" w:cstheme="minorHAnsi"/>
                <w:sz w:val="24"/>
              </w:rPr>
              <w:t>ț</w:t>
            </w:r>
            <w:r w:rsidRPr="00E97485">
              <w:rPr>
                <w:rFonts w:asciiTheme="minorHAnsi" w:hAnsiTheme="minorHAnsi" w:cstheme="minorHAnsi"/>
                <w:sz w:val="24"/>
              </w:rPr>
              <w:t>are, beneficiarul este obligat să solicite la rambursare cheltuielile aferente:</w:t>
            </w:r>
          </w:p>
          <w:p w14:paraId="204D7454" w14:textId="5968912C" w:rsidR="00AA3FE0" w:rsidRPr="00E97485" w:rsidRDefault="00AA3FE0" w:rsidP="0099099C">
            <w:pPr>
              <w:pStyle w:val="ListParagraph"/>
              <w:numPr>
                <w:ilvl w:val="0"/>
                <w:numId w:val="43"/>
              </w:numPr>
              <w:spacing w:after="120"/>
              <w:jc w:val="both"/>
              <w:rPr>
                <w:rFonts w:asciiTheme="minorHAnsi" w:hAnsiTheme="minorHAnsi" w:cstheme="minorHAnsi"/>
                <w:sz w:val="24"/>
              </w:rPr>
            </w:pPr>
            <w:r w:rsidRPr="00E97485">
              <w:rPr>
                <w:rFonts w:asciiTheme="minorHAnsi" w:hAnsiTheme="minorHAnsi" w:cstheme="minorHAnsi"/>
                <w:sz w:val="24"/>
              </w:rPr>
              <w:t>Clădirii/spa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iului </w:t>
            </w:r>
            <w:r w:rsidR="005A76D7" w:rsidRPr="00E97485">
              <w:rPr>
                <w:rFonts w:asciiTheme="minorHAnsi" w:hAnsiTheme="minorHAnsi" w:cstheme="minorHAnsi"/>
                <w:sz w:val="24"/>
              </w:rPr>
              <w:t>ș</w:t>
            </w:r>
            <w:r w:rsidRPr="00E97485">
              <w:rPr>
                <w:rFonts w:asciiTheme="minorHAnsi" w:hAnsiTheme="minorHAnsi" w:cstheme="minorHAnsi"/>
                <w:sz w:val="24"/>
              </w:rPr>
              <w:t xml:space="preserve">i terenului </w:t>
            </w:r>
          </w:p>
          <w:p w14:paraId="56747961" w14:textId="2A007CB1" w:rsidR="00AA3FE0" w:rsidRPr="00E97485" w:rsidRDefault="00AA3FE0" w:rsidP="0099099C">
            <w:pPr>
              <w:pStyle w:val="ListParagraph"/>
              <w:numPr>
                <w:ilvl w:val="0"/>
                <w:numId w:val="43"/>
              </w:numPr>
              <w:spacing w:after="120"/>
              <w:jc w:val="both"/>
              <w:rPr>
                <w:rFonts w:asciiTheme="minorHAnsi" w:hAnsiTheme="minorHAnsi" w:cstheme="minorHAnsi"/>
                <w:sz w:val="24"/>
              </w:rPr>
            </w:pPr>
            <w:r w:rsidRPr="00E97485">
              <w:rPr>
                <w:rFonts w:asciiTheme="minorHAnsi" w:eastAsia="Calibri" w:hAnsiTheme="minorHAnsi" w:cstheme="minorHAnsi"/>
                <w:sz w:val="24"/>
                <w:szCs w:val="24"/>
              </w:rPr>
              <w:t>Serviciilor de consultan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ă pentru elaborarea documenta</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iilor necesare depunerii proiectului (cerere de finan</w:t>
            </w:r>
            <w:r w:rsidR="005A76D7" w:rsidRPr="00E97485">
              <w:rPr>
                <w:rFonts w:asciiTheme="minorHAnsi" w:eastAsia="Calibri" w:hAnsiTheme="minorHAnsi" w:cstheme="minorHAnsi"/>
                <w:sz w:val="24"/>
                <w:szCs w:val="24"/>
              </w:rPr>
              <w:t>ț</w:t>
            </w:r>
            <w:r w:rsidRPr="00E97485">
              <w:rPr>
                <w:rFonts w:asciiTheme="minorHAnsi" w:eastAsia="Calibri" w:hAnsiTheme="minorHAnsi" w:cstheme="minorHAnsi"/>
                <w:sz w:val="24"/>
                <w:szCs w:val="24"/>
              </w:rPr>
              <w:t>are, plan de afaceri, studiu de fezabilitate, raport de expertiză, etc.)</w:t>
            </w:r>
          </w:p>
          <w:p w14:paraId="1DB142B8" w14:textId="342179C0" w:rsidR="00AA3FE0" w:rsidRPr="00E97485" w:rsidRDefault="00AA3FE0" w:rsidP="0099099C">
            <w:pPr>
              <w:pStyle w:val="ListParagraph"/>
              <w:numPr>
                <w:ilvl w:val="6"/>
                <w:numId w:val="44"/>
              </w:numPr>
              <w:spacing w:after="120"/>
              <w:ind w:left="444"/>
              <w:jc w:val="both"/>
              <w:rPr>
                <w:rFonts w:asciiTheme="minorHAnsi" w:hAnsiTheme="minorHAnsi" w:cstheme="minorHAnsi"/>
                <w:sz w:val="24"/>
              </w:rPr>
            </w:pPr>
            <w:r w:rsidRPr="00E97485">
              <w:rPr>
                <w:rFonts w:asciiTheme="minorHAnsi" w:hAnsiTheme="minorHAnsi" w:cstheme="minorHAnsi"/>
                <w:sz w:val="24"/>
              </w:rPr>
              <w:t>Beneficiarul trebuie să prezinte la respectiva cerere de rambursare/plată, extrasul de carte funciară în copie conformă cu originalul care să probeze faptul că clădirea/spa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 </w:t>
            </w:r>
            <w:r w:rsidR="005A76D7" w:rsidRPr="00E97485">
              <w:rPr>
                <w:rFonts w:asciiTheme="minorHAnsi" w:hAnsiTheme="minorHAnsi" w:cstheme="minorHAnsi"/>
                <w:sz w:val="24"/>
              </w:rPr>
              <w:t>ș</w:t>
            </w:r>
            <w:r w:rsidRPr="00E97485">
              <w:rPr>
                <w:rFonts w:asciiTheme="minorHAnsi" w:hAnsiTheme="minorHAnsi" w:cstheme="minorHAnsi"/>
                <w:sz w:val="24"/>
              </w:rPr>
              <w:t>i terenul unde se va realiza investi</w:t>
            </w:r>
            <w:r w:rsidR="005A76D7" w:rsidRPr="00E97485">
              <w:rPr>
                <w:rFonts w:asciiTheme="minorHAnsi" w:hAnsiTheme="minorHAnsi" w:cstheme="minorHAnsi"/>
                <w:sz w:val="24"/>
              </w:rPr>
              <w:t>ț</w:t>
            </w:r>
            <w:r w:rsidRPr="00E97485">
              <w:rPr>
                <w:rFonts w:asciiTheme="minorHAnsi" w:hAnsiTheme="minorHAnsi" w:cstheme="minorHAnsi"/>
                <w:sz w:val="24"/>
              </w:rPr>
              <w:t xml:space="preserve">ia, sunt libere de orice sarcini </w:t>
            </w:r>
            <w:r w:rsidR="005A76D7" w:rsidRPr="00E97485">
              <w:rPr>
                <w:rFonts w:asciiTheme="minorHAnsi" w:hAnsiTheme="minorHAnsi" w:cstheme="minorHAnsi"/>
                <w:sz w:val="24"/>
              </w:rPr>
              <w:t>ș</w:t>
            </w:r>
            <w:r w:rsidRPr="00E97485">
              <w:rPr>
                <w:rFonts w:asciiTheme="minorHAnsi" w:hAnsiTheme="minorHAnsi" w:cstheme="minorHAnsi"/>
                <w:sz w:val="24"/>
              </w:rPr>
              <w:t>i servitu</w:t>
            </w:r>
            <w:r w:rsidR="005A76D7" w:rsidRPr="00E97485">
              <w:rPr>
                <w:rFonts w:asciiTheme="minorHAnsi" w:hAnsiTheme="minorHAnsi" w:cstheme="minorHAnsi"/>
                <w:sz w:val="24"/>
              </w:rPr>
              <w:t>ț</w:t>
            </w:r>
            <w:r w:rsidRPr="00E97485">
              <w:rPr>
                <w:rFonts w:asciiTheme="minorHAnsi" w:hAnsiTheme="minorHAnsi" w:cstheme="minorHAnsi"/>
                <w:sz w:val="24"/>
              </w:rPr>
              <w:t xml:space="preserve">i </w:t>
            </w:r>
            <w:r w:rsidR="005A76D7" w:rsidRPr="00E97485">
              <w:rPr>
                <w:rFonts w:asciiTheme="minorHAnsi" w:hAnsiTheme="minorHAnsi" w:cstheme="minorHAnsi"/>
                <w:sz w:val="24"/>
              </w:rPr>
              <w:t>ș</w:t>
            </w:r>
            <w:r w:rsidRPr="00E97485">
              <w:rPr>
                <w:rFonts w:asciiTheme="minorHAnsi" w:hAnsiTheme="minorHAnsi" w:cstheme="minorHAnsi"/>
                <w:sz w:val="24"/>
              </w:rPr>
              <w:t>i să nu facă obiectul unor litigii în curs de solu</w:t>
            </w:r>
            <w:r w:rsidR="005A76D7" w:rsidRPr="00E97485">
              <w:rPr>
                <w:rFonts w:asciiTheme="minorHAnsi" w:hAnsiTheme="minorHAnsi" w:cstheme="minorHAnsi"/>
                <w:sz w:val="24"/>
              </w:rPr>
              <w:t>ț</w:t>
            </w:r>
            <w:r w:rsidRPr="00E97485">
              <w:rPr>
                <w:rFonts w:asciiTheme="minorHAnsi" w:hAnsiTheme="minorHAnsi" w:cstheme="minorHAnsi"/>
                <w:sz w:val="24"/>
              </w:rPr>
              <w:t>ionare la instan</w:t>
            </w:r>
            <w:r w:rsidR="005A76D7" w:rsidRPr="00E97485">
              <w:rPr>
                <w:rFonts w:asciiTheme="minorHAnsi" w:hAnsiTheme="minorHAnsi" w:cstheme="minorHAnsi"/>
                <w:sz w:val="24"/>
              </w:rPr>
              <w:t>ț</w:t>
            </w:r>
            <w:r w:rsidRPr="00E97485">
              <w:rPr>
                <w:rFonts w:asciiTheme="minorHAnsi" w:hAnsiTheme="minorHAnsi" w:cstheme="minorHAnsi"/>
                <w:sz w:val="24"/>
              </w:rPr>
              <w:t>ele judecătore</w:t>
            </w:r>
            <w:r w:rsidR="005A76D7" w:rsidRPr="00E97485">
              <w:rPr>
                <w:rFonts w:asciiTheme="minorHAnsi" w:hAnsiTheme="minorHAnsi" w:cstheme="minorHAnsi"/>
                <w:sz w:val="24"/>
              </w:rPr>
              <w:t>ș</w:t>
            </w:r>
            <w:r w:rsidRPr="00E97485">
              <w:rPr>
                <w:rFonts w:asciiTheme="minorHAnsi" w:hAnsiTheme="minorHAnsi" w:cstheme="minorHAnsi"/>
                <w:sz w:val="24"/>
              </w:rPr>
              <w:t xml:space="preserve">ti </w:t>
            </w:r>
            <w:r w:rsidR="005A76D7" w:rsidRPr="00E97485">
              <w:rPr>
                <w:rFonts w:asciiTheme="minorHAnsi" w:hAnsiTheme="minorHAnsi" w:cstheme="minorHAnsi"/>
                <w:sz w:val="24"/>
              </w:rPr>
              <w:t>ș</w:t>
            </w:r>
            <w:r w:rsidRPr="00E97485">
              <w:rPr>
                <w:rFonts w:asciiTheme="minorHAnsi" w:hAnsiTheme="minorHAnsi" w:cstheme="minorHAnsi"/>
                <w:sz w:val="24"/>
              </w:rPr>
              <w:t>i nici al unor revendicări potrivit unor legi speciale în materie sau a dreptului comun.</w:t>
            </w:r>
          </w:p>
          <w:p w14:paraId="34594E1C" w14:textId="22738F4F" w:rsidR="00AA3FE0" w:rsidRPr="00E97485" w:rsidRDefault="00AA3FE0" w:rsidP="0099099C">
            <w:pPr>
              <w:pStyle w:val="ListParagraph"/>
              <w:numPr>
                <w:ilvl w:val="6"/>
                <w:numId w:val="44"/>
              </w:numPr>
              <w:spacing w:after="120"/>
              <w:ind w:left="444"/>
              <w:jc w:val="both"/>
              <w:rPr>
                <w:rFonts w:asciiTheme="minorHAnsi" w:hAnsiTheme="minorHAnsi" w:cstheme="minorHAnsi"/>
                <w:sz w:val="24"/>
              </w:rPr>
            </w:pPr>
            <w:r w:rsidRPr="00E97485">
              <w:rPr>
                <w:rFonts w:asciiTheme="minorHAnsi" w:hAnsiTheme="minorHAnsi" w:cstheme="minorHAnsi"/>
                <w:sz w:val="24"/>
              </w:rPr>
              <w:t>Clădirea/spa</w:t>
            </w:r>
            <w:r w:rsidR="005A76D7" w:rsidRPr="00E97485">
              <w:rPr>
                <w:rFonts w:asciiTheme="minorHAnsi" w:hAnsiTheme="minorHAnsi" w:cstheme="minorHAnsi"/>
                <w:sz w:val="24"/>
              </w:rPr>
              <w:t>ț</w:t>
            </w:r>
            <w:r w:rsidRPr="00E97485">
              <w:rPr>
                <w:rFonts w:asciiTheme="minorHAnsi" w:hAnsiTheme="minorHAnsi" w:cstheme="minorHAnsi"/>
                <w:sz w:val="24"/>
              </w:rPr>
              <w:t xml:space="preserve">iul </w:t>
            </w:r>
            <w:r w:rsidR="004335B4" w:rsidRPr="00E97485">
              <w:rPr>
                <w:rFonts w:asciiTheme="minorHAnsi" w:hAnsiTheme="minorHAnsi" w:cstheme="minorHAnsi"/>
                <w:sz w:val="24"/>
              </w:rPr>
              <w:t>achiziționat</w:t>
            </w:r>
            <w:r w:rsidRPr="00E97485">
              <w:rPr>
                <w:rFonts w:asciiTheme="minorHAnsi" w:hAnsiTheme="minorHAnsi" w:cstheme="minorHAnsi"/>
                <w:sz w:val="24"/>
              </w:rPr>
              <w:t xml:space="preserve"> va fi destinat exclusiv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ii de cercetare-dezvoltare-inovare </w:t>
            </w:r>
            <w:r w:rsidR="005A76D7" w:rsidRPr="00E97485">
              <w:rPr>
                <w:rFonts w:asciiTheme="minorHAnsi" w:hAnsiTheme="minorHAnsi" w:cstheme="minorHAnsi"/>
                <w:sz w:val="24"/>
              </w:rPr>
              <w:t>ș</w:t>
            </w:r>
            <w:r w:rsidRPr="00E97485">
              <w:rPr>
                <w:rFonts w:asciiTheme="minorHAnsi" w:hAnsiTheme="minorHAnsi" w:cstheme="minorHAnsi"/>
                <w:sz w:val="24"/>
              </w:rPr>
              <w:t>i activită</w:t>
            </w:r>
            <w:r w:rsidR="005A76D7" w:rsidRPr="00E97485">
              <w:rPr>
                <w:rFonts w:asciiTheme="minorHAnsi" w:hAnsiTheme="minorHAnsi" w:cstheme="minorHAnsi"/>
                <w:sz w:val="24"/>
              </w:rPr>
              <w:t>ț</w:t>
            </w:r>
            <w:r w:rsidRPr="00E97485">
              <w:rPr>
                <w:rFonts w:asciiTheme="minorHAnsi" w:hAnsiTheme="minorHAnsi" w:cstheme="minorHAnsi"/>
                <w:sz w:val="24"/>
              </w:rPr>
              <w:t xml:space="preserve">ilor suport derulate de către întreprindere în vederea </w:t>
            </w:r>
            <w:r w:rsidR="004335B4" w:rsidRPr="00E97485">
              <w:rPr>
                <w:rFonts w:asciiTheme="minorHAnsi" w:hAnsiTheme="minorHAnsi" w:cstheme="minorHAnsi"/>
                <w:sz w:val="24"/>
              </w:rPr>
              <w:t>implementării</w:t>
            </w:r>
            <w:r w:rsidRPr="00E97485">
              <w:rPr>
                <w:rFonts w:asciiTheme="minorHAnsi" w:hAnsiTheme="minorHAnsi" w:cstheme="minorHAnsi"/>
                <w:sz w:val="24"/>
              </w:rPr>
              <w:t xml:space="preserve"> proiectului.</w:t>
            </w:r>
          </w:p>
          <w:p w14:paraId="31A12B70" w14:textId="0F39C2B5" w:rsidR="00AA3FE0" w:rsidRPr="00E97485" w:rsidRDefault="00AA3FE0" w:rsidP="0099099C">
            <w:pPr>
              <w:pStyle w:val="ListParagraph"/>
              <w:numPr>
                <w:ilvl w:val="6"/>
                <w:numId w:val="44"/>
              </w:numPr>
              <w:spacing w:after="120"/>
              <w:ind w:left="444"/>
              <w:jc w:val="both"/>
              <w:rPr>
                <w:rFonts w:asciiTheme="minorHAnsi" w:hAnsiTheme="minorHAnsi" w:cstheme="minorHAnsi"/>
                <w:sz w:val="24"/>
              </w:rPr>
            </w:pPr>
            <w:r w:rsidRPr="00E97485">
              <w:rPr>
                <w:rFonts w:asciiTheme="minorHAnsi" w:hAnsiTheme="minorHAnsi" w:cstheme="minorHAnsi"/>
                <w:sz w:val="24"/>
              </w:rPr>
              <w:lastRenderedPageBreak/>
              <w:t>În cazul în care cheltuielile efectuate cu achizi</w:t>
            </w:r>
            <w:r w:rsidR="005A76D7" w:rsidRPr="00E97485">
              <w:rPr>
                <w:rFonts w:asciiTheme="minorHAnsi" w:hAnsiTheme="minorHAnsi" w:cstheme="minorHAnsi"/>
                <w:sz w:val="24"/>
              </w:rPr>
              <w:t>ț</w:t>
            </w:r>
            <w:r w:rsidRPr="00E97485">
              <w:rPr>
                <w:rFonts w:asciiTheme="minorHAnsi" w:hAnsiTheme="minorHAnsi" w:cstheme="minorHAnsi"/>
                <w:sz w:val="24"/>
              </w:rPr>
              <w:t>ia de clădire/spa</w:t>
            </w:r>
            <w:r w:rsidR="005A76D7" w:rsidRPr="00E97485">
              <w:rPr>
                <w:rFonts w:asciiTheme="minorHAnsi" w:hAnsiTheme="minorHAnsi" w:cstheme="minorHAnsi"/>
                <w:sz w:val="24"/>
              </w:rPr>
              <w:t>ț</w:t>
            </w:r>
            <w:r w:rsidRPr="00E97485">
              <w:rPr>
                <w:rFonts w:asciiTheme="minorHAnsi" w:hAnsiTheme="minorHAnsi" w:cstheme="minorHAnsi"/>
                <w:sz w:val="24"/>
              </w:rPr>
              <w:t xml:space="preserve">iu </w:t>
            </w:r>
            <w:r w:rsidR="005A76D7" w:rsidRPr="00E97485">
              <w:rPr>
                <w:rFonts w:asciiTheme="minorHAnsi" w:hAnsiTheme="minorHAnsi" w:cstheme="minorHAnsi"/>
                <w:sz w:val="24"/>
              </w:rPr>
              <w:t>ș</w:t>
            </w:r>
            <w:r w:rsidRPr="00E97485">
              <w:rPr>
                <w:rFonts w:asciiTheme="minorHAnsi" w:hAnsiTheme="minorHAnsi" w:cstheme="minorHAnsi"/>
                <w:sz w:val="24"/>
              </w:rPr>
              <w:t>i teren depă</w:t>
            </w:r>
            <w:r w:rsidR="005A76D7" w:rsidRPr="00E97485">
              <w:rPr>
                <w:rFonts w:asciiTheme="minorHAnsi" w:hAnsiTheme="minorHAnsi" w:cstheme="minorHAnsi"/>
                <w:sz w:val="24"/>
              </w:rPr>
              <w:t>ș</w:t>
            </w:r>
            <w:r w:rsidRPr="00E97485">
              <w:rPr>
                <w:rFonts w:asciiTheme="minorHAnsi" w:hAnsiTheme="minorHAnsi" w:cstheme="minorHAnsi"/>
                <w:sz w:val="24"/>
              </w:rPr>
              <w:t>es</w:t>
            </w:r>
            <w:r w:rsidR="00E34BC5" w:rsidRPr="00E97485">
              <w:rPr>
                <w:rFonts w:asciiTheme="minorHAnsi" w:hAnsiTheme="minorHAnsi" w:cstheme="minorHAnsi"/>
                <w:sz w:val="24"/>
              </w:rPr>
              <w:t>c</w:t>
            </w:r>
            <w:r w:rsidRPr="00E97485">
              <w:rPr>
                <w:rFonts w:asciiTheme="minorHAnsi" w:hAnsiTheme="minorHAnsi" w:cstheme="minorHAnsi"/>
                <w:sz w:val="24"/>
              </w:rPr>
              <w:t xml:space="preserve"> valoarea </w:t>
            </w:r>
            <w:r w:rsidR="00C25986" w:rsidRPr="00E97485">
              <w:rPr>
                <w:rFonts w:asciiTheme="minorHAnsi" w:hAnsiTheme="minorHAnsi" w:cstheme="minorHAnsi"/>
                <w:sz w:val="24"/>
              </w:rPr>
              <w:t xml:space="preserve">aprobată din </w:t>
            </w:r>
            <w:r w:rsidRPr="00E97485">
              <w:rPr>
                <w:rFonts w:asciiTheme="minorHAnsi" w:hAnsiTheme="minorHAnsi" w:cstheme="minorHAnsi"/>
                <w:sz w:val="24"/>
              </w:rPr>
              <w:t xml:space="preserve">buget, se va rambursa doar </w:t>
            </w:r>
            <w:r w:rsidR="00C25986" w:rsidRPr="00E97485">
              <w:rPr>
                <w:rFonts w:asciiTheme="minorHAnsi" w:hAnsiTheme="minorHAnsi" w:cstheme="minorHAnsi"/>
                <w:sz w:val="24"/>
              </w:rPr>
              <w:t>valoarea aprobată</w:t>
            </w:r>
            <w:r w:rsidRPr="00E97485">
              <w:rPr>
                <w:rFonts w:asciiTheme="minorHAnsi" w:hAnsiTheme="minorHAnsi" w:cstheme="minorHAnsi"/>
                <w:sz w:val="24"/>
              </w:rPr>
              <w:t>, restul valorii fiind considerată neeligibilă.</w:t>
            </w:r>
          </w:p>
          <w:p w14:paraId="77589EB0" w14:textId="394FF826" w:rsidR="00AB5D03" w:rsidRPr="00E97485" w:rsidRDefault="00AA3FE0" w:rsidP="0099099C">
            <w:pPr>
              <w:pStyle w:val="ListParagraph"/>
              <w:numPr>
                <w:ilvl w:val="6"/>
                <w:numId w:val="44"/>
              </w:numPr>
              <w:spacing w:after="120"/>
              <w:ind w:left="444"/>
              <w:jc w:val="both"/>
              <w:rPr>
                <w:rFonts w:asciiTheme="minorHAnsi" w:hAnsiTheme="minorHAnsi" w:cstheme="minorHAnsi"/>
                <w:sz w:val="24"/>
                <w:szCs w:val="24"/>
              </w:rPr>
            </w:pPr>
            <w:r w:rsidRPr="00E97485">
              <w:rPr>
                <w:rFonts w:asciiTheme="minorHAnsi" w:hAnsiTheme="minorHAnsi" w:cstheme="minorHAnsi"/>
                <w:sz w:val="24"/>
              </w:rPr>
              <w:t>În cazul în care beneficiarul nu solicită cheltuielile aferente achizi</w:t>
            </w:r>
            <w:r w:rsidR="005A76D7" w:rsidRPr="00E97485">
              <w:rPr>
                <w:rFonts w:asciiTheme="minorHAnsi" w:hAnsiTheme="minorHAnsi" w:cstheme="minorHAnsi"/>
                <w:sz w:val="24"/>
              </w:rPr>
              <w:t>ț</w:t>
            </w:r>
            <w:r w:rsidRPr="00E97485">
              <w:rPr>
                <w:rFonts w:asciiTheme="minorHAnsi" w:hAnsiTheme="minorHAnsi" w:cstheme="minorHAnsi"/>
                <w:sz w:val="24"/>
              </w:rPr>
              <w:t>iei de clădire/spa</w:t>
            </w:r>
            <w:r w:rsidR="005A76D7" w:rsidRPr="00E97485">
              <w:rPr>
                <w:rFonts w:asciiTheme="minorHAnsi" w:hAnsiTheme="minorHAnsi" w:cstheme="minorHAnsi"/>
                <w:sz w:val="24"/>
              </w:rPr>
              <w:t>ț</w:t>
            </w:r>
            <w:r w:rsidRPr="00E97485">
              <w:rPr>
                <w:rFonts w:asciiTheme="minorHAnsi" w:hAnsiTheme="minorHAnsi" w:cstheme="minorHAnsi"/>
                <w:sz w:val="24"/>
              </w:rPr>
              <w:t xml:space="preserve">iu </w:t>
            </w:r>
            <w:r w:rsidR="005A76D7" w:rsidRPr="00E97485">
              <w:rPr>
                <w:rFonts w:asciiTheme="minorHAnsi" w:hAnsiTheme="minorHAnsi" w:cstheme="minorHAnsi"/>
                <w:sz w:val="24"/>
              </w:rPr>
              <w:t>ș</w:t>
            </w:r>
            <w:r w:rsidRPr="00E97485">
              <w:rPr>
                <w:rFonts w:asciiTheme="minorHAnsi" w:hAnsiTheme="minorHAnsi" w:cstheme="minorHAnsi"/>
                <w:sz w:val="24"/>
              </w:rPr>
              <w:t>i teren în termenul men</w:t>
            </w:r>
            <w:r w:rsidR="005A76D7" w:rsidRPr="00E97485">
              <w:rPr>
                <w:rFonts w:asciiTheme="minorHAnsi" w:hAnsiTheme="minorHAnsi" w:cstheme="minorHAnsi"/>
                <w:sz w:val="24"/>
              </w:rPr>
              <w:t>ț</w:t>
            </w:r>
            <w:r w:rsidRPr="00E97485">
              <w:rPr>
                <w:rFonts w:asciiTheme="minorHAnsi" w:hAnsiTheme="minorHAnsi" w:cstheme="minorHAnsi"/>
                <w:sz w:val="24"/>
              </w:rPr>
              <w:t>ionat, acestea se vor considera neeligibile, prin urmare nu se vor mai putea solicita/rambursare.</w:t>
            </w:r>
          </w:p>
          <w:p w14:paraId="207A1E43" w14:textId="5A7F625F" w:rsidR="00C25986" w:rsidRPr="00E97485" w:rsidRDefault="00C25986" w:rsidP="0099099C">
            <w:pPr>
              <w:pStyle w:val="ListParagraph"/>
              <w:numPr>
                <w:ilvl w:val="6"/>
                <w:numId w:val="44"/>
              </w:numPr>
              <w:spacing w:after="120"/>
              <w:ind w:left="444"/>
              <w:jc w:val="both"/>
              <w:rPr>
                <w:rFonts w:asciiTheme="minorHAnsi" w:hAnsiTheme="minorHAnsi" w:cstheme="minorHAnsi"/>
                <w:sz w:val="24"/>
                <w:szCs w:val="24"/>
              </w:rPr>
            </w:pPr>
            <w:r w:rsidRPr="00E97485">
              <w:rPr>
                <w:rFonts w:asciiTheme="minorHAnsi" w:hAnsiTheme="minorHAnsi" w:cstheme="minorHAnsi"/>
                <w:sz w:val="24"/>
                <w:szCs w:val="24"/>
              </w:rPr>
              <w:t>Nu sunt eligibile cheltuielile notariale aferente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ionării clădirii/spa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iului/terenului.</w:t>
            </w:r>
          </w:p>
        </w:tc>
      </w:tr>
    </w:tbl>
    <w:p w14:paraId="5FB541E0" w14:textId="77777777" w:rsidR="00AB5D03" w:rsidRPr="00E97485" w:rsidRDefault="00AB5D03" w:rsidP="00783631">
      <w:pPr>
        <w:tabs>
          <w:tab w:val="left" w:pos="360"/>
        </w:tabs>
        <w:spacing w:after="0" w:line="240" w:lineRule="auto"/>
        <w:jc w:val="both"/>
        <w:rPr>
          <w:rFonts w:asciiTheme="minorHAnsi" w:hAnsiTheme="minorHAnsi" w:cstheme="minorHAnsi"/>
          <w:b/>
          <w:bCs/>
          <w:i/>
          <w:iCs/>
          <w:sz w:val="24"/>
          <w:szCs w:val="24"/>
          <w:u w:val="single"/>
        </w:rPr>
      </w:pPr>
    </w:p>
    <w:p w14:paraId="6A23AA8B" w14:textId="77777777" w:rsidR="007B5713" w:rsidRPr="00E97485" w:rsidRDefault="007B5713" w:rsidP="00151C46">
      <w:pPr>
        <w:suppressAutoHyphens/>
        <w:spacing w:after="120"/>
        <w:jc w:val="both"/>
        <w:rPr>
          <w:rFonts w:asciiTheme="minorHAnsi" w:hAnsiTheme="minorHAnsi" w:cstheme="minorHAnsi"/>
          <w:b/>
          <w:bCs/>
          <w:i/>
          <w:iCs/>
          <w:sz w:val="24"/>
          <w:szCs w:val="24"/>
          <w:u w:val="single"/>
        </w:rPr>
      </w:pPr>
    </w:p>
    <w:p w14:paraId="4A3E659B" w14:textId="77777777" w:rsidR="008D3F0C" w:rsidRPr="00E97485" w:rsidRDefault="00B96592" w:rsidP="00151C46">
      <w:pPr>
        <w:suppressAutoHyphens/>
        <w:spacing w:after="120"/>
        <w:jc w:val="both"/>
        <w:rPr>
          <w:rFonts w:asciiTheme="minorHAnsi" w:eastAsia="MS Mincho" w:hAnsiTheme="minorHAnsi" w:cstheme="minorHAnsi"/>
          <w:sz w:val="24"/>
          <w:szCs w:val="24"/>
        </w:rPr>
      </w:pPr>
      <w:r w:rsidRPr="00E97485">
        <w:rPr>
          <w:rFonts w:asciiTheme="minorHAnsi" w:hAnsiTheme="minorHAnsi" w:cstheme="minorHAnsi"/>
          <w:b/>
          <w:bCs/>
          <w:i/>
          <w:iCs/>
          <w:sz w:val="24"/>
          <w:szCs w:val="24"/>
          <w:u w:val="single"/>
        </w:rPr>
        <w:t>D</w:t>
      </w:r>
      <w:r w:rsidR="008D3F0C" w:rsidRPr="00E97485">
        <w:rPr>
          <w:rFonts w:asciiTheme="minorHAnsi" w:hAnsiTheme="minorHAnsi" w:cstheme="minorHAnsi"/>
          <w:b/>
          <w:bCs/>
          <w:i/>
          <w:iCs/>
          <w:sz w:val="24"/>
          <w:szCs w:val="24"/>
          <w:u w:val="single"/>
        </w:rPr>
        <w:t>epunerea cererilor de rambursare</w:t>
      </w:r>
      <w:r w:rsidRPr="00E97485">
        <w:rPr>
          <w:rFonts w:asciiTheme="minorHAnsi" w:hAnsiTheme="minorHAnsi" w:cstheme="minorHAnsi"/>
          <w:b/>
          <w:bCs/>
          <w:i/>
          <w:iCs/>
          <w:sz w:val="24"/>
          <w:szCs w:val="24"/>
        </w:rPr>
        <w:t xml:space="preserve"> </w:t>
      </w:r>
      <w:r w:rsidRPr="00E97485">
        <w:rPr>
          <w:rFonts w:asciiTheme="minorHAnsi" w:hAnsiTheme="minorHAnsi" w:cstheme="minorHAnsi"/>
          <w:bCs/>
          <w:i/>
          <w:iCs/>
          <w:sz w:val="24"/>
          <w:szCs w:val="24"/>
        </w:rPr>
        <w:t xml:space="preserve">- </w:t>
      </w:r>
      <w:r w:rsidRPr="00E97485">
        <w:rPr>
          <w:rFonts w:asciiTheme="minorHAnsi" w:eastAsia="MS Mincho" w:hAnsiTheme="minorHAnsi" w:cstheme="minorHAnsi"/>
          <w:sz w:val="24"/>
          <w:szCs w:val="24"/>
        </w:rPr>
        <w:t>c</w:t>
      </w:r>
      <w:r w:rsidR="008D3F0C" w:rsidRPr="00E97485">
        <w:rPr>
          <w:rFonts w:asciiTheme="minorHAnsi" w:eastAsia="MS Mincho" w:hAnsiTheme="minorHAnsi" w:cstheme="minorHAnsi"/>
          <w:sz w:val="24"/>
          <w:szCs w:val="24"/>
        </w:rPr>
        <w:t xml:space="preserve">erere încărcată în MySMIS </w:t>
      </w:r>
    </w:p>
    <w:p w14:paraId="56CCB530" w14:textId="77777777" w:rsidR="008D3F0C" w:rsidRPr="00E97485" w:rsidRDefault="008D3F0C" w:rsidP="0099099C">
      <w:pPr>
        <w:numPr>
          <w:ilvl w:val="0"/>
          <w:numId w:val="5"/>
        </w:numPr>
        <w:suppressAutoHyphens/>
        <w:spacing w:after="120"/>
        <w:ind w:left="771" w:hanging="425"/>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cerere semnată electronic de persoanele autorizate;</w:t>
      </w:r>
    </w:p>
    <w:p w14:paraId="064FD007" w14:textId="77777777" w:rsidR="008D3F0C" w:rsidRPr="00E97485" w:rsidRDefault="008D3F0C" w:rsidP="0099099C">
      <w:pPr>
        <w:numPr>
          <w:ilvl w:val="0"/>
          <w:numId w:val="6"/>
        </w:numPr>
        <w:suppressAutoHyphens/>
        <w:spacing w:after="120"/>
        <w:ind w:left="771" w:hanging="425"/>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Documente justificative aferente cheltuielilor cuprinse în cerere încărcate de beneficiar în MySMIS, semnate electronic de persoanele autorizate.</w:t>
      </w:r>
    </w:p>
    <w:p w14:paraId="3EEC4B00" w14:textId="3E9E787E" w:rsidR="008D3F0C" w:rsidRPr="00E97485" w:rsidRDefault="008D3F0C" w:rsidP="00151C46">
      <w:pPr>
        <w:spacing w:after="120"/>
        <w:ind w:left="45"/>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*Notă: Modalită</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ile de depunere a cererilor de rambursare sunt orientative, urmând a fi detaliate prin instruc</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iuni emise de AM</w:t>
      </w:r>
      <w:r w:rsidR="00B878FE" w:rsidRPr="00E97485">
        <w:rPr>
          <w:rFonts w:asciiTheme="minorHAnsi" w:eastAsia="MS Mincho" w:hAnsiTheme="minorHAnsi" w:cstheme="minorHAnsi"/>
          <w:sz w:val="24"/>
          <w:szCs w:val="24"/>
        </w:rPr>
        <w:t xml:space="preserve"> POC</w:t>
      </w:r>
      <w:r w:rsidRPr="00E97485">
        <w:rPr>
          <w:rFonts w:asciiTheme="minorHAnsi" w:eastAsia="MS Mincho" w:hAnsiTheme="minorHAnsi" w:cstheme="minorHAnsi"/>
          <w:sz w:val="24"/>
          <w:szCs w:val="24"/>
        </w:rPr>
        <w:t>/OI</w:t>
      </w:r>
      <w:r w:rsidR="00B878FE" w:rsidRPr="00E97485">
        <w:rPr>
          <w:rFonts w:asciiTheme="minorHAnsi" w:eastAsia="MS Mincho" w:hAnsiTheme="minorHAnsi" w:cstheme="minorHAnsi"/>
          <w:sz w:val="24"/>
          <w:szCs w:val="24"/>
        </w:rPr>
        <w:t>PSI</w:t>
      </w:r>
      <w:r w:rsidRPr="00E97485">
        <w:rPr>
          <w:rFonts w:asciiTheme="minorHAnsi" w:eastAsia="MS Mincho" w:hAnsiTheme="minorHAnsi" w:cstheme="minorHAnsi"/>
          <w:sz w:val="24"/>
          <w:szCs w:val="24"/>
        </w:rPr>
        <w:t>.</w:t>
      </w:r>
    </w:p>
    <w:p w14:paraId="24C05B21" w14:textId="5B800A92" w:rsidR="008D3F0C" w:rsidRPr="00E97485" w:rsidRDefault="008D3F0C" w:rsidP="00DF05DA">
      <w:pPr>
        <w:spacing w:before="120" w:after="120"/>
        <w:ind w:left="43"/>
        <w:jc w:val="both"/>
        <w:rPr>
          <w:rFonts w:asciiTheme="minorHAnsi" w:eastAsia="MS Mincho" w:hAnsiTheme="minorHAnsi" w:cstheme="minorHAnsi"/>
          <w:sz w:val="24"/>
          <w:szCs w:val="24"/>
        </w:rPr>
      </w:pPr>
      <w:r w:rsidRPr="00E97485">
        <w:rPr>
          <w:rFonts w:asciiTheme="minorHAnsi" w:eastAsia="MS Mincho" w:hAnsiTheme="minorHAnsi" w:cstheme="minorHAnsi"/>
          <w:b/>
          <w:sz w:val="24"/>
          <w:szCs w:val="24"/>
        </w:rPr>
        <w:t>Documentele justificative</w:t>
      </w:r>
      <w:r w:rsidRPr="00E97485">
        <w:rPr>
          <w:rFonts w:asciiTheme="minorHAnsi" w:eastAsia="MS Mincho" w:hAnsiTheme="minorHAnsi" w:cstheme="minorHAnsi"/>
          <w:sz w:val="24"/>
          <w:szCs w:val="24"/>
        </w:rPr>
        <w:t xml:space="preserve"> care trebuie depuse de beneficiar </w:t>
      </w:r>
      <w:r w:rsidR="00B878FE" w:rsidRPr="00E97485">
        <w:rPr>
          <w:rFonts w:asciiTheme="minorHAnsi" w:eastAsia="MS Mincho" w:hAnsiTheme="minorHAnsi" w:cstheme="minorHAnsi"/>
          <w:sz w:val="24"/>
          <w:szCs w:val="24"/>
        </w:rPr>
        <w:t xml:space="preserve">odată cu cererea de rambursare </w:t>
      </w:r>
      <w:r w:rsidRPr="00E97485">
        <w:rPr>
          <w:rFonts w:asciiTheme="minorHAnsi" w:eastAsia="MS Mincho" w:hAnsiTheme="minorHAnsi" w:cstheme="minorHAnsi"/>
          <w:sz w:val="24"/>
          <w:szCs w:val="24"/>
        </w:rPr>
        <w:t>sunt</w:t>
      </w:r>
      <w:r w:rsidR="00B96592" w:rsidRPr="00E97485">
        <w:rPr>
          <w:rFonts w:asciiTheme="minorHAnsi" w:eastAsia="MS Mincho" w:hAnsiTheme="minorHAnsi" w:cstheme="minorHAnsi"/>
          <w:sz w:val="24"/>
          <w:szCs w:val="24"/>
        </w:rPr>
        <w:t xml:space="preserve"> cele prevăzute în contractul de finan</w:t>
      </w:r>
      <w:r w:rsidR="005A76D7" w:rsidRPr="00E97485">
        <w:rPr>
          <w:rFonts w:asciiTheme="minorHAnsi" w:eastAsia="MS Mincho" w:hAnsiTheme="minorHAnsi" w:cstheme="minorHAnsi"/>
          <w:sz w:val="24"/>
          <w:szCs w:val="24"/>
        </w:rPr>
        <w:t>ț</w:t>
      </w:r>
      <w:r w:rsidR="00B96592" w:rsidRPr="00E97485">
        <w:rPr>
          <w:rFonts w:asciiTheme="minorHAnsi" w:eastAsia="MS Mincho" w:hAnsiTheme="minorHAnsi" w:cstheme="minorHAnsi"/>
          <w:sz w:val="24"/>
          <w:szCs w:val="24"/>
        </w:rPr>
        <w:t>are.</w:t>
      </w:r>
    </w:p>
    <w:p w14:paraId="0274B61E" w14:textId="77777777" w:rsidR="008D3F0C" w:rsidRPr="00E97485" w:rsidRDefault="008D3F0C" w:rsidP="00DA725E">
      <w:pPr>
        <w:tabs>
          <w:tab w:val="left" w:pos="360"/>
        </w:tabs>
        <w:suppressAutoHyphens/>
        <w:spacing w:after="0" w:line="240" w:lineRule="auto"/>
        <w:ind w:left="720"/>
        <w:jc w:val="both"/>
        <w:rPr>
          <w:rFonts w:asciiTheme="minorHAnsi" w:eastAsia="MS Mincho" w:hAnsiTheme="minorHAnsi" w:cstheme="minorHAnsi"/>
          <w:sz w:val="24"/>
          <w:szCs w:val="24"/>
        </w:rPr>
      </w:pPr>
    </w:p>
    <w:p w14:paraId="527B480E" w14:textId="736334A2" w:rsidR="008D3F0C" w:rsidRPr="00E97485" w:rsidRDefault="008D3F0C" w:rsidP="00783631">
      <w:pPr>
        <w:tabs>
          <w:tab w:val="left" w:pos="360"/>
        </w:tabs>
        <w:spacing w:after="0" w:line="240" w:lineRule="auto"/>
        <w:jc w:val="both"/>
        <w:rPr>
          <w:rFonts w:asciiTheme="minorHAnsi" w:eastAsia="MS Mincho" w:hAnsiTheme="minorHAnsi" w:cstheme="minorHAnsi"/>
          <w:b/>
          <w:sz w:val="24"/>
          <w:szCs w:val="24"/>
        </w:rPr>
      </w:pPr>
      <w:r w:rsidRPr="00E97485">
        <w:rPr>
          <w:rFonts w:asciiTheme="minorHAnsi" w:eastAsia="MS Mincho" w:hAnsiTheme="minorHAnsi" w:cstheme="minorHAnsi"/>
          <w:b/>
          <w:sz w:val="24"/>
          <w:szCs w:val="24"/>
        </w:rPr>
        <w:t>ATEN</w:t>
      </w:r>
      <w:r w:rsidR="005A76D7" w:rsidRPr="00E97485">
        <w:rPr>
          <w:rFonts w:asciiTheme="minorHAnsi" w:eastAsia="MS Mincho" w:hAnsiTheme="minorHAnsi" w:cstheme="minorHAnsi"/>
          <w:b/>
          <w:sz w:val="24"/>
          <w:szCs w:val="24"/>
        </w:rPr>
        <w:t>Ț</w:t>
      </w:r>
      <w:r w:rsidRPr="00E97485">
        <w:rPr>
          <w:rFonts w:asciiTheme="minorHAnsi" w:eastAsia="MS Mincho" w:hAnsiTheme="minorHAnsi" w:cstheme="minorHAnsi"/>
          <w:b/>
          <w:sz w:val="24"/>
          <w:szCs w:val="24"/>
        </w:rPr>
        <w:t>IE!</w:t>
      </w:r>
    </w:p>
    <w:p w14:paraId="5E8832E7" w14:textId="41C4F55E" w:rsidR="008D3F0C" w:rsidRPr="00E97485" w:rsidRDefault="008D3F0C" w:rsidP="00DF05DA">
      <w:pPr>
        <w:tabs>
          <w:tab w:val="left" w:pos="360"/>
        </w:tabs>
        <w:spacing w:before="120" w:after="0"/>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ab/>
        <w:t>O primă condi</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 xml:space="preserve">ie care trebuie îndeplinită de către auditorul extern este ca acesta să fie o persoană distinctă de beneficiar - externă acestuia - </w:t>
      </w:r>
      <w:r w:rsidR="005A76D7" w:rsidRPr="00E97485">
        <w:rPr>
          <w:rFonts w:asciiTheme="minorHAnsi" w:eastAsia="MS Mincho" w:hAnsiTheme="minorHAnsi" w:cstheme="minorHAnsi"/>
          <w:sz w:val="24"/>
          <w:szCs w:val="24"/>
        </w:rPr>
        <w:t>ș</w:t>
      </w:r>
      <w:r w:rsidRPr="00E97485">
        <w:rPr>
          <w:rFonts w:asciiTheme="minorHAnsi" w:eastAsia="MS Mincho" w:hAnsiTheme="minorHAnsi" w:cstheme="minorHAnsi"/>
          <w:sz w:val="24"/>
          <w:szCs w:val="24"/>
        </w:rPr>
        <w:t>i totodată, să nu se afle într-o rela</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ie de subordonare/incompatibilitate fa</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ă de acesta.</w:t>
      </w:r>
    </w:p>
    <w:p w14:paraId="2A15B564" w14:textId="43B79317" w:rsidR="008D3F0C" w:rsidRPr="00E97485" w:rsidRDefault="008D3F0C" w:rsidP="00DF05DA">
      <w:pPr>
        <w:tabs>
          <w:tab w:val="left" w:pos="360"/>
        </w:tabs>
        <w:spacing w:before="120" w:after="0"/>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ab/>
        <w:t>O a doua condi</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ie care trebuie îndeplinită de către auditorul extern este ca acesta, în vederea asigurării independen</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ei opiniei pe care o furnizează, să fie o persoană distinctă de prestatorii/furnizorii serviciilor/produselor</w:t>
      </w:r>
      <w:r w:rsidR="00174E0E" w:rsidRPr="00E97485">
        <w:rPr>
          <w:rFonts w:asciiTheme="minorHAnsi" w:eastAsia="MS Mincho" w:hAnsiTheme="minorHAnsi" w:cstheme="minorHAnsi"/>
          <w:sz w:val="24"/>
          <w:szCs w:val="24"/>
        </w:rPr>
        <w:t>/lucrărilor</w:t>
      </w:r>
      <w:r w:rsidRPr="00E97485">
        <w:rPr>
          <w:rFonts w:asciiTheme="minorHAnsi" w:eastAsia="MS Mincho" w:hAnsiTheme="minorHAnsi" w:cstheme="minorHAnsi"/>
          <w:sz w:val="24"/>
          <w:szCs w:val="24"/>
        </w:rPr>
        <w:t xml:space="preserve"> cu privire la care urmează să desfă</w:t>
      </w:r>
      <w:r w:rsidR="005A76D7" w:rsidRPr="00E97485">
        <w:rPr>
          <w:rFonts w:asciiTheme="minorHAnsi" w:eastAsia="MS Mincho" w:hAnsiTheme="minorHAnsi" w:cstheme="minorHAnsi"/>
          <w:sz w:val="24"/>
          <w:szCs w:val="24"/>
        </w:rPr>
        <w:t>ș</w:t>
      </w:r>
      <w:r w:rsidRPr="00E97485">
        <w:rPr>
          <w:rFonts w:asciiTheme="minorHAnsi" w:eastAsia="MS Mincho" w:hAnsiTheme="minorHAnsi" w:cstheme="minorHAnsi"/>
          <w:sz w:val="24"/>
          <w:szCs w:val="24"/>
        </w:rPr>
        <w:t xml:space="preserve">oare activitatea de audit </w:t>
      </w:r>
      <w:r w:rsidR="005A76D7" w:rsidRPr="00E97485">
        <w:rPr>
          <w:rFonts w:asciiTheme="minorHAnsi" w:eastAsia="MS Mincho" w:hAnsiTheme="minorHAnsi" w:cstheme="minorHAnsi"/>
          <w:sz w:val="24"/>
          <w:szCs w:val="24"/>
        </w:rPr>
        <w:t>ș</w:t>
      </w:r>
      <w:r w:rsidRPr="00E97485">
        <w:rPr>
          <w:rFonts w:asciiTheme="minorHAnsi" w:eastAsia="MS Mincho" w:hAnsiTheme="minorHAnsi" w:cstheme="minorHAnsi"/>
          <w:sz w:val="24"/>
          <w:szCs w:val="24"/>
        </w:rPr>
        <w:t>i totodată, să nu se afle într-o rela</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ie de subordonare/incompatibilitate fa</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ă de ace</w:t>
      </w:r>
      <w:r w:rsidR="005A76D7" w:rsidRPr="00E97485">
        <w:rPr>
          <w:rFonts w:asciiTheme="minorHAnsi" w:eastAsia="MS Mincho" w:hAnsiTheme="minorHAnsi" w:cstheme="minorHAnsi"/>
          <w:sz w:val="24"/>
          <w:szCs w:val="24"/>
        </w:rPr>
        <w:t>ș</w:t>
      </w:r>
      <w:r w:rsidRPr="00E97485">
        <w:rPr>
          <w:rFonts w:asciiTheme="minorHAnsi" w:eastAsia="MS Mincho" w:hAnsiTheme="minorHAnsi" w:cstheme="minorHAnsi"/>
          <w:sz w:val="24"/>
          <w:szCs w:val="24"/>
        </w:rPr>
        <w:t>tia.</w:t>
      </w:r>
    </w:p>
    <w:p w14:paraId="1DDC7F44" w14:textId="3CA3634F" w:rsidR="008D3F0C" w:rsidRPr="00E97485" w:rsidRDefault="008D3F0C" w:rsidP="00DF05DA">
      <w:pPr>
        <w:tabs>
          <w:tab w:val="left" w:pos="360"/>
        </w:tabs>
        <w:spacing w:before="120" w:after="0"/>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ab/>
        <w:t>O a treia condi</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ie care trebuie îndeplinită de către auditorul extern este ca acesta să</w:t>
      </w:r>
      <w:r w:rsidR="000271CC" w:rsidRPr="00E97485">
        <w:rPr>
          <w:rFonts w:asciiTheme="minorHAnsi" w:eastAsia="MS Mincho" w:hAnsiTheme="minorHAnsi" w:cstheme="minorHAnsi"/>
          <w:sz w:val="24"/>
          <w:szCs w:val="24"/>
        </w:rPr>
        <w:t xml:space="preserve"> aibă studiile de specialitate necesare </w:t>
      </w:r>
      <w:r w:rsidR="005A76D7" w:rsidRPr="00E97485">
        <w:rPr>
          <w:rFonts w:asciiTheme="minorHAnsi" w:eastAsia="MS Mincho" w:hAnsiTheme="minorHAnsi" w:cstheme="minorHAnsi"/>
          <w:sz w:val="24"/>
          <w:szCs w:val="24"/>
        </w:rPr>
        <w:t>ș</w:t>
      </w:r>
      <w:r w:rsidR="000271CC" w:rsidRPr="00E97485">
        <w:rPr>
          <w:rFonts w:asciiTheme="minorHAnsi" w:eastAsia="MS Mincho" w:hAnsiTheme="minorHAnsi" w:cstheme="minorHAnsi"/>
          <w:sz w:val="24"/>
          <w:szCs w:val="24"/>
        </w:rPr>
        <w:t>i să</w:t>
      </w:r>
      <w:r w:rsidRPr="00E97485">
        <w:rPr>
          <w:rFonts w:asciiTheme="minorHAnsi" w:eastAsia="MS Mincho" w:hAnsiTheme="minorHAnsi" w:cstheme="minorHAnsi"/>
          <w:sz w:val="24"/>
          <w:szCs w:val="24"/>
        </w:rPr>
        <w:t xml:space="preserve"> de</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ină toate autorizările necesare impuse de legisla</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ia în vigoare</w:t>
      </w:r>
      <w:r w:rsidR="000271CC" w:rsidRPr="00E97485">
        <w:rPr>
          <w:rFonts w:asciiTheme="minorHAnsi" w:eastAsia="MS Mincho" w:hAnsiTheme="minorHAnsi" w:cstheme="minorHAnsi"/>
          <w:sz w:val="24"/>
          <w:szCs w:val="24"/>
        </w:rPr>
        <w:t>, inclusiv cele</w:t>
      </w:r>
      <w:r w:rsidRPr="00E97485">
        <w:rPr>
          <w:rFonts w:asciiTheme="minorHAnsi" w:eastAsia="MS Mincho" w:hAnsiTheme="minorHAnsi" w:cstheme="minorHAnsi"/>
          <w:sz w:val="24"/>
          <w:szCs w:val="24"/>
        </w:rPr>
        <w:t xml:space="preserve"> privind protec</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ia informa</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iilor clasificate - dacă este cazul.</w:t>
      </w:r>
    </w:p>
    <w:p w14:paraId="2F0B278D" w14:textId="3545FA11" w:rsidR="008D3F0C" w:rsidRPr="00E97485" w:rsidRDefault="008D3F0C" w:rsidP="00DF05DA">
      <w:pPr>
        <w:tabs>
          <w:tab w:val="left" w:pos="360"/>
        </w:tabs>
        <w:spacing w:before="120" w:after="0"/>
        <w:jc w:val="both"/>
        <w:rPr>
          <w:rFonts w:asciiTheme="minorHAnsi" w:eastAsia="MS Mincho" w:hAnsiTheme="minorHAnsi" w:cstheme="minorHAnsi"/>
          <w:sz w:val="24"/>
          <w:szCs w:val="24"/>
        </w:rPr>
      </w:pPr>
      <w:r w:rsidRPr="00E97485">
        <w:rPr>
          <w:rFonts w:asciiTheme="minorHAnsi" w:eastAsia="MS Mincho" w:hAnsiTheme="minorHAnsi" w:cstheme="minorHAnsi"/>
          <w:sz w:val="24"/>
          <w:szCs w:val="24"/>
        </w:rPr>
        <w:tab/>
        <w:t xml:space="preserve">Înainte de solicitarea rambursării, cheltuielile respective trebuie să fie efectuate </w:t>
      </w:r>
      <w:r w:rsidR="005A76D7" w:rsidRPr="00E97485">
        <w:rPr>
          <w:rFonts w:asciiTheme="minorHAnsi" w:eastAsia="MS Mincho" w:hAnsiTheme="minorHAnsi" w:cstheme="minorHAnsi"/>
          <w:sz w:val="24"/>
          <w:szCs w:val="24"/>
        </w:rPr>
        <w:t>ș</w:t>
      </w:r>
      <w:r w:rsidRPr="00E97485">
        <w:rPr>
          <w:rFonts w:asciiTheme="minorHAnsi" w:eastAsia="MS Mincho" w:hAnsiTheme="minorHAnsi" w:cstheme="minorHAnsi"/>
          <w:sz w:val="24"/>
          <w:szCs w:val="24"/>
        </w:rPr>
        <w:t>i plătite. Data plă</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ii se consideră data efectuării transferului bancar din contul Beneficiarului în contul</w:t>
      </w:r>
      <w:r w:rsidR="00151C46" w:rsidRPr="00E97485">
        <w:rPr>
          <w:rFonts w:asciiTheme="minorHAnsi" w:eastAsia="MS Mincho" w:hAnsiTheme="minorHAnsi" w:cstheme="minorHAnsi"/>
          <w:sz w:val="24"/>
          <w:szCs w:val="24"/>
        </w:rPr>
        <w:t xml:space="preserve"> </w:t>
      </w:r>
      <w:r w:rsidRPr="00E97485">
        <w:rPr>
          <w:rFonts w:asciiTheme="minorHAnsi" w:eastAsia="MS Mincho" w:hAnsiTheme="minorHAnsi" w:cstheme="minorHAnsi"/>
          <w:sz w:val="24"/>
          <w:szCs w:val="24"/>
        </w:rPr>
        <w:t>furnizorului sau data înregistrată pe chitan</w:t>
      </w:r>
      <w:r w:rsidR="005A76D7" w:rsidRPr="00E97485">
        <w:rPr>
          <w:rFonts w:asciiTheme="minorHAnsi" w:eastAsia="MS Mincho" w:hAnsiTheme="minorHAnsi" w:cstheme="minorHAnsi"/>
          <w:sz w:val="24"/>
          <w:szCs w:val="24"/>
        </w:rPr>
        <w:t>ț</w:t>
      </w:r>
      <w:r w:rsidRPr="00E97485">
        <w:rPr>
          <w:rFonts w:asciiTheme="minorHAnsi" w:eastAsia="MS Mincho" w:hAnsiTheme="minorHAnsi" w:cstheme="minorHAnsi"/>
          <w:sz w:val="24"/>
          <w:szCs w:val="24"/>
        </w:rPr>
        <w:t>a fiscală.</w:t>
      </w:r>
    </w:p>
    <w:p w14:paraId="59F90983" w14:textId="78551A6C" w:rsidR="008D3F0C" w:rsidRPr="00E97485" w:rsidRDefault="008D3F0C" w:rsidP="00783631">
      <w:pPr>
        <w:tabs>
          <w:tab w:val="left" w:pos="360"/>
        </w:tabs>
        <w:spacing w:after="0" w:line="240" w:lineRule="auto"/>
        <w:jc w:val="both"/>
        <w:rPr>
          <w:rFonts w:asciiTheme="minorHAnsi" w:eastAsia="MS Mincho" w:hAnsiTheme="minorHAnsi" w:cstheme="minorHAnsi"/>
          <w:sz w:val="24"/>
          <w:szCs w:val="24"/>
        </w:rPr>
      </w:pPr>
    </w:p>
    <w:p w14:paraId="73E3AC39" w14:textId="3580AFF5" w:rsidR="00016A8E" w:rsidRPr="00E97485" w:rsidRDefault="00016A8E" w:rsidP="00783631">
      <w:pPr>
        <w:tabs>
          <w:tab w:val="left" w:pos="360"/>
        </w:tabs>
        <w:spacing w:after="0" w:line="240" w:lineRule="auto"/>
        <w:jc w:val="both"/>
        <w:rPr>
          <w:rFonts w:asciiTheme="minorHAnsi" w:eastAsia="MS Mincho" w:hAnsiTheme="minorHAnsi" w:cstheme="minorHAnsi"/>
          <w:sz w:val="24"/>
          <w:szCs w:val="24"/>
        </w:rPr>
      </w:pPr>
    </w:p>
    <w:p w14:paraId="2230BC13" w14:textId="77777777" w:rsidR="004335B4" w:rsidRDefault="008D3F0C" w:rsidP="00C36854">
      <w:pPr>
        <w:spacing w:before="120" w:after="120" w:line="240" w:lineRule="auto"/>
        <w:jc w:val="both"/>
        <w:outlineLvl w:val="1"/>
        <w:rPr>
          <w:rFonts w:asciiTheme="minorHAnsi" w:hAnsiTheme="minorHAnsi" w:cstheme="minorHAnsi"/>
          <w:sz w:val="24"/>
          <w:szCs w:val="24"/>
        </w:rPr>
      </w:pPr>
      <w:r w:rsidRPr="00E97485">
        <w:rPr>
          <w:rFonts w:asciiTheme="minorHAnsi" w:hAnsiTheme="minorHAnsi" w:cstheme="minorHAnsi"/>
          <w:sz w:val="24"/>
          <w:szCs w:val="24"/>
        </w:rPr>
        <w:tab/>
      </w:r>
      <w:bookmarkStart w:id="475" w:name="_Toc485046760"/>
      <w:bookmarkStart w:id="476" w:name="_Toc488159069"/>
      <w:bookmarkStart w:id="477" w:name="_Toc491957553"/>
      <w:bookmarkStart w:id="478" w:name="_Toc491959019"/>
      <w:bookmarkStart w:id="479" w:name="_Toc491959070"/>
      <w:bookmarkStart w:id="480" w:name="_Toc491960670"/>
      <w:bookmarkStart w:id="481" w:name="_Toc491960702"/>
      <w:bookmarkStart w:id="482" w:name="_Toc491960944"/>
      <w:bookmarkStart w:id="483" w:name="_Toc491965433"/>
      <w:bookmarkStart w:id="484" w:name="_Toc491965522"/>
      <w:bookmarkStart w:id="485" w:name="_Toc494982071"/>
      <w:bookmarkStart w:id="486" w:name="_Toc494983137"/>
      <w:bookmarkStart w:id="487" w:name="_Toc496706178"/>
      <w:bookmarkStart w:id="488" w:name="_Toc497908146"/>
      <w:bookmarkStart w:id="489" w:name="_Toc523918938"/>
    </w:p>
    <w:p w14:paraId="41EED6C2" w14:textId="1D8C15E5" w:rsidR="008D3F0C" w:rsidRPr="00E97485" w:rsidRDefault="008D3F0C" w:rsidP="00C36854">
      <w:pPr>
        <w:spacing w:before="120" w:after="120" w:line="240" w:lineRule="auto"/>
        <w:jc w:val="both"/>
        <w:outlineLvl w:val="1"/>
        <w:rPr>
          <w:rFonts w:asciiTheme="minorHAnsi" w:hAnsiTheme="minorHAnsi" w:cstheme="minorHAnsi"/>
          <w:b/>
          <w:bCs/>
          <w:sz w:val="24"/>
          <w:szCs w:val="24"/>
        </w:rPr>
      </w:pPr>
      <w:r w:rsidRPr="00E97485">
        <w:rPr>
          <w:rFonts w:asciiTheme="minorHAnsi" w:hAnsiTheme="minorHAnsi" w:cstheme="minorHAnsi"/>
          <w:b/>
          <w:bCs/>
          <w:sz w:val="24"/>
          <w:szCs w:val="24"/>
        </w:rPr>
        <w:lastRenderedPageBreak/>
        <w:t>6.</w:t>
      </w:r>
      <w:r w:rsidR="005617F6" w:rsidRPr="00E97485">
        <w:rPr>
          <w:rFonts w:asciiTheme="minorHAnsi" w:hAnsiTheme="minorHAnsi" w:cstheme="minorHAnsi"/>
          <w:b/>
          <w:bCs/>
          <w:sz w:val="24"/>
          <w:szCs w:val="24"/>
        </w:rPr>
        <w:t>4</w:t>
      </w:r>
      <w:r w:rsidRPr="00E97485">
        <w:rPr>
          <w:rFonts w:asciiTheme="minorHAnsi" w:hAnsiTheme="minorHAnsi" w:cstheme="minorHAnsi"/>
          <w:b/>
          <w:bCs/>
          <w:sz w:val="24"/>
          <w:szCs w:val="24"/>
        </w:rPr>
        <w:t xml:space="preserve"> Verificarea achizi</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iilor publice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2B1A719" w14:textId="77777777" w:rsidR="00AA0284" w:rsidRPr="00E97485" w:rsidRDefault="00AA0284" w:rsidP="00C36854">
      <w:pPr>
        <w:spacing w:before="120" w:after="120" w:line="240" w:lineRule="auto"/>
        <w:jc w:val="both"/>
        <w:outlineLvl w:val="1"/>
        <w:rPr>
          <w:rFonts w:asciiTheme="minorHAnsi" w:hAnsiTheme="minorHAnsi" w:cstheme="minorHAnsi"/>
          <w:sz w:val="24"/>
          <w:szCs w:val="24"/>
        </w:rPr>
      </w:pPr>
    </w:p>
    <w:p w14:paraId="74641CA8" w14:textId="6545D155" w:rsidR="00D04EB9" w:rsidRPr="00E97485" w:rsidRDefault="00D04EB9" w:rsidP="00D04EB9">
      <w:pPr>
        <w:autoSpaceDE w:val="0"/>
        <w:spacing w:after="120"/>
        <w:jc w:val="both"/>
        <w:rPr>
          <w:rFonts w:asciiTheme="minorHAnsi" w:hAnsiTheme="minorHAnsi" w:cstheme="minorHAnsi"/>
          <w:sz w:val="24"/>
          <w:szCs w:val="24"/>
        </w:rPr>
      </w:pPr>
      <w:r w:rsidRPr="00E97485">
        <w:rPr>
          <w:rFonts w:asciiTheme="minorHAnsi" w:hAnsiTheme="minorHAnsi" w:cstheme="minorHAnsi"/>
          <w:sz w:val="24"/>
          <w:szCs w:val="24"/>
        </w:rPr>
        <w:t>Beneficiarul are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de a transmite documentele aferente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conform dispozi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din 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p>
    <w:p w14:paraId="3FAC4A2D" w14:textId="0810B827" w:rsidR="00D04EB9" w:rsidRPr="00E97485" w:rsidRDefault="00D04EB9" w:rsidP="00D04EB9">
      <w:pPr>
        <w:spacing w:after="120"/>
        <w:jc w:val="both"/>
        <w:rPr>
          <w:rFonts w:asciiTheme="minorHAnsi" w:hAnsiTheme="minorHAnsi" w:cstheme="minorHAnsi"/>
          <w:sz w:val="24"/>
          <w:szCs w:val="24"/>
        </w:rPr>
      </w:pPr>
      <w:r w:rsidRPr="00E97485">
        <w:rPr>
          <w:rFonts w:asciiTheme="minorHAnsi" w:hAnsiTheme="minorHAnsi" w:cstheme="minorHAnsi"/>
          <w:sz w:val="24"/>
          <w:szCs w:val="24"/>
        </w:rPr>
        <w:t>Dosarul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trebuie să cuprindă documentele întocmite/primite de beneficiar, potrivit legisla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în vigoare în baza căreia a fost derulată procedura de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respectiv conform prevederilor Ordinului </w:t>
      </w:r>
      <w:r w:rsidR="00D51E23" w:rsidRPr="00E97485">
        <w:rPr>
          <w:rFonts w:asciiTheme="minorHAnsi" w:hAnsiTheme="minorHAnsi" w:cstheme="minorHAnsi"/>
          <w:sz w:val="24"/>
          <w:szCs w:val="24"/>
        </w:rPr>
        <w:t>ministrului f</w:t>
      </w:r>
      <w:r w:rsidRPr="00E97485">
        <w:rPr>
          <w:rFonts w:asciiTheme="minorHAnsi" w:hAnsiTheme="minorHAnsi" w:cstheme="minorHAnsi"/>
          <w:sz w:val="24"/>
          <w:szCs w:val="24"/>
        </w:rPr>
        <w:t xml:space="preserve">ondurilor </w:t>
      </w:r>
      <w:r w:rsidR="00D51E23" w:rsidRPr="00E97485">
        <w:rPr>
          <w:rFonts w:asciiTheme="minorHAnsi" w:hAnsiTheme="minorHAnsi" w:cstheme="minorHAnsi"/>
          <w:sz w:val="24"/>
          <w:szCs w:val="24"/>
        </w:rPr>
        <w:t>e</w:t>
      </w:r>
      <w:r w:rsidRPr="00E97485">
        <w:rPr>
          <w:rFonts w:asciiTheme="minorHAnsi" w:hAnsiTheme="minorHAnsi" w:cstheme="minorHAnsi"/>
          <w:sz w:val="24"/>
          <w:szCs w:val="24"/>
        </w:rPr>
        <w:t>uropene nr. 1284 /08.08.2016</w:t>
      </w:r>
      <w:r w:rsidR="00D51E23" w:rsidRPr="00E97485">
        <w:rPr>
          <w:rFonts w:asciiTheme="minorHAnsi" w:hAnsiTheme="minorHAnsi" w:cstheme="minorHAnsi"/>
          <w:sz w:val="24"/>
          <w:szCs w:val="24"/>
        </w:rPr>
        <w:t xml:space="preserve"> privind aprobarea Procedurii competitive aplicabile solicitan</w:t>
      </w:r>
      <w:r w:rsidR="005A76D7" w:rsidRPr="00E97485">
        <w:rPr>
          <w:rFonts w:asciiTheme="minorHAnsi" w:hAnsiTheme="minorHAnsi" w:cstheme="minorHAnsi"/>
          <w:sz w:val="24"/>
          <w:szCs w:val="24"/>
        </w:rPr>
        <w:t>ț</w:t>
      </w:r>
      <w:r w:rsidR="00D51E23" w:rsidRPr="00E97485">
        <w:rPr>
          <w:rFonts w:asciiTheme="minorHAnsi" w:hAnsiTheme="minorHAnsi" w:cstheme="minorHAnsi"/>
          <w:sz w:val="24"/>
          <w:szCs w:val="24"/>
        </w:rPr>
        <w:t>ilor/beneficiarilor priva</w:t>
      </w:r>
      <w:r w:rsidR="005A76D7" w:rsidRPr="00E97485">
        <w:rPr>
          <w:rFonts w:asciiTheme="minorHAnsi" w:hAnsiTheme="minorHAnsi" w:cstheme="minorHAnsi"/>
          <w:sz w:val="24"/>
          <w:szCs w:val="24"/>
        </w:rPr>
        <w:t>ț</w:t>
      </w:r>
      <w:r w:rsidR="00D51E23" w:rsidRPr="00E97485">
        <w:rPr>
          <w:rFonts w:asciiTheme="minorHAnsi" w:hAnsiTheme="minorHAnsi" w:cstheme="minorHAnsi"/>
          <w:sz w:val="24"/>
          <w:szCs w:val="24"/>
        </w:rPr>
        <w:t>i pentru atribuirea contractelor de furnizare, servicii sau lucrări finan</w:t>
      </w:r>
      <w:r w:rsidR="005A76D7" w:rsidRPr="00E97485">
        <w:rPr>
          <w:rFonts w:asciiTheme="minorHAnsi" w:hAnsiTheme="minorHAnsi" w:cstheme="minorHAnsi"/>
          <w:sz w:val="24"/>
          <w:szCs w:val="24"/>
        </w:rPr>
        <w:t>ț</w:t>
      </w:r>
      <w:r w:rsidR="00D51E23" w:rsidRPr="00E97485">
        <w:rPr>
          <w:rFonts w:asciiTheme="minorHAnsi" w:hAnsiTheme="minorHAnsi" w:cstheme="minorHAnsi"/>
          <w:sz w:val="24"/>
          <w:szCs w:val="24"/>
        </w:rPr>
        <w:t>ate din fonduri europene</w:t>
      </w:r>
      <w:r w:rsidRPr="00E97485">
        <w:rPr>
          <w:rFonts w:asciiTheme="minorHAnsi" w:hAnsiTheme="minorHAnsi" w:cstheme="minorHAnsi"/>
          <w:sz w:val="24"/>
          <w:szCs w:val="24"/>
        </w:rPr>
        <w:t xml:space="preserve">,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completările ulterioare, după caz. Pentru actele adi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ionale încheiate la contractele de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 indiferent dacă acestea au sau nu impact financiar, se vor urma acelea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etape de întocmire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depunere a documentelor ca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pentru contractul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 Dosarul de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 va cuprinde documentele justificative în baza cărora a fost încheiat actul </w:t>
      </w:r>
      <w:r w:rsidR="004335B4" w:rsidRPr="00E97485">
        <w:rPr>
          <w:rFonts w:asciiTheme="minorHAnsi" w:hAnsiTheme="minorHAnsi" w:cstheme="minorHAnsi"/>
          <w:sz w:val="24"/>
          <w:szCs w:val="24"/>
        </w:rPr>
        <w:t>adițional. Pe</w:t>
      </w:r>
      <w:r w:rsidRPr="00E97485">
        <w:rPr>
          <w:rFonts w:asciiTheme="minorHAnsi" w:hAnsiTheme="minorHAnsi" w:cstheme="minorHAnsi"/>
          <w:sz w:val="24"/>
          <w:szCs w:val="24"/>
        </w:rPr>
        <w:t xml:space="preserve"> parcursul </w:t>
      </w:r>
      <w:r w:rsidR="004335B4" w:rsidRPr="00E97485">
        <w:rPr>
          <w:rFonts w:asciiTheme="minorHAnsi" w:hAnsiTheme="minorHAnsi" w:cstheme="minorHAnsi"/>
          <w:sz w:val="24"/>
          <w:szCs w:val="24"/>
        </w:rPr>
        <w:t>derulării</w:t>
      </w:r>
      <w:r w:rsidRPr="00E97485">
        <w:rPr>
          <w:rFonts w:asciiTheme="minorHAnsi" w:hAnsiTheme="minorHAnsi" w:cstheme="minorHAnsi"/>
          <w:sz w:val="24"/>
          <w:szCs w:val="24"/>
        </w:rPr>
        <w:t xml:space="preserve"> procedurilor de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w:t>
      </w:r>
      <w:r w:rsidR="004335B4" w:rsidRPr="00E97485">
        <w:rPr>
          <w:rFonts w:asciiTheme="minorHAnsi" w:hAnsiTheme="minorHAnsi" w:cstheme="minorHAnsi"/>
          <w:sz w:val="24"/>
          <w:szCs w:val="24"/>
        </w:rPr>
        <w:t>beneficiarii</w:t>
      </w:r>
      <w:r w:rsidRPr="00E97485">
        <w:rPr>
          <w:rFonts w:asciiTheme="minorHAnsi" w:hAnsiTheme="minorHAnsi" w:cstheme="minorHAnsi"/>
          <w:sz w:val="24"/>
          <w:szCs w:val="24"/>
        </w:rPr>
        <w:t xml:space="preserve"> au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de a lua toate măsurile necesare pentru a preveni, identifica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remedia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de conflict de interese.</w:t>
      </w:r>
    </w:p>
    <w:p w14:paraId="4FA6758A" w14:textId="77777777" w:rsidR="008D3F0C" w:rsidRPr="00E97485" w:rsidRDefault="008D3F0C" w:rsidP="00151C46">
      <w:pPr>
        <w:spacing w:after="120"/>
        <w:jc w:val="both"/>
        <w:rPr>
          <w:rFonts w:asciiTheme="minorHAnsi" w:hAnsiTheme="minorHAnsi" w:cstheme="minorHAnsi"/>
          <w:sz w:val="24"/>
          <w:szCs w:val="24"/>
        </w:rPr>
      </w:pPr>
    </w:p>
    <w:p w14:paraId="3FF81D21" w14:textId="77777777" w:rsidR="008D3F0C" w:rsidRPr="00E97485" w:rsidRDefault="008D3F0C" w:rsidP="00783631">
      <w:pPr>
        <w:spacing w:after="0" w:line="240" w:lineRule="auto"/>
        <w:jc w:val="both"/>
        <w:rPr>
          <w:rFonts w:asciiTheme="minorHAnsi" w:hAnsiTheme="minorHAnsi" w:cstheme="minorHAnsi"/>
          <w:sz w:val="24"/>
          <w:szCs w:val="24"/>
        </w:rPr>
      </w:pPr>
    </w:p>
    <w:tbl>
      <w:tblPr>
        <w:tblW w:w="9067" w:type="dxa"/>
        <w:tblInd w:w="108" w:type="dxa"/>
        <w:tblLayout w:type="fixed"/>
        <w:tblLook w:val="0000" w:firstRow="0" w:lastRow="0" w:firstColumn="0" w:lastColumn="0" w:noHBand="0" w:noVBand="0"/>
      </w:tblPr>
      <w:tblGrid>
        <w:gridCol w:w="1539"/>
        <w:gridCol w:w="7528"/>
      </w:tblGrid>
      <w:tr w:rsidR="008D3F0C" w:rsidRPr="00E97485" w14:paraId="65733701" w14:textId="77777777" w:rsidTr="002C4A4E">
        <w:trPr>
          <w:trHeight w:val="2150"/>
        </w:trPr>
        <w:tc>
          <w:tcPr>
            <w:tcW w:w="1539" w:type="dxa"/>
            <w:tcBorders>
              <w:top w:val="single" w:sz="4" w:space="0" w:color="000000"/>
              <w:left w:val="single" w:sz="4" w:space="0" w:color="000000"/>
              <w:bottom w:val="single" w:sz="4" w:space="0" w:color="000000"/>
            </w:tcBorders>
            <w:vAlign w:val="center"/>
          </w:tcPr>
          <w:p w14:paraId="2C824757" w14:textId="6C97AEDE" w:rsidR="008D3F0C" w:rsidRPr="00E97485" w:rsidRDefault="008D3F0C" w:rsidP="00151C46">
            <w:pPr>
              <w:spacing w:after="120"/>
              <w:jc w:val="center"/>
              <w:rPr>
                <w:rFonts w:asciiTheme="minorHAnsi" w:hAnsiTheme="minorHAnsi" w:cstheme="minorHAnsi"/>
                <w:sz w:val="24"/>
                <w:szCs w:val="24"/>
              </w:rPr>
            </w:pPr>
            <w:r w:rsidRPr="00E97485">
              <w:rPr>
                <w:rFonts w:asciiTheme="minorHAnsi" w:hAnsiTheme="minorHAnsi" w:cstheme="minorHAnsi"/>
                <w:b/>
                <w:bCs/>
                <w:i/>
                <w:iCs/>
                <w:sz w:val="24"/>
                <w:szCs w:val="24"/>
              </w:rPr>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528" w:type="dxa"/>
            <w:tcBorders>
              <w:top w:val="single" w:sz="4" w:space="0" w:color="000000"/>
              <w:left w:val="single" w:sz="4" w:space="0" w:color="000000"/>
              <w:bottom w:val="single" w:sz="4" w:space="0" w:color="000000"/>
              <w:right w:val="single" w:sz="4" w:space="0" w:color="000000"/>
            </w:tcBorders>
            <w:vAlign w:val="center"/>
          </w:tcPr>
          <w:p w14:paraId="1CF7B1F8" w14:textId="428547D3" w:rsidR="008D3F0C" w:rsidRPr="00E97485" w:rsidRDefault="008D3F0C" w:rsidP="00151C46">
            <w:pPr>
              <w:spacing w:after="120"/>
              <w:jc w:val="both"/>
              <w:rPr>
                <w:rFonts w:asciiTheme="minorHAnsi" w:hAnsiTheme="minorHAnsi" w:cstheme="minorHAnsi"/>
                <w:sz w:val="24"/>
                <w:szCs w:val="24"/>
              </w:rPr>
            </w:pPr>
            <w:r w:rsidRPr="00E97485">
              <w:rPr>
                <w:rFonts w:asciiTheme="minorHAnsi" w:hAnsiTheme="minorHAnsi" w:cstheme="minorHAnsi"/>
                <w:sz w:val="24"/>
                <w:szCs w:val="24"/>
              </w:rPr>
              <w:t>Nerespectarea de către benefic</w:t>
            </w:r>
            <w:r w:rsidR="00151C46" w:rsidRPr="00E97485">
              <w:rPr>
                <w:rFonts w:asciiTheme="minorHAnsi" w:hAnsiTheme="minorHAnsi" w:cstheme="minorHAnsi"/>
                <w:sz w:val="24"/>
                <w:szCs w:val="24"/>
              </w:rPr>
              <w:t>i</w:t>
            </w:r>
            <w:r w:rsidRPr="00E97485">
              <w:rPr>
                <w:rFonts w:asciiTheme="minorHAnsi" w:hAnsiTheme="minorHAnsi" w:cstheme="minorHAnsi"/>
                <w:sz w:val="24"/>
                <w:szCs w:val="24"/>
              </w:rPr>
              <w:t>ari a prevederilor legisla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na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ionale</w:t>
            </w:r>
            <w:r w:rsidR="00B96592" w:rsidRPr="00E97485">
              <w:rPr>
                <w:rFonts w:asciiTheme="minorHAnsi" w:hAnsiTheme="minorHAnsi" w:cstheme="minorHAnsi"/>
                <w:sz w:val="24"/>
                <w:szCs w:val="24"/>
              </w:rPr>
              <w:t xml:space="preserve"> </w:t>
            </w:r>
            <w:r w:rsidRPr="00E97485">
              <w:rPr>
                <w:rFonts w:asciiTheme="minorHAnsi" w:hAnsiTheme="minorHAnsi" w:cstheme="minorHAnsi"/>
                <w:sz w:val="24"/>
                <w:szCs w:val="24"/>
              </w:rPr>
              <w:t>/</w:t>
            </w:r>
            <w:r w:rsidR="00B96592" w:rsidRPr="00E97485">
              <w:rPr>
                <w:rFonts w:asciiTheme="minorHAnsi" w:hAnsiTheme="minorHAnsi" w:cstheme="minorHAnsi"/>
                <w:sz w:val="24"/>
                <w:szCs w:val="24"/>
              </w:rPr>
              <w:t xml:space="preserve"> </w:t>
            </w:r>
            <w:r w:rsidRPr="00E97485">
              <w:rPr>
                <w:rFonts w:asciiTheme="minorHAnsi" w:hAnsiTheme="minorHAnsi" w:cstheme="minorHAnsi"/>
                <w:sz w:val="24"/>
                <w:szCs w:val="24"/>
              </w:rPr>
              <w:t>comunitare aplicabile în domeniul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conduce la neeligibilitatea cheltuielilor astfel efectuate sau aplicarea de corec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financiare</w:t>
            </w:r>
            <w:r w:rsidR="00B96592" w:rsidRPr="00E97485">
              <w:rPr>
                <w:rFonts w:asciiTheme="minorHAnsi" w:hAnsiTheme="minorHAnsi" w:cstheme="minorHAnsi"/>
                <w:sz w:val="24"/>
                <w:szCs w:val="24"/>
              </w:rPr>
              <w:t xml:space="preserve"> </w:t>
            </w:r>
            <w:r w:rsidRPr="00E97485">
              <w:rPr>
                <w:rFonts w:asciiTheme="minorHAnsi" w:hAnsiTheme="minorHAnsi" w:cstheme="minorHAnsi"/>
                <w:sz w:val="24"/>
                <w:szCs w:val="24"/>
              </w:rPr>
              <w:t>/</w:t>
            </w:r>
            <w:r w:rsidR="00B96592" w:rsidRPr="00E97485">
              <w:rPr>
                <w:rFonts w:asciiTheme="minorHAnsi" w:hAnsiTheme="minorHAnsi" w:cstheme="minorHAnsi"/>
                <w:sz w:val="24"/>
                <w:szCs w:val="24"/>
              </w:rPr>
              <w:t xml:space="preserve"> </w:t>
            </w:r>
            <w:r w:rsidRPr="00E97485">
              <w:rPr>
                <w:rFonts w:asciiTheme="minorHAnsi" w:hAnsiTheme="minorHAnsi" w:cstheme="minorHAnsi"/>
                <w:sz w:val="24"/>
                <w:szCs w:val="24"/>
              </w:rPr>
              <w:t>reduceri procentuale conform legisla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în vigoare.</w:t>
            </w:r>
          </w:p>
        </w:tc>
      </w:tr>
    </w:tbl>
    <w:p w14:paraId="10121F3F" w14:textId="77777777" w:rsidR="008D3F0C" w:rsidRPr="00E97485" w:rsidRDefault="008D3F0C" w:rsidP="00783631">
      <w:pPr>
        <w:spacing w:after="0" w:line="240" w:lineRule="auto"/>
        <w:jc w:val="both"/>
        <w:rPr>
          <w:rFonts w:asciiTheme="minorHAnsi" w:hAnsiTheme="minorHAnsi" w:cstheme="minorHAnsi"/>
          <w:color w:val="000000"/>
          <w:sz w:val="24"/>
          <w:szCs w:val="24"/>
        </w:rPr>
      </w:pPr>
    </w:p>
    <w:p w14:paraId="22456D5C" w14:textId="77777777" w:rsidR="008D3F0C" w:rsidRPr="00E97485" w:rsidRDefault="008D3F0C" w:rsidP="00783631">
      <w:pPr>
        <w:spacing w:after="0" w:line="240" w:lineRule="auto"/>
        <w:jc w:val="both"/>
        <w:rPr>
          <w:rFonts w:asciiTheme="minorHAnsi" w:hAnsiTheme="minorHAnsi" w:cstheme="minorHAnsi"/>
          <w:color w:val="000000"/>
          <w:sz w:val="24"/>
          <w:szCs w:val="24"/>
        </w:rPr>
      </w:pPr>
    </w:p>
    <w:p w14:paraId="5C81221C" w14:textId="77777777" w:rsidR="008D3F0C" w:rsidRPr="00E97485" w:rsidRDefault="008D3F0C" w:rsidP="00783631">
      <w:pPr>
        <w:spacing w:after="0" w:line="240" w:lineRule="auto"/>
        <w:jc w:val="both"/>
        <w:rPr>
          <w:rFonts w:asciiTheme="minorHAnsi" w:hAnsiTheme="minorHAnsi" w:cstheme="minorHAnsi"/>
          <w:color w:val="000000"/>
          <w:sz w:val="24"/>
          <w:szCs w:val="24"/>
        </w:rPr>
      </w:pPr>
    </w:p>
    <w:p w14:paraId="61067525" w14:textId="77777777" w:rsidR="008D3F0C" w:rsidRPr="00E97485" w:rsidRDefault="008D3F0C" w:rsidP="00783631">
      <w:pPr>
        <w:spacing w:after="0" w:line="240" w:lineRule="auto"/>
        <w:jc w:val="both"/>
        <w:rPr>
          <w:rFonts w:asciiTheme="minorHAnsi" w:hAnsiTheme="minorHAnsi" w:cstheme="minorHAnsi"/>
          <w:color w:val="000000"/>
          <w:sz w:val="24"/>
          <w:szCs w:val="24"/>
        </w:rPr>
      </w:pPr>
      <w:r w:rsidRPr="00E97485">
        <w:rPr>
          <w:rFonts w:asciiTheme="minorHAnsi" w:hAnsiTheme="minorHAnsi" w:cstheme="minorHAnsi"/>
          <w:color w:val="000000"/>
          <w:sz w:val="24"/>
          <w:szCs w:val="24"/>
        </w:rPr>
        <w:br w:type="page"/>
      </w:r>
    </w:p>
    <w:p w14:paraId="4FC8F8A3" w14:textId="77777777" w:rsidR="008D3F0C" w:rsidRPr="00E97485" w:rsidRDefault="008D3F0C" w:rsidP="00783631">
      <w:pPr>
        <w:spacing w:after="0" w:line="240" w:lineRule="auto"/>
        <w:jc w:val="both"/>
        <w:outlineLvl w:val="0"/>
        <w:rPr>
          <w:rFonts w:asciiTheme="minorHAnsi" w:hAnsiTheme="minorHAnsi" w:cstheme="minorHAnsi"/>
          <w:b/>
          <w:bCs/>
          <w:sz w:val="24"/>
          <w:szCs w:val="24"/>
        </w:rPr>
      </w:pPr>
      <w:bookmarkStart w:id="490" w:name="_Toc468191584"/>
      <w:bookmarkStart w:id="491" w:name="_Toc468191668"/>
      <w:bookmarkStart w:id="492" w:name="_Toc475623752"/>
      <w:bookmarkStart w:id="493" w:name="_Toc485046761"/>
      <w:bookmarkStart w:id="494" w:name="_Toc488159070"/>
      <w:bookmarkStart w:id="495" w:name="_Toc491957554"/>
      <w:bookmarkStart w:id="496" w:name="_Toc491959020"/>
      <w:bookmarkStart w:id="497" w:name="_Toc491959071"/>
      <w:bookmarkStart w:id="498" w:name="_Toc491960671"/>
      <w:bookmarkStart w:id="499" w:name="_Toc491960703"/>
      <w:bookmarkStart w:id="500" w:name="_Toc491960945"/>
      <w:bookmarkStart w:id="501" w:name="_Toc491965434"/>
      <w:bookmarkStart w:id="502" w:name="_Toc491965523"/>
      <w:bookmarkStart w:id="503" w:name="_Toc494982072"/>
      <w:bookmarkStart w:id="504" w:name="_Toc494983138"/>
      <w:bookmarkStart w:id="505" w:name="_Toc496706179"/>
      <w:bookmarkStart w:id="506" w:name="_Toc497908147"/>
      <w:bookmarkStart w:id="507" w:name="_Toc523918939"/>
      <w:r w:rsidRPr="00E97485">
        <w:rPr>
          <w:rFonts w:asciiTheme="minorHAnsi" w:hAnsiTheme="minorHAnsi" w:cstheme="minorHAnsi"/>
          <w:b/>
          <w:bCs/>
          <w:sz w:val="24"/>
          <w:szCs w:val="24"/>
        </w:rPr>
        <w:lastRenderedPageBreak/>
        <w:t>CAPITOLUL 7. MONITORIZAREA SI CONTROLUL</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DAFDA9F" w14:textId="77777777" w:rsidR="00E272B8" w:rsidRPr="00E97485" w:rsidRDefault="00E272B8" w:rsidP="00E272B8">
      <w:pPr>
        <w:spacing w:after="0" w:line="240" w:lineRule="auto"/>
        <w:ind w:firstLine="720"/>
        <w:jc w:val="both"/>
        <w:rPr>
          <w:rFonts w:asciiTheme="minorHAnsi" w:hAnsiTheme="minorHAnsi" w:cstheme="minorHAnsi"/>
          <w:sz w:val="24"/>
          <w:szCs w:val="24"/>
        </w:rPr>
      </w:pPr>
    </w:p>
    <w:p w14:paraId="2E62BCD6" w14:textId="2E18140C"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Beneficiarul monitorizează permanent implementarea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 rezultatelor acestuia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furnizează periodic către OIPSI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date necesare analizării progresului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monitorizării programului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w:t>
      </w:r>
    </w:p>
    <w:p w14:paraId="1CF324A0" w14:textId="7AE26FCE"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OIPSI analizează progresul implementării proiectului,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inerea rezultatelor, atingerea obiectivelor, iar în cazul proiectelor de infrastructură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al celor de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productive, durabilitatea  acestora, prin:</w:t>
      </w:r>
    </w:p>
    <w:p w14:paraId="36D0E185" w14:textId="76DCEF7B" w:rsidR="00E272B8" w:rsidRPr="00E97485" w:rsidRDefault="00E272B8" w:rsidP="0099099C">
      <w:pPr>
        <w:numPr>
          <w:ilvl w:val="0"/>
          <w:numId w:val="8"/>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Verificare documentară: Rapoarte de progres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 sustenabilitate transmise de beneficiar; </w:t>
      </w:r>
    </w:p>
    <w:p w14:paraId="06688B87" w14:textId="77777777" w:rsidR="00E272B8" w:rsidRPr="00E97485" w:rsidRDefault="00E272B8" w:rsidP="0099099C">
      <w:pPr>
        <w:numPr>
          <w:ilvl w:val="0"/>
          <w:numId w:val="8"/>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Verificarea datelor introduse în MySMIS/SMIS; </w:t>
      </w:r>
    </w:p>
    <w:p w14:paraId="73BD7635" w14:textId="5CBF427D" w:rsidR="00E272B8" w:rsidRPr="00E97485" w:rsidRDefault="00E272B8" w:rsidP="0099099C">
      <w:pPr>
        <w:numPr>
          <w:ilvl w:val="0"/>
          <w:numId w:val="8"/>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Vizite de monitorizare: vizite pe teren la beneficiarii proiectelor, atât în perioada de implementare a proiectului, cât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post-implementare, pe perioada de durabilitate a proiectului. </w:t>
      </w:r>
    </w:p>
    <w:p w14:paraId="466CC9FD" w14:textId="7F218A95"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Beneficiarul va transmite Rapoarte de Progres,  la cel mult 3 luni calendaristice,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alte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date ori de câte ori se vor solicita în scris de OIPSI. Aceste Rapoarte de progres au scopul de a prezenta în mod regulat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tehnice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financiare referitoare la stadiul derulării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probleme întâmpinate pe parcursul derulării.</w:t>
      </w:r>
    </w:p>
    <w:p w14:paraId="568DB6C4" w14:textId="77777777"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Transmiterea rapoartelor de progres ale Beneficiarului se va face către OIPSI, în 10 zile lucrătoare de la încheierea fiecărui trimestru/perioade decise de OIPSI pe parcursul perioadei de implementare a proiectului. </w:t>
      </w:r>
    </w:p>
    <w:p w14:paraId="15A95E77" w14:textId="406A8385"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Rapoartele de progres pot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ine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următoarele tipuri de date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w:t>
      </w:r>
    </w:p>
    <w:p w14:paraId="1D99A5DE" w14:textId="456E0570" w:rsidR="00E272B8" w:rsidRPr="00E97485" w:rsidRDefault="00E272B8" w:rsidP="0099099C">
      <w:pPr>
        <w:numPr>
          <w:ilvl w:val="0"/>
          <w:numId w:val="9"/>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modificări ale statutului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datelor de identificare a beneficiarului; </w:t>
      </w:r>
    </w:p>
    <w:p w14:paraId="2A7CF6B0" w14:textId="31F87ED8" w:rsidR="00E272B8" w:rsidRPr="00E97485" w:rsidRDefault="00E272B8" w:rsidP="0099099C">
      <w:pPr>
        <w:numPr>
          <w:ilvl w:val="0"/>
          <w:numId w:val="9"/>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date privind stadiul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w:t>
      </w:r>
    </w:p>
    <w:p w14:paraId="17108AE4" w14:textId="62534140" w:rsidR="00E272B8" w:rsidRPr="00E97485" w:rsidRDefault="00E272B8" w:rsidP="0099099C">
      <w:pPr>
        <w:numPr>
          <w:ilvl w:val="0"/>
          <w:numId w:val="9"/>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date privind stadiul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ilor; </w:t>
      </w:r>
    </w:p>
    <w:p w14:paraId="70AD1535" w14:textId="4466933A" w:rsidR="00E272B8" w:rsidRPr="00E97485" w:rsidRDefault="00E272B8" w:rsidP="0099099C">
      <w:pPr>
        <w:numPr>
          <w:ilvl w:val="0"/>
          <w:numId w:val="9"/>
        </w:numPr>
        <w:spacing w:after="0"/>
        <w:contextualSpacing/>
        <w:jc w:val="both"/>
        <w:rPr>
          <w:rFonts w:asciiTheme="minorHAnsi" w:hAnsiTheme="minorHAnsi" w:cstheme="minorHAnsi"/>
          <w:sz w:val="24"/>
          <w:szCs w:val="24"/>
        </w:rPr>
      </w:pPr>
      <w:r w:rsidRPr="00E97485">
        <w:rPr>
          <w:rFonts w:asciiTheme="minorHAnsi" w:hAnsiTheme="minorHAnsi" w:cstheme="minorHAnsi"/>
          <w:sz w:val="24"/>
          <w:szCs w:val="24"/>
        </w:rPr>
        <w:t>date privind nivelul atins al indicatorilor inclu</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în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cu defalcare pe gen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categorii de regiuni, acolo unde este potrivit;</w:t>
      </w:r>
    </w:p>
    <w:p w14:paraId="3B137DED" w14:textId="42471588" w:rsidR="00E272B8" w:rsidRPr="00E97485" w:rsidRDefault="00E272B8" w:rsidP="0099099C">
      <w:pPr>
        <w:numPr>
          <w:ilvl w:val="0"/>
          <w:numId w:val="9"/>
        </w:numPr>
        <w:spacing w:after="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date privind atingerea rezultatelor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obiectivului/obiectivelor proiectului;</w:t>
      </w:r>
    </w:p>
    <w:p w14:paraId="75D2C7AF" w14:textId="11A8EC2D" w:rsidR="00E272B8" w:rsidRPr="00E97485" w:rsidRDefault="00E272B8" w:rsidP="0099099C">
      <w:pPr>
        <w:numPr>
          <w:ilvl w:val="0"/>
          <w:numId w:val="9"/>
        </w:numPr>
        <w:spacing w:after="0"/>
        <w:contextualSpacing/>
        <w:jc w:val="both"/>
        <w:rPr>
          <w:rFonts w:asciiTheme="minorHAnsi" w:hAnsiTheme="minorHAnsi" w:cstheme="minorHAnsi"/>
          <w:sz w:val="24"/>
          <w:szCs w:val="24"/>
        </w:rPr>
      </w:pPr>
      <w:r w:rsidRPr="00E97485">
        <w:rPr>
          <w:rFonts w:asciiTheme="minorHAnsi" w:hAnsiTheme="minorHAnsi" w:cstheme="minorHAnsi"/>
          <w:sz w:val="24"/>
          <w:szCs w:val="24"/>
        </w:rPr>
        <w:t>date privind nivelul atins al indicatorilor suplimentari, considera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de AMPOC relevan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pentru monitorizarea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evaluarea programului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w:t>
      </w:r>
    </w:p>
    <w:p w14:paraId="61BE5C3F" w14:textId="05FB45E8" w:rsidR="00EC4FA7" w:rsidRPr="00E97485" w:rsidRDefault="00EC4FA7" w:rsidP="0099099C">
      <w:pPr>
        <w:pStyle w:val="ListParagraph"/>
        <w:numPr>
          <w:ilvl w:val="0"/>
          <w:numId w:val="9"/>
        </w:numPr>
        <w:spacing w:after="0"/>
        <w:rPr>
          <w:rFonts w:asciiTheme="minorHAnsi" w:hAnsiTheme="minorHAnsi" w:cstheme="minorHAnsi"/>
          <w:sz w:val="24"/>
          <w:szCs w:val="24"/>
          <w:lang w:eastAsia="en-US"/>
        </w:rPr>
      </w:pPr>
      <w:r w:rsidRPr="00E97485">
        <w:rPr>
          <w:rFonts w:asciiTheme="minorHAnsi" w:hAnsiTheme="minorHAnsi" w:cstheme="minorHAnsi"/>
          <w:sz w:val="24"/>
          <w:szCs w:val="24"/>
          <w:lang w:eastAsia="en-US"/>
        </w:rPr>
        <w:t>date  privind participan</w:t>
      </w:r>
      <w:r w:rsidR="005A76D7" w:rsidRPr="00E97485">
        <w:rPr>
          <w:rFonts w:asciiTheme="minorHAnsi" w:hAnsiTheme="minorHAnsi" w:cstheme="minorHAnsi"/>
          <w:sz w:val="24"/>
          <w:szCs w:val="24"/>
          <w:lang w:eastAsia="en-US"/>
        </w:rPr>
        <w:t>ț</w:t>
      </w:r>
      <w:r w:rsidRPr="00E97485">
        <w:rPr>
          <w:rFonts w:asciiTheme="minorHAnsi" w:hAnsiTheme="minorHAnsi" w:cstheme="minorHAnsi"/>
          <w:sz w:val="24"/>
          <w:szCs w:val="24"/>
          <w:lang w:eastAsia="en-US"/>
        </w:rPr>
        <w:t xml:space="preserve">ii FSE/YEI la intrarea </w:t>
      </w:r>
      <w:r w:rsidR="005A76D7" w:rsidRPr="00E97485">
        <w:rPr>
          <w:rFonts w:asciiTheme="minorHAnsi" w:hAnsiTheme="minorHAnsi" w:cstheme="minorHAnsi"/>
          <w:sz w:val="24"/>
          <w:szCs w:val="24"/>
          <w:lang w:eastAsia="en-US"/>
        </w:rPr>
        <w:t>ș</w:t>
      </w:r>
      <w:r w:rsidRPr="00E97485">
        <w:rPr>
          <w:rFonts w:asciiTheme="minorHAnsi" w:hAnsiTheme="minorHAnsi" w:cstheme="minorHAnsi"/>
          <w:sz w:val="24"/>
          <w:szCs w:val="24"/>
          <w:lang w:eastAsia="en-US"/>
        </w:rPr>
        <w:t>i ie</w:t>
      </w:r>
      <w:r w:rsidR="005A76D7" w:rsidRPr="00E97485">
        <w:rPr>
          <w:rFonts w:asciiTheme="minorHAnsi" w:hAnsiTheme="minorHAnsi" w:cstheme="minorHAnsi"/>
          <w:sz w:val="24"/>
          <w:szCs w:val="24"/>
          <w:lang w:eastAsia="en-US"/>
        </w:rPr>
        <w:t>ș</w:t>
      </w:r>
      <w:r w:rsidRPr="00E97485">
        <w:rPr>
          <w:rFonts w:asciiTheme="minorHAnsi" w:hAnsiTheme="minorHAnsi" w:cstheme="minorHAnsi"/>
          <w:sz w:val="24"/>
          <w:szCs w:val="24"/>
          <w:lang w:eastAsia="en-US"/>
        </w:rPr>
        <w:t>irea din opera</w:t>
      </w:r>
      <w:r w:rsidR="005A76D7" w:rsidRPr="00E97485">
        <w:rPr>
          <w:rFonts w:asciiTheme="minorHAnsi" w:hAnsiTheme="minorHAnsi" w:cstheme="minorHAnsi"/>
          <w:sz w:val="24"/>
          <w:szCs w:val="24"/>
          <w:lang w:eastAsia="en-US"/>
        </w:rPr>
        <w:t>ț</w:t>
      </w:r>
      <w:r w:rsidRPr="00E97485">
        <w:rPr>
          <w:rFonts w:asciiTheme="minorHAnsi" w:hAnsiTheme="minorHAnsi" w:cstheme="minorHAnsi"/>
          <w:sz w:val="24"/>
          <w:szCs w:val="24"/>
          <w:lang w:eastAsia="en-US"/>
        </w:rPr>
        <w:t>iune;</w:t>
      </w:r>
    </w:p>
    <w:p w14:paraId="32437591" w14:textId="77777777" w:rsidR="00E272B8" w:rsidRPr="00E97485" w:rsidRDefault="00E272B8" w:rsidP="0099099C">
      <w:pPr>
        <w:numPr>
          <w:ilvl w:val="0"/>
          <w:numId w:val="9"/>
        </w:numPr>
        <w:spacing w:after="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date privind cheltuielile efectuate de beneficiari, inclusiv previziuni ale cheltuielilor; </w:t>
      </w:r>
    </w:p>
    <w:p w14:paraId="61021237" w14:textId="3868B3D6" w:rsidR="00E272B8" w:rsidRPr="00E97485" w:rsidRDefault="00E272B8" w:rsidP="0099099C">
      <w:pPr>
        <w:numPr>
          <w:ilvl w:val="0"/>
          <w:numId w:val="9"/>
        </w:numPr>
        <w:spacing w:after="0"/>
        <w:contextualSpacing/>
        <w:jc w:val="both"/>
        <w:rPr>
          <w:rFonts w:asciiTheme="minorHAnsi" w:hAnsiTheme="minorHAnsi" w:cstheme="minorHAnsi"/>
          <w:sz w:val="24"/>
          <w:szCs w:val="24"/>
        </w:rPr>
      </w:pPr>
      <w:r w:rsidRPr="00E97485">
        <w:rPr>
          <w:rFonts w:asciiTheme="minorHAnsi" w:hAnsiTheme="minorHAnsi" w:cstheme="minorHAnsi"/>
          <w:sz w:val="24"/>
          <w:szCs w:val="24"/>
        </w:rPr>
        <w:t>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privind problemele întâmpinate în implementarea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iunile de remediere întreprinse sau necesare.</w:t>
      </w:r>
    </w:p>
    <w:p w14:paraId="2781C051" w14:textId="1819E5C7"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Beneficiarul va transmite anual Rapoarte de Durabilitate, după depunerea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iilor financiare, pe întreaga perioada de durabilitate  a proiectului, începând cu primul an calendaristic ce urmează anului în care a fost finalizată implementarea. </w:t>
      </w:r>
    </w:p>
    <w:p w14:paraId="37BBB253" w14:textId="47815D82"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Rapoartele de durabilitate vor con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ine cel pu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 următoarele tipuri date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privind:</w:t>
      </w:r>
    </w:p>
    <w:p w14:paraId="36B4FE42" w14:textId="4DCF2B04" w:rsidR="00E272B8" w:rsidRPr="00E97485" w:rsidRDefault="00E272B8" w:rsidP="0099099C">
      <w:pPr>
        <w:numPr>
          <w:ilvl w:val="0"/>
          <w:numId w:val="10"/>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modificări ale statutului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datelor de identificare a beneficiarului; </w:t>
      </w:r>
    </w:p>
    <w:p w14:paraId="588AF73A" w14:textId="103574C8" w:rsidR="00E272B8" w:rsidRPr="00E97485" w:rsidRDefault="00E272B8" w:rsidP="0099099C">
      <w:pPr>
        <w:numPr>
          <w:ilvl w:val="0"/>
          <w:numId w:val="10"/>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lastRenderedPageBreak/>
        <w:t xml:space="preserve">modul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locul de utilizare a infrastructurilor, echipamentelor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bunurilor realizate sau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ionate în cadrul proiectului;</w:t>
      </w:r>
    </w:p>
    <w:p w14:paraId="663B5053" w14:textId="4E9396EE" w:rsidR="00E272B8" w:rsidRPr="00E97485" w:rsidRDefault="00E272B8" w:rsidP="0099099C">
      <w:pPr>
        <w:numPr>
          <w:ilvl w:val="0"/>
          <w:numId w:val="10"/>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modul în care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în infrastructură sau investi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productivă continuă să genereze rezultate.</w:t>
      </w:r>
    </w:p>
    <w:p w14:paraId="0C855B58" w14:textId="77777777" w:rsidR="008F5EA4" w:rsidRPr="00E97485" w:rsidRDefault="008F5EA4" w:rsidP="00DF05DA">
      <w:pPr>
        <w:spacing w:after="120"/>
        <w:ind w:left="720"/>
        <w:contextualSpacing/>
        <w:jc w:val="both"/>
        <w:rPr>
          <w:rFonts w:asciiTheme="minorHAnsi" w:hAnsiTheme="minorHAnsi" w:cstheme="minorHAnsi"/>
          <w:sz w:val="24"/>
          <w:szCs w:val="24"/>
        </w:rPr>
      </w:pPr>
    </w:p>
    <w:p w14:paraId="730DF49D" w14:textId="77777777" w:rsidR="00E272B8" w:rsidRPr="00E97485" w:rsidRDefault="00E272B8" w:rsidP="00DF05DA">
      <w:pPr>
        <w:spacing w:after="120"/>
        <w:ind w:left="720"/>
        <w:contextualSpacing/>
        <w:jc w:val="both"/>
        <w:rPr>
          <w:rFonts w:asciiTheme="minorHAnsi" w:hAnsiTheme="minorHAnsi" w:cstheme="minorHAnsi"/>
          <w:sz w:val="24"/>
          <w:szCs w:val="24"/>
        </w:rPr>
      </w:pPr>
      <w:r w:rsidRPr="00E97485">
        <w:rPr>
          <w:rFonts w:asciiTheme="minorHAnsi" w:hAnsiTheme="minorHAnsi" w:cstheme="minorHAnsi"/>
          <w:sz w:val="24"/>
          <w:szCs w:val="24"/>
        </w:rPr>
        <w:t>Analizarea implementării proiectului</w:t>
      </w:r>
    </w:p>
    <w:p w14:paraId="796E2D55" w14:textId="0EF254C8"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OIPSI verifică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avizează Raportul de Progres transmis de către Beneficiar, în vederea:</w:t>
      </w:r>
    </w:p>
    <w:p w14:paraId="12CE114A" w14:textId="1FB2D668" w:rsidR="00E272B8" w:rsidRPr="00E97485" w:rsidRDefault="00E272B8" w:rsidP="0099099C">
      <w:pPr>
        <w:numPr>
          <w:ilvl w:val="0"/>
          <w:numId w:val="11"/>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colectării, revizuirii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verificării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furnizate de Beneficiar;</w:t>
      </w:r>
    </w:p>
    <w:p w14:paraId="0679FDA8" w14:textId="77777777" w:rsidR="00E272B8" w:rsidRPr="00E97485" w:rsidRDefault="00E272B8" w:rsidP="0099099C">
      <w:pPr>
        <w:numPr>
          <w:ilvl w:val="0"/>
          <w:numId w:val="11"/>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analizării gradului de realizare a indicatorilor;</w:t>
      </w:r>
    </w:p>
    <w:p w14:paraId="1104CB3C" w14:textId="3C7E98F2" w:rsidR="00E272B8" w:rsidRPr="00E97485" w:rsidRDefault="00E272B8" w:rsidP="0099099C">
      <w:pPr>
        <w:numPr>
          <w:ilvl w:val="0"/>
          <w:numId w:val="11"/>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analizării evolu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iei implementării proiectului, raportat la  graficul de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 stabilit prin contract, bugetul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calendarul estimativ al achizi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w:t>
      </w:r>
    </w:p>
    <w:p w14:paraId="7FF56EEC" w14:textId="7C6ECE52" w:rsidR="00E272B8" w:rsidRPr="00E97485" w:rsidRDefault="00E272B8" w:rsidP="0099099C">
      <w:pPr>
        <w:numPr>
          <w:ilvl w:val="0"/>
          <w:numId w:val="11"/>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identificării problemelor care apar pe parcursul implementării proiectului,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 cazurilor de succes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bunelor practici.</w:t>
      </w:r>
    </w:p>
    <w:p w14:paraId="05AD416F" w14:textId="77777777"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Vizita OIPSI de monitorizare pe parcursul implementării proiectului</w:t>
      </w:r>
    </w:p>
    <w:p w14:paraId="62B3EFCD" w14:textId="145042F6" w:rsidR="00E272B8" w:rsidRPr="00E97485" w:rsidRDefault="00E272B8" w:rsidP="0099099C">
      <w:pPr>
        <w:numPr>
          <w:ilvl w:val="0"/>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are în vedere verificarea existen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fizice</w:t>
      </w:r>
      <w:r w:rsidR="009B7D22"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9B7D22" w:rsidRPr="00E97485">
        <w:rPr>
          <w:rFonts w:asciiTheme="minorHAnsi" w:hAnsiTheme="minorHAnsi" w:cstheme="minorHAnsi"/>
          <w:sz w:val="24"/>
          <w:szCs w:val="24"/>
        </w:rPr>
        <w:t>i func</w:t>
      </w:r>
      <w:r w:rsidR="005A76D7" w:rsidRPr="00E97485">
        <w:rPr>
          <w:rFonts w:asciiTheme="minorHAnsi" w:hAnsiTheme="minorHAnsi" w:cstheme="minorHAnsi"/>
          <w:sz w:val="24"/>
          <w:szCs w:val="24"/>
        </w:rPr>
        <w:t>ț</w:t>
      </w:r>
      <w:r w:rsidR="009B7D22" w:rsidRPr="00E97485">
        <w:rPr>
          <w:rFonts w:asciiTheme="minorHAnsi" w:hAnsiTheme="minorHAnsi" w:cstheme="minorHAnsi"/>
          <w:sz w:val="24"/>
          <w:szCs w:val="24"/>
        </w:rPr>
        <w:t>ionalitatea</w:t>
      </w:r>
      <w:r w:rsidRPr="00E97485">
        <w:rPr>
          <w:rFonts w:asciiTheme="minorHAnsi" w:hAnsiTheme="minorHAnsi" w:cstheme="minorHAnsi"/>
          <w:sz w:val="24"/>
          <w:szCs w:val="24"/>
        </w:rPr>
        <w:t xml:space="preserve"> a unui proiect sau a unui sistem de management performant al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permite verificarea corectitudinii, completitudinii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acurate</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furnizate de beneficiar în Rapoartele de Progres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gradului de realizare a indicatorilor stabili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prin 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p>
    <w:p w14:paraId="2C037952" w14:textId="489A1A29" w:rsidR="00E272B8" w:rsidRPr="00E97485" w:rsidRDefault="00E272B8" w:rsidP="0099099C">
      <w:pPr>
        <w:numPr>
          <w:ilvl w:val="0"/>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facilitează contactul dintre reprezentan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OIPSI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beneficiari în scopul comunicării problemelor care pot împiedica implementarea corespunzătoare a proiectului;</w:t>
      </w:r>
    </w:p>
    <w:p w14:paraId="1C51FD35" w14:textId="6CEE453F" w:rsidR="00E272B8" w:rsidRPr="00E97485" w:rsidRDefault="00E272B8" w:rsidP="0099099C">
      <w:pPr>
        <w:numPr>
          <w:ilvl w:val="0"/>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urmăre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w:t>
      </w:r>
    </w:p>
    <w:p w14:paraId="106B997F" w14:textId="419DDD41" w:rsidR="00E272B8" w:rsidRPr="00E97485" w:rsidRDefault="00E272B8" w:rsidP="0099099C">
      <w:pPr>
        <w:numPr>
          <w:ilvl w:val="1"/>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să se asigure de faptul că proiectul se derulează conform Contractului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p>
    <w:p w14:paraId="0AEC5C4E" w14:textId="1557C1C9" w:rsidR="00E272B8" w:rsidRPr="00E97485" w:rsidRDefault="00E272B8" w:rsidP="0099099C">
      <w:pPr>
        <w:numPr>
          <w:ilvl w:val="1"/>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să identifice, în timp util, posibilele probleme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să propună măsuri de rezolvare a acestora,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îmbunătă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irea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de implementare;</w:t>
      </w:r>
    </w:p>
    <w:p w14:paraId="289DD489" w14:textId="6190B209" w:rsidR="00E272B8" w:rsidRPr="00E97485" w:rsidRDefault="00E272B8" w:rsidP="0099099C">
      <w:pPr>
        <w:numPr>
          <w:ilvl w:val="1"/>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să identifice elementele de succes ale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bune practici; </w:t>
      </w:r>
    </w:p>
    <w:p w14:paraId="49EF4816" w14:textId="79FA0B35"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 xml:space="preserve"> Analizarea durabilită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proiectului</w:t>
      </w:r>
      <w:r w:rsidR="008F5EA4" w:rsidRPr="00E97485">
        <w:rPr>
          <w:rFonts w:asciiTheme="minorHAnsi" w:hAnsiTheme="minorHAnsi" w:cstheme="minorHAnsi"/>
          <w:sz w:val="24"/>
          <w:szCs w:val="24"/>
        </w:rPr>
        <w:t xml:space="preserve"> </w:t>
      </w:r>
      <w:r w:rsidRPr="00E97485">
        <w:rPr>
          <w:rFonts w:asciiTheme="minorHAnsi" w:hAnsiTheme="minorHAnsi" w:cstheme="minorHAnsi"/>
          <w:sz w:val="24"/>
          <w:szCs w:val="24"/>
        </w:rPr>
        <w:t xml:space="preserve">se realizează de OIPSI pe baza Rapoartelor de Durabilitate întocmite de beneficiar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 vizitelor de monitorizare, pentru  a se asigura de  sustenabilitatea proiectelor,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de faptul că toate contribu</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din fonduri se atribuie numai p</w:t>
      </w:r>
      <w:r w:rsidR="008F5EA4" w:rsidRPr="00E97485">
        <w:rPr>
          <w:rFonts w:asciiTheme="minorHAnsi" w:hAnsiTheme="minorHAnsi" w:cstheme="minorHAnsi"/>
          <w:sz w:val="24"/>
          <w:szCs w:val="24"/>
        </w:rPr>
        <w:t>roiectelor care</w:t>
      </w:r>
      <w:r w:rsidR="00393350" w:rsidRPr="00E97485">
        <w:rPr>
          <w:rFonts w:asciiTheme="minorHAnsi" w:hAnsiTheme="minorHAnsi" w:cstheme="minorHAnsi"/>
          <w:sz w:val="24"/>
          <w:szCs w:val="24"/>
        </w:rPr>
        <w:t xml:space="preserve"> </w:t>
      </w:r>
      <w:r w:rsidR="008F5EA4" w:rsidRPr="00E97485">
        <w:rPr>
          <w:rFonts w:asciiTheme="minorHAnsi" w:hAnsiTheme="minorHAnsi" w:cstheme="minorHAnsi"/>
          <w:sz w:val="24"/>
          <w:szCs w:val="24"/>
        </w:rPr>
        <w:t xml:space="preserve">în termen de </w:t>
      </w:r>
      <w:r w:rsidR="00D55DA9" w:rsidRPr="00E97485">
        <w:rPr>
          <w:rFonts w:asciiTheme="minorHAnsi" w:hAnsiTheme="minorHAnsi" w:cstheme="minorHAnsi"/>
          <w:sz w:val="24"/>
          <w:szCs w:val="24"/>
        </w:rPr>
        <w:t xml:space="preserve">3 ani </w:t>
      </w:r>
      <w:r w:rsidR="006D3EFB" w:rsidRPr="00E97485">
        <w:rPr>
          <w:rFonts w:asciiTheme="minorHAnsi" w:hAnsiTheme="minorHAnsi" w:cstheme="minorHAnsi"/>
          <w:color w:val="000000"/>
          <w:sz w:val="24"/>
          <w:szCs w:val="24"/>
        </w:rPr>
        <w:t>de la efectuarea plă</w:t>
      </w:r>
      <w:r w:rsidR="005A76D7" w:rsidRPr="00E97485">
        <w:rPr>
          <w:rFonts w:asciiTheme="minorHAnsi" w:hAnsiTheme="minorHAnsi" w:cstheme="minorHAnsi"/>
          <w:color w:val="000000"/>
          <w:sz w:val="24"/>
          <w:szCs w:val="24"/>
        </w:rPr>
        <w:t>ț</w:t>
      </w:r>
      <w:r w:rsidR="006D3EFB" w:rsidRPr="00E97485">
        <w:rPr>
          <w:rFonts w:asciiTheme="minorHAnsi" w:hAnsiTheme="minorHAnsi" w:cstheme="minorHAnsi"/>
          <w:color w:val="000000"/>
          <w:sz w:val="24"/>
          <w:szCs w:val="24"/>
        </w:rPr>
        <w:t>ii finale către beneficiar</w:t>
      </w:r>
      <w:r w:rsidR="008C168C" w:rsidRPr="00E97485">
        <w:rPr>
          <w:rFonts w:asciiTheme="minorHAnsi" w:hAnsiTheme="minorHAnsi" w:cstheme="minorHAnsi"/>
          <w:color w:val="000000"/>
          <w:sz w:val="24"/>
          <w:szCs w:val="24"/>
        </w:rPr>
        <w:t>,</w:t>
      </w:r>
      <w:r w:rsidRPr="00E97485">
        <w:rPr>
          <w:rFonts w:asciiTheme="minorHAnsi" w:hAnsiTheme="minorHAnsi" w:cstheme="minorHAnsi"/>
          <w:sz w:val="24"/>
          <w:szCs w:val="24"/>
        </w:rPr>
        <w:t xml:space="preserve">  nu au fost afectate de nicio modificare, respectiv:</w:t>
      </w:r>
    </w:p>
    <w:p w14:paraId="7BAD564B" w14:textId="239DD6E9" w:rsidR="00E272B8" w:rsidRPr="00E97485" w:rsidRDefault="00E272B8" w:rsidP="0099099C">
      <w:pPr>
        <w:numPr>
          <w:ilvl w:val="0"/>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schimbare substan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ială care să le afecteze natura, obiectivele sau condi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de realizare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care ar determina subminarea obiectivelor ini</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iale ale acestora; </w:t>
      </w:r>
    </w:p>
    <w:p w14:paraId="43D48770" w14:textId="387ED07B" w:rsidR="00E272B8" w:rsidRPr="00E97485" w:rsidRDefault="00E272B8" w:rsidP="0099099C">
      <w:pPr>
        <w:numPr>
          <w:ilvl w:val="0"/>
          <w:numId w:val="12"/>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schimbare asupra  proprietă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unui element de infrastructură care conferă un avantaj nejustificat unei întreprinderi sau unui organism public;</w:t>
      </w:r>
    </w:p>
    <w:p w14:paraId="4B5CA7D5" w14:textId="41DA062F" w:rsidR="00E272B8" w:rsidRPr="00E97485" w:rsidRDefault="00E272B8" w:rsidP="0099099C">
      <w:pPr>
        <w:numPr>
          <w:ilvl w:val="0"/>
          <w:numId w:val="13"/>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încetarea sau delocalizarea unei activită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 productive în afara zonei eligibile.</w:t>
      </w:r>
    </w:p>
    <w:p w14:paraId="3C9F6F8B" w14:textId="0A516783"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Vizita de monitorizare a durabilită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proiectului</w:t>
      </w:r>
    </w:p>
    <w:p w14:paraId="4B87072E" w14:textId="34A30419" w:rsidR="00E272B8" w:rsidRPr="00E97485" w:rsidRDefault="00E272B8" w:rsidP="0099099C">
      <w:pPr>
        <w:numPr>
          <w:ilvl w:val="0"/>
          <w:numId w:val="13"/>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lastRenderedPageBreak/>
        <w:t>se realizează la locul de implementare a proiectului/sediul beneficiarului</w:t>
      </w:r>
      <w:r w:rsidR="008A0BD1"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008A0BD1" w:rsidRPr="00E97485">
        <w:rPr>
          <w:rFonts w:asciiTheme="minorHAnsi" w:hAnsiTheme="minorHAnsi" w:cstheme="minorHAnsi"/>
          <w:sz w:val="24"/>
          <w:szCs w:val="24"/>
        </w:rPr>
        <w:t>i la entită</w:t>
      </w:r>
      <w:r w:rsidR="005A76D7" w:rsidRPr="00E97485">
        <w:rPr>
          <w:rFonts w:asciiTheme="minorHAnsi" w:hAnsiTheme="minorHAnsi" w:cstheme="minorHAnsi"/>
          <w:sz w:val="24"/>
          <w:szCs w:val="24"/>
        </w:rPr>
        <w:t>ț</w:t>
      </w:r>
      <w:r w:rsidR="008A0BD1" w:rsidRPr="00E97485">
        <w:rPr>
          <w:rFonts w:asciiTheme="minorHAnsi" w:hAnsiTheme="minorHAnsi" w:cstheme="minorHAnsi"/>
          <w:sz w:val="24"/>
          <w:szCs w:val="24"/>
        </w:rPr>
        <w:t>ile care utilizează echipamentele</w:t>
      </w:r>
      <w:r w:rsidRPr="00E97485">
        <w:rPr>
          <w:rFonts w:asciiTheme="minorHAnsi" w:hAnsiTheme="minorHAnsi" w:cstheme="minorHAnsi"/>
          <w:sz w:val="24"/>
          <w:szCs w:val="24"/>
        </w:rPr>
        <w:t xml:space="preserve">; </w:t>
      </w:r>
    </w:p>
    <w:p w14:paraId="162B47D4" w14:textId="0D13C3E6" w:rsidR="00E272B8" w:rsidRPr="00E97485" w:rsidRDefault="00E272B8" w:rsidP="0099099C">
      <w:pPr>
        <w:numPr>
          <w:ilvl w:val="0"/>
          <w:numId w:val="13"/>
        </w:numPr>
        <w:spacing w:after="120"/>
        <w:contextualSpacing/>
        <w:jc w:val="both"/>
        <w:rPr>
          <w:rFonts w:asciiTheme="minorHAnsi" w:hAnsiTheme="minorHAnsi" w:cstheme="minorHAnsi"/>
          <w:sz w:val="24"/>
          <w:szCs w:val="24"/>
        </w:rPr>
      </w:pPr>
      <w:r w:rsidRPr="00E97485">
        <w:rPr>
          <w:rFonts w:asciiTheme="minorHAnsi" w:hAnsiTheme="minorHAnsi" w:cstheme="minorHAnsi"/>
          <w:sz w:val="24"/>
          <w:szCs w:val="24"/>
        </w:rPr>
        <w:t>are ca scop verificarea la fa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 locului a faptului ca beneficiarul a asigurat durabilitatea  proiectului. </w:t>
      </w:r>
    </w:p>
    <w:p w14:paraId="156F5ADF" w14:textId="369FF7C0" w:rsidR="00E272B8" w:rsidRPr="00E97485" w:rsidRDefault="00E272B8" w:rsidP="00DF05DA">
      <w:pPr>
        <w:spacing w:after="120"/>
        <w:ind w:firstLine="720"/>
        <w:contextualSpacing/>
        <w:jc w:val="both"/>
        <w:rPr>
          <w:rFonts w:asciiTheme="minorHAnsi" w:hAnsiTheme="minorHAnsi" w:cstheme="minorHAnsi"/>
          <w:sz w:val="24"/>
          <w:szCs w:val="24"/>
        </w:rPr>
      </w:pPr>
      <w:r w:rsidRPr="00E97485">
        <w:rPr>
          <w:rFonts w:asciiTheme="minorHAnsi" w:hAnsiTheme="minorHAnsi" w:cstheme="minorHAnsi"/>
          <w:sz w:val="24"/>
          <w:szCs w:val="24"/>
        </w:rPr>
        <w:t>Beneficiarul are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de a participa la vizitele de monitorizare, de a furniza echipei de monitorizare a OIPSI toate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iile solicitate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de a permite accesul neîngrădit al acesteia la documentele aferente proiectului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rezultatele declarate ca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inute pe parcursul implementării acestuia.</w:t>
      </w:r>
    </w:p>
    <w:p w14:paraId="6BFDE218" w14:textId="37010D79" w:rsidR="00E272B8" w:rsidRPr="00E97485" w:rsidRDefault="00E272B8" w:rsidP="00F12205">
      <w:pPr>
        <w:spacing w:after="120"/>
        <w:contextualSpacing/>
        <w:jc w:val="both"/>
        <w:rPr>
          <w:rFonts w:asciiTheme="minorHAnsi" w:hAnsiTheme="minorHAnsi" w:cstheme="minorHAnsi"/>
          <w:sz w:val="24"/>
          <w:szCs w:val="24"/>
        </w:rPr>
      </w:pPr>
    </w:p>
    <w:p w14:paraId="70BD9CD8" w14:textId="77777777" w:rsidR="00F12205" w:rsidRPr="00E97485" w:rsidRDefault="00F12205" w:rsidP="00F12205">
      <w:pPr>
        <w:spacing w:after="120"/>
        <w:contextualSpacing/>
        <w:jc w:val="both"/>
        <w:rPr>
          <w:rFonts w:asciiTheme="minorHAnsi" w:hAnsiTheme="minorHAnsi" w:cstheme="minorHAnsi"/>
          <w:sz w:val="24"/>
          <w:szCs w:val="24"/>
        </w:rPr>
      </w:pPr>
    </w:p>
    <w:p w14:paraId="60DBBF14" w14:textId="6AD07B8C" w:rsidR="0046094B" w:rsidRPr="00E97485" w:rsidRDefault="0046094B" w:rsidP="0046094B">
      <w:pPr>
        <w:spacing w:after="120"/>
        <w:contextualSpacing/>
        <w:jc w:val="both"/>
        <w:rPr>
          <w:rFonts w:asciiTheme="minorHAnsi" w:hAnsiTheme="minorHAnsi" w:cstheme="minorHAnsi"/>
          <w:b/>
          <w:sz w:val="24"/>
        </w:rPr>
      </w:pPr>
      <w:r w:rsidRPr="00E97485">
        <w:rPr>
          <w:rFonts w:asciiTheme="minorHAnsi" w:hAnsiTheme="minorHAnsi" w:cstheme="minorHAnsi"/>
          <w:b/>
          <w:bCs/>
          <w:sz w:val="24"/>
          <w:szCs w:val="24"/>
        </w:rPr>
        <w:t xml:space="preserve">Control </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i audit</w:t>
      </w:r>
    </w:p>
    <w:p w14:paraId="693E4D1C" w14:textId="6ED6CFD9" w:rsidR="0046094B" w:rsidRPr="00E97485" w:rsidRDefault="0046094B" w:rsidP="000767B4">
      <w:pPr>
        <w:spacing w:after="120"/>
        <w:jc w:val="both"/>
        <w:rPr>
          <w:rFonts w:asciiTheme="minorHAnsi" w:hAnsiTheme="minorHAnsi" w:cstheme="minorHAnsi"/>
          <w:sz w:val="24"/>
        </w:rPr>
      </w:pPr>
      <w:r w:rsidRPr="00E97485">
        <w:rPr>
          <w:rFonts w:asciiTheme="minorHAnsi" w:hAnsiTheme="minorHAnsi" w:cstheme="minorHAnsi"/>
          <w:sz w:val="24"/>
        </w:rPr>
        <w:t xml:space="preserve">Autoritatea de Management a POC, OIPSI </w:t>
      </w:r>
      <w:r w:rsidR="005A76D7" w:rsidRPr="00E97485">
        <w:rPr>
          <w:rFonts w:asciiTheme="minorHAnsi" w:hAnsiTheme="minorHAnsi" w:cstheme="minorHAnsi"/>
          <w:sz w:val="24"/>
        </w:rPr>
        <w:t>ș</w:t>
      </w:r>
      <w:r w:rsidRPr="00E97485">
        <w:rPr>
          <w:rFonts w:asciiTheme="minorHAnsi" w:hAnsiTheme="minorHAnsi" w:cstheme="minorHAnsi"/>
          <w:sz w:val="24"/>
        </w:rPr>
        <w:t>i alte structuri cu atribu</w:t>
      </w:r>
      <w:r w:rsidR="005A76D7" w:rsidRPr="00E97485">
        <w:rPr>
          <w:rFonts w:asciiTheme="minorHAnsi" w:hAnsiTheme="minorHAnsi" w:cstheme="minorHAnsi"/>
          <w:sz w:val="24"/>
        </w:rPr>
        <w:t>ț</w:t>
      </w:r>
      <w:r w:rsidRPr="00E97485">
        <w:rPr>
          <w:rFonts w:asciiTheme="minorHAnsi" w:hAnsiTheme="minorHAnsi" w:cstheme="minorHAnsi"/>
          <w:sz w:val="24"/>
        </w:rPr>
        <w:t>ii de control/verificare/audit a finan</w:t>
      </w:r>
      <w:r w:rsidR="005A76D7" w:rsidRPr="00E97485">
        <w:rPr>
          <w:rFonts w:asciiTheme="minorHAnsi" w:hAnsiTheme="minorHAnsi" w:cstheme="minorHAnsi"/>
          <w:sz w:val="24"/>
        </w:rPr>
        <w:t>ț</w:t>
      </w:r>
      <w:r w:rsidRPr="00E97485">
        <w:rPr>
          <w:rFonts w:asciiTheme="minorHAnsi" w:hAnsiTheme="minorHAnsi" w:cstheme="minorHAnsi"/>
          <w:sz w:val="24"/>
        </w:rPr>
        <w:t>ărilor nerambursabile din fondurile structurale pot efectua misiuni de control pe perioada de implementare a proiectului, pe durata contractului de finan</w:t>
      </w:r>
      <w:r w:rsidR="005A76D7" w:rsidRPr="00E97485">
        <w:rPr>
          <w:rFonts w:asciiTheme="minorHAnsi" w:hAnsiTheme="minorHAnsi" w:cstheme="minorHAnsi"/>
          <w:sz w:val="24"/>
        </w:rPr>
        <w:t>ț</w:t>
      </w:r>
      <w:r w:rsidRPr="00E97485">
        <w:rPr>
          <w:rFonts w:asciiTheme="minorHAnsi" w:hAnsiTheme="minorHAnsi" w:cstheme="minorHAnsi"/>
          <w:sz w:val="24"/>
        </w:rPr>
        <w:t xml:space="preserve">are, cât </w:t>
      </w:r>
      <w:r w:rsidR="005A76D7" w:rsidRPr="00E97485">
        <w:rPr>
          <w:rFonts w:asciiTheme="minorHAnsi" w:hAnsiTheme="minorHAnsi" w:cstheme="minorHAnsi"/>
          <w:sz w:val="24"/>
        </w:rPr>
        <w:t>ș</w:t>
      </w:r>
      <w:r w:rsidRPr="00E97485">
        <w:rPr>
          <w:rFonts w:asciiTheme="minorHAnsi" w:hAnsiTheme="minorHAnsi" w:cstheme="minorHAnsi"/>
          <w:sz w:val="24"/>
        </w:rPr>
        <w:t xml:space="preserve">i până la expirarea termenului de 3 ani de la </w:t>
      </w:r>
      <w:r w:rsidRPr="00E97485">
        <w:rPr>
          <w:rFonts w:asciiTheme="minorHAnsi" w:hAnsiTheme="minorHAnsi" w:cstheme="minorHAnsi"/>
          <w:bCs/>
          <w:sz w:val="24"/>
          <w:szCs w:val="24"/>
        </w:rPr>
        <w:t>data</w:t>
      </w:r>
      <w:r w:rsidRPr="00E97485">
        <w:rPr>
          <w:rFonts w:asciiTheme="minorHAnsi" w:hAnsiTheme="minorHAnsi" w:cstheme="minorHAnsi"/>
          <w:sz w:val="24"/>
        </w:rPr>
        <w:t xml:space="preserve"> plă</w:t>
      </w:r>
      <w:r w:rsidR="005A76D7" w:rsidRPr="00E97485">
        <w:rPr>
          <w:rFonts w:asciiTheme="minorHAnsi" w:hAnsiTheme="minorHAnsi" w:cstheme="minorHAnsi"/>
          <w:sz w:val="24"/>
        </w:rPr>
        <w:t>ț</w:t>
      </w:r>
      <w:r w:rsidRPr="00E97485">
        <w:rPr>
          <w:rFonts w:asciiTheme="minorHAnsi" w:hAnsiTheme="minorHAnsi" w:cstheme="minorHAnsi"/>
          <w:sz w:val="24"/>
        </w:rPr>
        <w:t xml:space="preserve">ii finale către beneficiar </w:t>
      </w:r>
      <w:r w:rsidRPr="00E97485">
        <w:rPr>
          <w:rFonts w:asciiTheme="minorHAnsi" w:hAnsiTheme="minorHAnsi" w:cstheme="minorHAnsi"/>
          <w:bCs/>
          <w:sz w:val="24"/>
          <w:szCs w:val="24"/>
        </w:rPr>
        <w:t>pentru men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inerea investi</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iei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w:t>
      </w:r>
      <w:r w:rsidRPr="00E97485">
        <w:rPr>
          <w:rFonts w:asciiTheme="minorHAnsi" w:hAnsiTheme="minorHAnsi" w:cstheme="minorHAnsi"/>
          <w:sz w:val="24"/>
        </w:rPr>
        <w:t xml:space="preserve"> 10 ani de la data </w:t>
      </w:r>
      <w:r w:rsidRPr="00E97485">
        <w:rPr>
          <w:rFonts w:asciiTheme="minorHAnsi" w:hAnsiTheme="minorHAnsi" w:cstheme="minorHAnsi"/>
          <w:bCs/>
          <w:sz w:val="24"/>
          <w:szCs w:val="24"/>
        </w:rPr>
        <w:t>plă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 finale către beneficiari pentru verificarea condi</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 ca investi</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să nu fi fost delocalizată în afara Uniunii Europene (art.71/ Regulament UE 1303/2013).</w:t>
      </w:r>
    </w:p>
    <w:p w14:paraId="16212C20" w14:textId="12205F49" w:rsidR="0046094B" w:rsidRPr="00E97485" w:rsidRDefault="0046094B" w:rsidP="000767B4">
      <w:pPr>
        <w:spacing w:after="120"/>
        <w:jc w:val="both"/>
        <w:rPr>
          <w:rFonts w:asciiTheme="minorHAnsi" w:hAnsiTheme="minorHAnsi" w:cstheme="minorHAnsi"/>
          <w:sz w:val="24"/>
        </w:rPr>
      </w:pPr>
      <w:r w:rsidRPr="00E97485">
        <w:rPr>
          <w:rFonts w:asciiTheme="minorHAnsi" w:hAnsiTheme="minorHAnsi" w:cstheme="minorHAnsi"/>
          <w:sz w:val="24"/>
        </w:rPr>
        <w:t xml:space="preserve">Beneficiarul trebuie să </w:t>
      </w:r>
      <w:r w:rsidR="005A76D7" w:rsidRPr="00E97485">
        <w:rPr>
          <w:rFonts w:asciiTheme="minorHAnsi" w:hAnsiTheme="minorHAnsi" w:cstheme="minorHAnsi"/>
          <w:sz w:val="24"/>
        </w:rPr>
        <w:t>ț</w:t>
      </w:r>
      <w:r w:rsidRPr="00E97485">
        <w:rPr>
          <w:rFonts w:asciiTheme="minorHAnsi" w:hAnsiTheme="minorHAnsi" w:cstheme="minorHAnsi"/>
          <w:sz w:val="24"/>
        </w:rPr>
        <w:t>ină o eviden</w:t>
      </w:r>
      <w:r w:rsidR="005A76D7" w:rsidRPr="00E97485">
        <w:rPr>
          <w:rFonts w:asciiTheme="minorHAnsi" w:hAnsiTheme="minorHAnsi" w:cstheme="minorHAnsi"/>
          <w:sz w:val="24"/>
        </w:rPr>
        <w:t>ț</w:t>
      </w:r>
      <w:r w:rsidRPr="00E97485">
        <w:rPr>
          <w:rFonts w:asciiTheme="minorHAnsi" w:hAnsiTheme="minorHAnsi" w:cstheme="minorHAnsi"/>
          <w:sz w:val="24"/>
        </w:rPr>
        <w:t xml:space="preserve">ă contabilă distinctă a proiectului </w:t>
      </w:r>
      <w:r w:rsidR="005A76D7" w:rsidRPr="00E97485">
        <w:rPr>
          <w:rFonts w:asciiTheme="minorHAnsi" w:hAnsiTheme="minorHAnsi" w:cstheme="minorHAnsi"/>
          <w:sz w:val="24"/>
        </w:rPr>
        <w:t>ș</w:t>
      </w:r>
      <w:r w:rsidRPr="00E97485">
        <w:rPr>
          <w:rFonts w:asciiTheme="minorHAnsi" w:hAnsiTheme="minorHAnsi" w:cstheme="minorHAnsi"/>
          <w:sz w:val="24"/>
        </w:rPr>
        <w:t xml:space="preserve">i să asigure înregistrări contabile separate </w:t>
      </w:r>
      <w:r w:rsidR="005A76D7" w:rsidRPr="00E97485">
        <w:rPr>
          <w:rFonts w:asciiTheme="minorHAnsi" w:hAnsiTheme="minorHAnsi" w:cstheme="minorHAnsi"/>
          <w:sz w:val="24"/>
        </w:rPr>
        <w:t>ș</w:t>
      </w:r>
      <w:r w:rsidRPr="00E97485">
        <w:rPr>
          <w:rFonts w:asciiTheme="minorHAnsi" w:hAnsiTheme="minorHAnsi" w:cstheme="minorHAnsi"/>
          <w:sz w:val="24"/>
        </w:rPr>
        <w:t xml:space="preserve">i transparente ale implementării proiectului. Beneficiarul trebuie să păstreze toate înregistrările/registrele timp de 10 ani de la data </w:t>
      </w:r>
      <w:r w:rsidRPr="00E97485">
        <w:rPr>
          <w:rFonts w:asciiTheme="minorHAnsi" w:hAnsiTheme="minorHAnsi" w:cstheme="minorHAnsi"/>
          <w:bCs/>
          <w:sz w:val="24"/>
          <w:szCs w:val="24"/>
        </w:rPr>
        <w:t>plă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 finale către beneficiari</w:t>
      </w:r>
      <w:r w:rsidRPr="00E97485">
        <w:rPr>
          <w:rFonts w:asciiTheme="minorHAnsi" w:hAnsiTheme="minorHAnsi" w:cstheme="minorHAnsi"/>
          <w:sz w:val="24"/>
        </w:rPr>
        <w:t>.</w:t>
      </w:r>
    </w:p>
    <w:p w14:paraId="11A69242" w14:textId="761BC6BB" w:rsidR="0046094B" w:rsidRPr="00E97485" w:rsidRDefault="0046094B" w:rsidP="000767B4">
      <w:pPr>
        <w:spacing w:after="120"/>
        <w:jc w:val="both"/>
        <w:rPr>
          <w:rFonts w:asciiTheme="minorHAnsi" w:hAnsiTheme="minorHAnsi" w:cstheme="minorHAnsi"/>
          <w:sz w:val="24"/>
        </w:rPr>
      </w:pPr>
      <w:r w:rsidRPr="00E97485">
        <w:rPr>
          <w:rFonts w:asciiTheme="minorHAnsi" w:hAnsiTheme="minorHAnsi" w:cstheme="minorHAnsi"/>
          <w:sz w:val="24"/>
        </w:rPr>
        <w:t>Beneficiarul are obliga</w:t>
      </w:r>
      <w:r w:rsidR="005A76D7" w:rsidRPr="00E97485">
        <w:rPr>
          <w:rFonts w:asciiTheme="minorHAnsi" w:hAnsiTheme="minorHAnsi" w:cstheme="minorHAnsi"/>
          <w:sz w:val="24"/>
        </w:rPr>
        <w:t>ț</w:t>
      </w:r>
      <w:r w:rsidRPr="00E97485">
        <w:rPr>
          <w:rFonts w:asciiTheme="minorHAnsi" w:hAnsiTheme="minorHAnsi" w:cstheme="minorHAnsi"/>
          <w:sz w:val="24"/>
        </w:rPr>
        <w:t xml:space="preserve">ia de a păstra </w:t>
      </w:r>
      <w:r w:rsidR="005A76D7" w:rsidRPr="00E97485">
        <w:rPr>
          <w:rFonts w:asciiTheme="minorHAnsi" w:hAnsiTheme="minorHAnsi" w:cstheme="minorHAnsi"/>
          <w:sz w:val="24"/>
        </w:rPr>
        <w:t>ș</w:t>
      </w:r>
      <w:r w:rsidRPr="00E97485">
        <w:rPr>
          <w:rFonts w:asciiTheme="minorHAnsi" w:hAnsiTheme="minorHAnsi" w:cstheme="minorHAnsi"/>
          <w:sz w:val="24"/>
        </w:rPr>
        <w:t>i de a pune la dispozi</w:t>
      </w:r>
      <w:r w:rsidR="005A76D7" w:rsidRPr="00E97485">
        <w:rPr>
          <w:rFonts w:asciiTheme="minorHAnsi" w:hAnsiTheme="minorHAnsi" w:cstheme="minorHAnsi"/>
          <w:sz w:val="24"/>
        </w:rPr>
        <w:t>ț</w:t>
      </w:r>
      <w:r w:rsidRPr="00E97485">
        <w:rPr>
          <w:rFonts w:asciiTheme="minorHAnsi" w:hAnsiTheme="minorHAnsi" w:cstheme="minorHAnsi"/>
          <w:sz w:val="24"/>
        </w:rPr>
        <w:t xml:space="preserve">ia organismelor abilitate, după finalizarea perioadei de implementare a proiectului, inventarul asupra activelor dobândite prin Instrumentele Structurale, pe o perioadă de 10 ani de la data </w:t>
      </w:r>
      <w:r w:rsidRPr="00E97485">
        <w:rPr>
          <w:rFonts w:asciiTheme="minorHAnsi" w:hAnsiTheme="minorHAnsi" w:cstheme="minorHAnsi"/>
          <w:bCs/>
          <w:sz w:val="24"/>
          <w:szCs w:val="24"/>
        </w:rPr>
        <w:t>plă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ii finale către beneficiari</w:t>
      </w:r>
      <w:r w:rsidRPr="00E97485">
        <w:rPr>
          <w:rFonts w:asciiTheme="minorHAnsi" w:hAnsiTheme="minorHAnsi" w:cstheme="minorHAnsi"/>
          <w:sz w:val="24"/>
        </w:rPr>
        <w:t>.</w:t>
      </w:r>
    </w:p>
    <w:p w14:paraId="3E459E28" w14:textId="04BD4CC7" w:rsidR="0046094B" w:rsidRPr="00E97485" w:rsidRDefault="0046094B" w:rsidP="000767B4">
      <w:pPr>
        <w:spacing w:after="120"/>
        <w:jc w:val="both"/>
        <w:rPr>
          <w:rFonts w:asciiTheme="minorHAnsi" w:hAnsiTheme="minorHAnsi" w:cstheme="minorHAnsi"/>
          <w:sz w:val="24"/>
        </w:rPr>
      </w:pPr>
      <w:r w:rsidRPr="00E97485">
        <w:rPr>
          <w:rFonts w:asciiTheme="minorHAnsi" w:hAnsiTheme="minorHAnsi" w:cstheme="minorHAnsi"/>
          <w:sz w:val="24"/>
        </w:rPr>
        <w:t>Beneficiarul are obliga</w:t>
      </w:r>
      <w:r w:rsidR="005A76D7" w:rsidRPr="00E97485">
        <w:rPr>
          <w:rFonts w:asciiTheme="minorHAnsi" w:hAnsiTheme="minorHAnsi" w:cstheme="minorHAnsi"/>
          <w:sz w:val="24"/>
        </w:rPr>
        <w:t>ț</w:t>
      </w:r>
      <w:r w:rsidRPr="00E97485">
        <w:rPr>
          <w:rFonts w:asciiTheme="minorHAnsi" w:hAnsiTheme="minorHAnsi" w:cstheme="minorHAnsi"/>
          <w:sz w:val="24"/>
        </w:rPr>
        <w:t>ia să furnizeze orice informa</w:t>
      </w:r>
      <w:r w:rsidR="005A76D7" w:rsidRPr="00E97485">
        <w:rPr>
          <w:rFonts w:asciiTheme="minorHAnsi" w:hAnsiTheme="minorHAnsi" w:cstheme="minorHAnsi"/>
          <w:sz w:val="24"/>
        </w:rPr>
        <w:t>ț</w:t>
      </w:r>
      <w:r w:rsidRPr="00E97485">
        <w:rPr>
          <w:rFonts w:asciiTheme="minorHAnsi" w:hAnsiTheme="minorHAnsi" w:cstheme="minorHAnsi"/>
          <w:sz w:val="24"/>
        </w:rPr>
        <w:t>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w:t>
      </w:r>
      <w:r w:rsidR="005A76D7" w:rsidRPr="00E97485">
        <w:rPr>
          <w:rFonts w:asciiTheme="minorHAnsi" w:hAnsiTheme="minorHAnsi" w:cstheme="minorHAnsi"/>
          <w:sz w:val="24"/>
        </w:rPr>
        <w:t>ț</w:t>
      </w:r>
      <w:r w:rsidRPr="00E97485">
        <w:rPr>
          <w:rFonts w:asciiTheme="minorHAnsi" w:hAnsiTheme="minorHAnsi" w:cstheme="minorHAnsi"/>
          <w:sz w:val="24"/>
        </w:rPr>
        <w:t>ate din instrumente structurale. Beneficiarul are obliga</w:t>
      </w:r>
      <w:r w:rsidR="005A76D7" w:rsidRPr="00E97485">
        <w:rPr>
          <w:rFonts w:asciiTheme="minorHAnsi" w:hAnsiTheme="minorHAnsi" w:cstheme="minorHAnsi"/>
          <w:sz w:val="24"/>
        </w:rPr>
        <w:t>ț</w:t>
      </w:r>
      <w:r w:rsidRPr="00E97485">
        <w:rPr>
          <w:rFonts w:asciiTheme="minorHAnsi" w:hAnsiTheme="minorHAnsi" w:cstheme="minorHAnsi"/>
          <w:sz w:val="24"/>
        </w:rPr>
        <w:t xml:space="preserve">ia de a asigura disponibilitatea </w:t>
      </w:r>
      <w:r w:rsidR="005A76D7" w:rsidRPr="00E97485">
        <w:rPr>
          <w:rFonts w:asciiTheme="minorHAnsi" w:hAnsiTheme="minorHAnsi" w:cstheme="minorHAnsi"/>
          <w:sz w:val="24"/>
        </w:rPr>
        <w:t>ș</w:t>
      </w:r>
      <w:r w:rsidRPr="00E97485">
        <w:rPr>
          <w:rFonts w:asciiTheme="minorHAnsi" w:hAnsiTheme="minorHAnsi" w:cstheme="minorHAnsi"/>
          <w:sz w:val="24"/>
        </w:rPr>
        <w:t>i prezen</w:t>
      </w:r>
      <w:r w:rsidR="005A76D7" w:rsidRPr="00E97485">
        <w:rPr>
          <w:rFonts w:asciiTheme="minorHAnsi" w:hAnsiTheme="minorHAnsi" w:cstheme="minorHAnsi"/>
          <w:sz w:val="24"/>
        </w:rPr>
        <w:t>ț</w:t>
      </w:r>
      <w:r w:rsidRPr="00E97485">
        <w:rPr>
          <w:rFonts w:asciiTheme="minorHAnsi" w:hAnsiTheme="minorHAnsi" w:cstheme="minorHAnsi"/>
          <w:sz w:val="24"/>
        </w:rPr>
        <w:t xml:space="preserve">a personalului implicat în implementarea proiectului pe întreaga durată a verificărilor. </w:t>
      </w:r>
    </w:p>
    <w:p w14:paraId="0FD13682" w14:textId="11FCC9C0" w:rsidR="0046094B" w:rsidRPr="00E97485" w:rsidRDefault="0046094B" w:rsidP="000767B4">
      <w:pPr>
        <w:spacing w:after="120"/>
        <w:jc w:val="both"/>
        <w:rPr>
          <w:rFonts w:asciiTheme="minorHAnsi" w:hAnsiTheme="minorHAnsi" w:cstheme="minorHAnsi"/>
          <w:sz w:val="24"/>
        </w:rPr>
      </w:pPr>
      <w:r w:rsidRPr="00E97485">
        <w:rPr>
          <w:rFonts w:asciiTheme="minorHAnsi" w:hAnsiTheme="minorHAnsi" w:cstheme="minorHAnsi"/>
          <w:sz w:val="24"/>
        </w:rPr>
        <w:t>Beneficiarul are obliga</w:t>
      </w:r>
      <w:r w:rsidR="005A76D7" w:rsidRPr="00E97485">
        <w:rPr>
          <w:rFonts w:asciiTheme="minorHAnsi" w:hAnsiTheme="minorHAnsi" w:cstheme="minorHAnsi"/>
          <w:sz w:val="24"/>
        </w:rPr>
        <w:t>ț</w:t>
      </w:r>
      <w:r w:rsidRPr="00E97485">
        <w:rPr>
          <w:rFonts w:asciiTheme="minorHAnsi" w:hAnsiTheme="minorHAnsi" w:cstheme="minorHAnsi"/>
          <w:sz w:val="24"/>
        </w:rPr>
        <w:t xml:space="preserve">ia să acorde dreptul de acces la locurile </w:t>
      </w:r>
      <w:r w:rsidR="005A76D7" w:rsidRPr="00E97485">
        <w:rPr>
          <w:rFonts w:asciiTheme="minorHAnsi" w:hAnsiTheme="minorHAnsi" w:cstheme="minorHAnsi"/>
          <w:sz w:val="24"/>
        </w:rPr>
        <w:t>ș</w:t>
      </w:r>
      <w:r w:rsidRPr="00E97485">
        <w:rPr>
          <w:rFonts w:asciiTheme="minorHAnsi" w:hAnsiTheme="minorHAnsi" w:cstheme="minorHAnsi"/>
          <w:sz w:val="24"/>
        </w:rPr>
        <w:t>i spa</w:t>
      </w:r>
      <w:r w:rsidR="005A76D7" w:rsidRPr="00E97485">
        <w:rPr>
          <w:rFonts w:asciiTheme="minorHAnsi" w:hAnsiTheme="minorHAnsi" w:cstheme="minorHAnsi"/>
          <w:sz w:val="24"/>
        </w:rPr>
        <w:t>ț</w:t>
      </w:r>
      <w:r w:rsidRPr="00E97485">
        <w:rPr>
          <w:rFonts w:asciiTheme="minorHAnsi" w:hAnsiTheme="minorHAnsi" w:cstheme="minorHAnsi"/>
          <w:sz w:val="24"/>
        </w:rPr>
        <w:t xml:space="preserve">iile unde se implementează sau a fost implementat proiectul, inclusiv acces la sistemele informatice, precum </w:t>
      </w:r>
      <w:r w:rsidR="005A76D7" w:rsidRPr="00E97485">
        <w:rPr>
          <w:rFonts w:asciiTheme="minorHAnsi" w:hAnsiTheme="minorHAnsi" w:cstheme="minorHAnsi"/>
          <w:sz w:val="24"/>
        </w:rPr>
        <w:t>ș</w:t>
      </w:r>
      <w:r w:rsidRPr="00E97485">
        <w:rPr>
          <w:rFonts w:asciiTheme="minorHAnsi" w:hAnsiTheme="minorHAnsi" w:cstheme="minorHAnsi"/>
          <w:sz w:val="24"/>
        </w:rPr>
        <w:t xml:space="preserve">i la toate documentele </w:t>
      </w:r>
      <w:r w:rsidR="005A76D7" w:rsidRPr="00E97485">
        <w:rPr>
          <w:rFonts w:asciiTheme="minorHAnsi" w:hAnsiTheme="minorHAnsi" w:cstheme="minorHAnsi"/>
          <w:sz w:val="24"/>
        </w:rPr>
        <w:t>ș</w:t>
      </w:r>
      <w:r w:rsidRPr="00E97485">
        <w:rPr>
          <w:rFonts w:asciiTheme="minorHAnsi" w:hAnsiTheme="minorHAnsi" w:cstheme="minorHAnsi"/>
          <w:sz w:val="24"/>
        </w:rPr>
        <w:t>i fi</w:t>
      </w:r>
      <w:r w:rsidR="005A76D7" w:rsidRPr="00E97485">
        <w:rPr>
          <w:rFonts w:asciiTheme="minorHAnsi" w:hAnsiTheme="minorHAnsi" w:cstheme="minorHAnsi"/>
          <w:sz w:val="24"/>
        </w:rPr>
        <w:t>ș</w:t>
      </w:r>
      <w:r w:rsidRPr="00E97485">
        <w:rPr>
          <w:rFonts w:asciiTheme="minorHAnsi" w:hAnsiTheme="minorHAnsi" w:cstheme="minorHAnsi"/>
          <w:sz w:val="24"/>
        </w:rPr>
        <w:t xml:space="preserve">ierele informatice privind gestiunea tehnică </w:t>
      </w:r>
      <w:r w:rsidR="005A76D7" w:rsidRPr="00E97485">
        <w:rPr>
          <w:rFonts w:asciiTheme="minorHAnsi" w:hAnsiTheme="minorHAnsi" w:cstheme="minorHAnsi"/>
          <w:sz w:val="24"/>
        </w:rPr>
        <w:t>ș</w:t>
      </w:r>
      <w:r w:rsidRPr="00E97485">
        <w:rPr>
          <w:rFonts w:asciiTheme="minorHAnsi" w:hAnsiTheme="minorHAnsi" w:cstheme="minorHAnsi"/>
          <w:sz w:val="24"/>
        </w:rPr>
        <w:t>i financiară a proiectului. Documentele trebuie să fie u</w:t>
      </w:r>
      <w:r w:rsidR="005A76D7" w:rsidRPr="00E97485">
        <w:rPr>
          <w:rFonts w:asciiTheme="minorHAnsi" w:hAnsiTheme="minorHAnsi" w:cstheme="minorHAnsi"/>
          <w:sz w:val="24"/>
        </w:rPr>
        <w:t>ș</w:t>
      </w:r>
      <w:r w:rsidRPr="00E97485">
        <w:rPr>
          <w:rFonts w:asciiTheme="minorHAnsi" w:hAnsiTheme="minorHAnsi" w:cstheme="minorHAnsi"/>
          <w:sz w:val="24"/>
        </w:rPr>
        <w:t xml:space="preserve">or accesibile </w:t>
      </w:r>
      <w:r w:rsidR="005A76D7" w:rsidRPr="00E97485">
        <w:rPr>
          <w:rFonts w:asciiTheme="minorHAnsi" w:hAnsiTheme="minorHAnsi" w:cstheme="minorHAnsi"/>
          <w:sz w:val="24"/>
        </w:rPr>
        <w:t>ș</w:t>
      </w:r>
      <w:r w:rsidRPr="00E97485">
        <w:rPr>
          <w:rFonts w:asciiTheme="minorHAnsi" w:hAnsiTheme="minorHAnsi" w:cstheme="minorHAnsi"/>
          <w:sz w:val="24"/>
        </w:rPr>
        <w:t>i arhivate, astfel încât să permită verificarea lor.</w:t>
      </w:r>
    </w:p>
    <w:p w14:paraId="6824C1C3" w14:textId="5FE7AE00" w:rsidR="0046094B" w:rsidRPr="00E97485" w:rsidRDefault="0046094B" w:rsidP="000767B4">
      <w:pPr>
        <w:spacing w:after="120"/>
        <w:jc w:val="both"/>
        <w:rPr>
          <w:rFonts w:asciiTheme="minorHAnsi" w:hAnsiTheme="minorHAnsi" w:cstheme="minorHAnsi"/>
          <w:sz w:val="24"/>
        </w:rPr>
      </w:pPr>
      <w:r w:rsidRPr="00E97485">
        <w:rPr>
          <w:rFonts w:asciiTheme="minorHAnsi" w:hAnsiTheme="minorHAnsi" w:cstheme="minorHAnsi"/>
          <w:sz w:val="24"/>
        </w:rPr>
        <w:t>În cazul neregulilor constatate, recuperarea debitului se realizează conform prevederilor  legale în domeniu.</w:t>
      </w:r>
    </w:p>
    <w:p w14:paraId="652A39F1" w14:textId="77777777" w:rsidR="0046094B" w:rsidRPr="00E97485" w:rsidRDefault="0046094B" w:rsidP="0046094B">
      <w:pPr>
        <w:spacing w:after="120"/>
        <w:contextualSpacing/>
        <w:jc w:val="both"/>
        <w:rPr>
          <w:rFonts w:asciiTheme="minorHAnsi" w:hAnsiTheme="minorHAnsi" w:cstheme="minorHAnsi"/>
          <w:b/>
          <w:sz w:val="24"/>
        </w:rPr>
      </w:pPr>
    </w:p>
    <w:tbl>
      <w:tblPr>
        <w:tblW w:w="0" w:type="auto"/>
        <w:tblInd w:w="108" w:type="dxa"/>
        <w:tblLayout w:type="fixed"/>
        <w:tblLook w:val="0000" w:firstRow="0" w:lastRow="0" w:firstColumn="0" w:lastColumn="0" w:noHBand="0" w:noVBand="0"/>
      </w:tblPr>
      <w:tblGrid>
        <w:gridCol w:w="1539"/>
        <w:gridCol w:w="7348"/>
      </w:tblGrid>
      <w:tr w:rsidR="0046094B" w:rsidRPr="00E97485" w14:paraId="59C77F4E" w14:textId="77777777" w:rsidTr="00265E3F">
        <w:trPr>
          <w:trHeight w:val="2290"/>
        </w:trPr>
        <w:tc>
          <w:tcPr>
            <w:tcW w:w="1539" w:type="dxa"/>
            <w:tcBorders>
              <w:top w:val="single" w:sz="4" w:space="0" w:color="000000"/>
              <w:left w:val="single" w:sz="4" w:space="0" w:color="000000"/>
              <w:bottom w:val="single" w:sz="4" w:space="0" w:color="000000"/>
            </w:tcBorders>
            <w:vAlign w:val="center"/>
          </w:tcPr>
          <w:p w14:paraId="1FFDC62B" w14:textId="20CA12A8" w:rsidR="0046094B" w:rsidRPr="00E97485" w:rsidRDefault="0046094B" w:rsidP="0046094B">
            <w:pPr>
              <w:spacing w:after="120"/>
              <w:contextualSpacing/>
              <w:jc w:val="both"/>
              <w:rPr>
                <w:rFonts w:asciiTheme="minorHAnsi" w:hAnsiTheme="minorHAnsi" w:cstheme="minorHAnsi"/>
                <w:b/>
                <w:sz w:val="24"/>
              </w:rPr>
            </w:pPr>
            <w:r w:rsidRPr="00E97485">
              <w:rPr>
                <w:rFonts w:asciiTheme="minorHAnsi" w:hAnsiTheme="minorHAnsi" w:cstheme="minorHAnsi"/>
                <w:b/>
                <w:bCs/>
                <w:i/>
                <w:iCs/>
                <w:sz w:val="24"/>
                <w:szCs w:val="24"/>
              </w:rPr>
              <w:lastRenderedPageBreak/>
              <w:t>ATEN</w:t>
            </w:r>
            <w:r w:rsidR="005A76D7" w:rsidRPr="00E97485">
              <w:rPr>
                <w:rFonts w:asciiTheme="minorHAnsi" w:hAnsiTheme="minorHAnsi" w:cstheme="minorHAnsi"/>
                <w:b/>
                <w:bCs/>
                <w:i/>
                <w:iCs/>
                <w:sz w:val="24"/>
                <w:szCs w:val="24"/>
              </w:rPr>
              <w:t>Ț</w:t>
            </w:r>
            <w:r w:rsidRPr="00E97485">
              <w:rPr>
                <w:rFonts w:asciiTheme="minorHAnsi" w:hAnsiTheme="minorHAnsi" w:cstheme="minorHAnsi"/>
                <w:b/>
                <w:bCs/>
                <w:i/>
                <w:iCs/>
                <w:sz w:val="24"/>
                <w:szCs w:val="24"/>
              </w:rPr>
              <w:t>IE!</w:t>
            </w:r>
          </w:p>
        </w:tc>
        <w:tc>
          <w:tcPr>
            <w:tcW w:w="7348" w:type="dxa"/>
            <w:tcBorders>
              <w:top w:val="single" w:sz="4" w:space="0" w:color="000000"/>
              <w:left w:val="single" w:sz="4" w:space="0" w:color="000000"/>
              <w:bottom w:val="single" w:sz="4" w:space="0" w:color="000000"/>
              <w:right w:val="single" w:sz="4" w:space="0" w:color="000000"/>
            </w:tcBorders>
          </w:tcPr>
          <w:p w14:paraId="65A81D83" w14:textId="35E7F3E6" w:rsidR="0046094B" w:rsidRPr="00E97485" w:rsidRDefault="0046094B" w:rsidP="0046094B">
            <w:pPr>
              <w:spacing w:after="120"/>
              <w:contextualSpacing/>
              <w:jc w:val="both"/>
              <w:rPr>
                <w:rFonts w:asciiTheme="minorHAnsi" w:hAnsiTheme="minorHAnsi" w:cstheme="minorHAnsi"/>
                <w:b/>
                <w:sz w:val="24"/>
              </w:rPr>
            </w:pPr>
            <w:r w:rsidRPr="00E97485">
              <w:rPr>
                <w:rFonts w:asciiTheme="minorHAnsi" w:hAnsiTheme="minorHAnsi" w:cstheme="minorHAnsi"/>
                <w:b/>
                <w:sz w:val="24"/>
              </w:rPr>
              <w:t xml:space="preserve">Beneficiarul trebuie să păstreze timp de minim 10 ani de la data </w:t>
            </w:r>
            <w:r w:rsidRPr="00E97485">
              <w:rPr>
                <w:rFonts w:asciiTheme="minorHAnsi" w:hAnsiTheme="minorHAnsi" w:cstheme="minorHAnsi"/>
                <w:b/>
                <w:bCs/>
                <w:sz w:val="24"/>
                <w:szCs w:val="24"/>
              </w:rPr>
              <w:t>plă</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ii finale</w:t>
            </w:r>
            <w:r w:rsidRPr="00E97485">
              <w:rPr>
                <w:rFonts w:asciiTheme="minorHAnsi" w:hAnsiTheme="minorHAnsi" w:cstheme="minorHAnsi"/>
                <w:b/>
                <w:sz w:val="24"/>
              </w:rPr>
              <w:t xml:space="preserve"> toate documentele referitoare la finan</w:t>
            </w:r>
            <w:r w:rsidR="005A76D7" w:rsidRPr="00E97485">
              <w:rPr>
                <w:rFonts w:asciiTheme="minorHAnsi" w:hAnsiTheme="minorHAnsi" w:cstheme="minorHAnsi"/>
                <w:b/>
                <w:sz w:val="24"/>
              </w:rPr>
              <w:t>ț</w:t>
            </w:r>
            <w:r w:rsidRPr="00E97485">
              <w:rPr>
                <w:rFonts w:asciiTheme="minorHAnsi" w:hAnsiTheme="minorHAnsi" w:cstheme="minorHAnsi"/>
                <w:b/>
                <w:sz w:val="24"/>
              </w:rPr>
              <w:t>area primită.</w:t>
            </w:r>
          </w:p>
          <w:p w14:paraId="7D8105C6" w14:textId="59C4542E" w:rsidR="0046094B" w:rsidRPr="00E97485" w:rsidRDefault="0046094B" w:rsidP="0046094B">
            <w:pPr>
              <w:spacing w:after="120"/>
              <w:contextualSpacing/>
              <w:jc w:val="both"/>
              <w:rPr>
                <w:rFonts w:asciiTheme="minorHAnsi" w:hAnsiTheme="minorHAnsi" w:cstheme="minorHAnsi"/>
                <w:b/>
                <w:sz w:val="24"/>
              </w:rPr>
            </w:pPr>
            <w:r w:rsidRPr="00E97485">
              <w:rPr>
                <w:rFonts w:asciiTheme="minorHAnsi" w:hAnsiTheme="minorHAnsi" w:cstheme="minorHAnsi"/>
                <w:b/>
                <w:sz w:val="24"/>
              </w:rPr>
              <w:t>Această eviden</w:t>
            </w:r>
            <w:r w:rsidR="005A76D7" w:rsidRPr="00E97485">
              <w:rPr>
                <w:rFonts w:asciiTheme="minorHAnsi" w:hAnsiTheme="minorHAnsi" w:cstheme="minorHAnsi"/>
                <w:b/>
                <w:sz w:val="24"/>
              </w:rPr>
              <w:t>ț</w:t>
            </w:r>
            <w:r w:rsidRPr="00E97485">
              <w:rPr>
                <w:rFonts w:asciiTheme="minorHAnsi" w:hAnsiTheme="minorHAnsi" w:cstheme="minorHAnsi"/>
                <w:b/>
                <w:sz w:val="24"/>
              </w:rPr>
              <w:t>ă trebuie să con</w:t>
            </w:r>
            <w:r w:rsidR="005A76D7" w:rsidRPr="00E97485">
              <w:rPr>
                <w:rFonts w:asciiTheme="minorHAnsi" w:hAnsiTheme="minorHAnsi" w:cstheme="minorHAnsi"/>
                <w:b/>
                <w:sz w:val="24"/>
              </w:rPr>
              <w:t>ț</w:t>
            </w:r>
            <w:r w:rsidRPr="00E97485">
              <w:rPr>
                <w:rFonts w:asciiTheme="minorHAnsi" w:hAnsiTheme="minorHAnsi" w:cstheme="minorHAnsi"/>
                <w:b/>
                <w:sz w:val="24"/>
              </w:rPr>
              <w:t>ină informa</w:t>
            </w:r>
            <w:r w:rsidR="005A76D7" w:rsidRPr="00E97485">
              <w:rPr>
                <w:rFonts w:asciiTheme="minorHAnsi" w:hAnsiTheme="minorHAnsi" w:cstheme="minorHAnsi"/>
                <w:b/>
                <w:sz w:val="24"/>
              </w:rPr>
              <w:t>ț</w:t>
            </w:r>
            <w:r w:rsidRPr="00E97485">
              <w:rPr>
                <w:rFonts w:asciiTheme="minorHAnsi" w:hAnsiTheme="minorHAnsi" w:cstheme="minorHAnsi"/>
                <w:b/>
                <w:sz w:val="24"/>
              </w:rPr>
              <w:t>iile necesare pentru a demonstra respectarea tuturor condi</w:t>
            </w:r>
            <w:r w:rsidR="005A76D7" w:rsidRPr="00E97485">
              <w:rPr>
                <w:rFonts w:asciiTheme="minorHAnsi" w:hAnsiTheme="minorHAnsi" w:cstheme="minorHAnsi"/>
                <w:b/>
                <w:sz w:val="24"/>
              </w:rPr>
              <w:t>ț</w:t>
            </w:r>
            <w:r w:rsidRPr="00E97485">
              <w:rPr>
                <w:rFonts w:asciiTheme="minorHAnsi" w:hAnsiTheme="minorHAnsi" w:cstheme="minorHAnsi"/>
                <w:b/>
                <w:sz w:val="24"/>
              </w:rPr>
              <w:t xml:space="preserve">iilor impuse prin actul de acordare, cum sunt: datele de identificare a beneficiarului, durata, cheltuielile eligibile, valoarea, momentul </w:t>
            </w:r>
            <w:r w:rsidR="005A76D7" w:rsidRPr="00E97485">
              <w:rPr>
                <w:rFonts w:asciiTheme="minorHAnsi" w:hAnsiTheme="minorHAnsi" w:cstheme="minorHAnsi"/>
                <w:b/>
                <w:sz w:val="24"/>
              </w:rPr>
              <w:t>ș</w:t>
            </w:r>
            <w:r w:rsidRPr="00E97485">
              <w:rPr>
                <w:rFonts w:asciiTheme="minorHAnsi" w:hAnsiTheme="minorHAnsi" w:cstheme="minorHAnsi"/>
                <w:b/>
                <w:sz w:val="24"/>
              </w:rPr>
              <w:t>i modalitatea acordării ajutorului, originea acestuia, durata, metoda de calcul a ajutoarelor acordate.</w:t>
            </w:r>
          </w:p>
        </w:tc>
      </w:tr>
    </w:tbl>
    <w:p w14:paraId="556BAF46" w14:textId="77777777" w:rsidR="0046094B" w:rsidRPr="00E97485" w:rsidRDefault="0046094B" w:rsidP="0046094B">
      <w:pPr>
        <w:spacing w:after="120"/>
        <w:contextualSpacing/>
        <w:jc w:val="both"/>
        <w:rPr>
          <w:rFonts w:asciiTheme="minorHAnsi" w:hAnsiTheme="minorHAnsi" w:cstheme="minorHAnsi"/>
          <w:b/>
          <w:bCs/>
          <w:sz w:val="24"/>
          <w:szCs w:val="24"/>
        </w:rPr>
      </w:pPr>
    </w:p>
    <w:p w14:paraId="6738CF58" w14:textId="77777777" w:rsidR="008D3F0C" w:rsidRPr="00E97485" w:rsidRDefault="008D3F0C" w:rsidP="00DF05DA">
      <w:pPr>
        <w:spacing w:after="120"/>
        <w:contextualSpacing/>
        <w:jc w:val="both"/>
        <w:rPr>
          <w:rFonts w:asciiTheme="minorHAnsi" w:hAnsiTheme="minorHAnsi" w:cstheme="minorHAnsi"/>
          <w:color w:val="000000"/>
          <w:sz w:val="24"/>
          <w:szCs w:val="24"/>
        </w:rPr>
      </w:pPr>
    </w:p>
    <w:p w14:paraId="75527F05" w14:textId="07F5BE7F" w:rsidR="0094372F" w:rsidRPr="00E97485" w:rsidRDefault="0094372F">
      <w:pPr>
        <w:spacing w:after="0" w:line="240" w:lineRule="auto"/>
        <w:rPr>
          <w:rFonts w:asciiTheme="minorHAnsi" w:hAnsiTheme="minorHAnsi" w:cstheme="minorHAnsi"/>
          <w:b/>
          <w:bCs/>
          <w:sz w:val="24"/>
          <w:szCs w:val="24"/>
        </w:rPr>
      </w:pPr>
      <w:bookmarkStart w:id="508" w:name="_Toc468191585"/>
      <w:bookmarkStart w:id="509" w:name="_Toc468191669"/>
      <w:bookmarkStart w:id="510" w:name="_Toc475623753"/>
      <w:bookmarkStart w:id="511" w:name="_Toc485046762"/>
      <w:bookmarkStart w:id="512" w:name="_Toc488159071"/>
      <w:bookmarkStart w:id="513" w:name="_Toc491957555"/>
      <w:bookmarkStart w:id="514" w:name="_Toc491959021"/>
      <w:bookmarkStart w:id="515" w:name="_Toc491959072"/>
      <w:bookmarkStart w:id="516" w:name="_Toc491960672"/>
      <w:bookmarkStart w:id="517" w:name="_Toc491960704"/>
      <w:bookmarkStart w:id="518" w:name="_Toc491960946"/>
      <w:bookmarkStart w:id="519" w:name="_Toc494982073"/>
      <w:bookmarkStart w:id="520" w:name="_Toc494983139"/>
      <w:bookmarkStart w:id="521" w:name="_Toc496706180"/>
      <w:bookmarkStart w:id="522" w:name="_Toc497908148"/>
      <w:r w:rsidRPr="00E97485">
        <w:rPr>
          <w:rFonts w:asciiTheme="minorHAnsi" w:hAnsiTheme="minorHAnsi" w:cstheme="minorHAnsi"/>
          <w:b/>
          <w:bCs/>
          <w:sz w:val="24"/>
          <w:szCs w:val="24"/>
        </w:rPr>
        <w:br w:type="page"/>
      </w:r>
    </w:p>
    <w:p w14:paraId="319DFEF4" w14:textId="7824D2F8" w:rsidR="008D3F0C" w:rsidRPr="00E97485" w:rsidRDefault="008D3F0C" w:rsidP="00776D5A">
      <w:pPr>
        <w:jc w:val="both"/>
        <w:outlineLvl w:val="0"/>
        <w:rPr>
          <w:rFonts w:asciiTheme="minorHAnsi" w:hAnsiTheme="minorHAnsi" w:cstheme="minorHAnsi"/>
          <w:b/>
          <w:bCs/>
          <w:sz w:val="24"/>
          <w:szCs w:val="24"/>
        </w:rPr>
      </w:pPr>
      <w:bookmarkStart w:id="523" w:name="_Toc523918940"/>
      <w:r w:rsidRPr="00E97485">
        <w:rPr>
          <w:rFonts w:asciiTheme="minorHAnsi" w:hAnsiTheme="minorHAnsi" w:cstheme="minorHAnsi"/>
          <w:b/>
          <w:bCs/>
          <w:sz w:val="24"/>
          <w:szCs w:val="24"/>
        </w:rPr>
        <w:lastRenderedPageBreak/>
        <w:t xml:space="preserve">CAPITOLUL 8. INFORMARE </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I PUBLICITATE</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54AAC96" w14:textId="77777777" w:rsidR="008D3F0C" w:rsidRPr="00E97485" w:rsidRDefault="008D3F0C" w:rsidP="00151C46">
      <w:pPr>
        <w:spacing w:after="120"/>
        <w:jc w:val="both"/>
        <w:outlineLvl w:val="0"/>
        <w:rPr>
          <w:rFonts w:asciiTheme="minorHAnsi" w:hAnsiTheme="minorHAnsi" w:cstheme="minorHAnsi"/>
          <w:color w:val="000000"/>
          <w:sz w:val="24"/>
          <w:szCs w:val="24"/>
        </w:rPr>
      </w:pPr>
    </w:p>
    <w:p w14:paraId="6CCBB714" w14:textId="1E5631A7" w:rsidR="00826BA5" w:rsidRPr="00E97485" w:rsidRDefault="00826BA5" w:rsidP="00F728F5">
      <w:pPr>
        <w:spacing w:after="120"/>
        <w:jc w:val="both"/>
        <w:rPr>
          <w:rFonts w:asciiTheme="minorHAnsi" w:hAnsiTheme="minorHAnsi" w:cstheme="minorHAnsi"/>
          <w:sz w:val="24"/>
          <w:szCs w:val="24"/>
        </w:rPr>
      </w:pPr>
      <w:bookmarkStart w:id="524" w:name="_Toc494982074"/>
      <w:r w:rsidRPr="00E97485">
        <w:rPr>
          <w:rFonts w:asciiTheme="minorHAnsi" w:hAnsiTheme="minorHAnsi" w:cstheme="minorHAnsi"/>
          <w:sz w:val="24"/>
          <w:szCs w:val="24"/>
        </w:rPr>
        <w:t xml:space="preserve">Măsurile de informare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comunicare privind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iunile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ate din instrumente structurale sunt definite în conformitate cu prevederile Regulamentului Comisiei Europene (CE) Nr. 1303/2013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Regulamentului CE Nr. 821/2014 (art.3, art.4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Anexa II) privind stabilirea normelor de aplicare a Regulamentului (UE) nr. 1303/2013,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 xml:space="preserve">i completările ulterioare. Astfel, este important ca rezultatele </w:t>
      </w:r>
      <w:r w:rsidR="004335B4" w:rsidRPr="00E97485">
        <w:rPr>
          <w:rFonts w:asciiTheme="minorHAnsi" w:hAnsiTheme="minorHAnsi" w:cstheme="minorHAnsi"/>
          <w:sz w:val="24"/>
          <w:szCs w:val="24"/>
        </w:rPr>
        <w:t>obținute</w:t>
      </w:r>
      <w:r w:rsidRPr="00E97485">
        <w:rPr>
          <w:rFonts w:asciiTheme="minorHAnsi" w:hAnsiTheme="minorHAnsi" w:cstheme="minorHAnsi"/>
          <w:sz w:val="24"/>
          <w:szCs w:val="24"/>
        </w:rPr>
        <w:t xml:space="preserve"> cu sprijinul fondurilor Uniunii să fie aduse în aten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ia publicului larg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enii să cunoască modul în care sunt investite resursele financiare ale Uniunii.</w:t>
      </w:r>
      <w:bookmarkEnd w:id="524"/>
    </w:p>
    <w:p w14:paraId="5E3B6A22" w14:textId="53BF391A" w:rsidR="00826BA5" w:rsidRPr="00E97485" w:rsidRDefault="00826BA5" w:rsidP="00F728F5">
      <w:pPr>
        <w:spacing w:after="120"/>
        <w:jc w:val="both"/>
        <w:rPr>
          <w:rFonts w:asciiTheme="minorHAnsi" w:hAnsiTheme="minorHAnsi" w:cstheme="minorHAnsi"/>
          <w:sz w:val="24"/>
          <w:szCs w:val="24"/>
        </w:rPr>
      </w:pPr>
      <w:bookmarkStart w:id="525" w:name="_Toc494982075"/>
      <w:r w:rsidRPr="00E97485">
        <w:rPr>
          <w:rFonts w:asciiTheme="minorHAnsi" w:hAnsiTheme="minorHAnsi" w:cstheme="minorHAnsi"/>
          <w:sz w:val="24"/>
          <w:szCs w:val="24"/>
        </w:rPr>
        <w:t>Acceptarea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conduce la acceptarea de către Beneficiar a introducerii pe lista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iunilor în conformitate cu prevederile art. 115 alin.(2) din Regulamentul CE Nr. 1303/2013 cu modificările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completările ulterioare.</w:t>
      </w:r>
      <w:bookmarkEnd w:id="525"/>
    </w:p>
    <w:p w14:paraId="28637B89" w14:textId="4A0F52A1" w:rsidR="00826BA5" w:rsidRPr="00E97485" w:rsidRDefault="00826BA5" w:rsidP="00F728F5">
      <w:pPr>
        <w:spacing w:after="120"/>
        <w:jc w:val="both"/>
        <w:rPr>
          <w:rFonts w:asciiTheme="minorHAnsi" w:hAnsiTheme="minorHAnsi" w:cstheme="minorHAnsi"/>
          <w:sz w:val="24"/>
          <w:szCs w:val="24"/>
        </w:rPr>
      </w:pPr>
      <w:bookmarkStart w:id="526" w:name="_Toc494982076"/>
      <w:r w:rsidRPr="00E97485">
        <w:rPr>
          <w:rFonts w:asciiTheme="minorHAnsi" w:hAnsiTheme="minorHAnsi" w:cstheme="minorHAnsi"/>
          <w:sz w:val="24"/>
          <w:szCs w:val="24"/>
        </w:rPr>
        <w:t xml:space="preserve">Beneficiarii sunt responsabili pentru implementarea măsurilor de informare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comunicare în legătură cu asisten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 financiară nerambursabilă ob</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inută prin POC, în acord cu prevederile Regulamentelor </w:t>
      </w:r>
      <w:r w:rsidR="004335B4" w:rsidRPr="00E97485">
        <w:rPr>
          <w:rFonts w:asciiTheme="minorHAnsi" w:hAnsiTheme="minorHAnsi" w:cstheme="minorHAnsi"/>
          <w:sz w:val="24"/>
          <w:szCs w:val="24"/>
        </w:rPr>
        <w:t>menționate</w:t>
      </w:r>
      <w:r w:rsidRPr="00E97485">
        <w:rPr>
          <w:rFonts w:asciiTheme="minorHAnsi" w:hAnsiTheme="minorHAnsi" w:cstheme="minorHAnsi"/>
          <w:sz w:val="24"/>
          <w:szCs w:val="24"/>
        </w:rPr>
        <w:t xml:space="preserv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în conformitate cu cele declarate în Cererea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cu cele specificate în MANUALUL DE IDENTITATE VIZUALĂ, publicat pe site-ul (</w:t>
      </w:r>
      <w:hyperlink r:id="rId14" w:history="1">
        <w:r w:rsidRPr="00E97485">
          <w:rPr>
            <w:rStyle w:val="Hyperlink"/>
            <w:rFonts w:asciiTheme="minorHAnsi" w:hAnsiTheme="minorHAnsi" w:cstheme="minorHAnsi"/>
            <w:sz w:val="24"/>
            <w:szCs w:val="24"/>
          </w:rPr>
          <w:t>http://www.fonduri-ue.ro/transparenta/comunicare</w:t>
        </w:r>
      </w:hyperlink>
      <w:r w:rsidRPr="00E97485">
        <w:rPr>
          <w:rFonts w:asciiTheme="minorHAnsi" w:hAnsiTheme="minorHAnsi" w:cstheme="minorHAnsi"/>
          <w:sz w:val="24"/>
          <w:szCs w:val="24"/>
        </w:rPr>
        <w:t xml:space="preserve"> ). Neîndeplinirea acestor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are drept consecin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efectuarea unor corec</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financiare.</w:t>
      </w:r>
      <w:bookmarkEnd w:id="526"/>
    </w:p>
    <w:p w14:paraId="0B8700CD" w14:textId="0CAB2AFF" w:rsidR="00826BA5" w:rsidRPr="00E97485" w:rsidRDefault="00826BA5" w:rsidP="00F728F5">
      <w:pPr>
        <w:spacing w:after="120"/>
        <w:jc w:val="both"/>
        <w:rPr>
          <w:rFonts w:asciiTheme="minorHAnsi" w:hAnsiTheme="minorHAnsi" w:cstheme="minorHAnsi"/>
          <w:sz w:val="24"/>
          <w:szCs w:val="24"/>
        </w:rPr>
      </w:pPr>
      <w:bookmarkStart w:id="527" w:name="_Toc494982077"/>
      <w:r w:rsidRPr="00E97485">
        <w:rPr>
          <w:rFonts w:asciiTheme="minorHAnsi" w:hAnsiTheme="minorHAnsi" w:cstheme="minorHAnsi"/>
          <w:sz w:val="24"/>
          <w:szCs w:val="24"/>
        </w:rPr>
        <w:t>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suplimentare privind activitatea de informare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publicitate care intră în obliga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iile asumate de beneficiar sunt prezentate în anexa aferentă din contractul de 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are.</w:t>
      </w:r>
      <w:bookmarkEnd w:id="527"/>
    </w:p>
    <w:p w14:paraId="55367DA1" w14:textId="77777777" w:rsidR="008D3F0C" w:rsidRPr="00E97485" w:rsidRDefault="008D3F0C" w:rsidP="00151C46">
      <w:pPr>
        <w:spacing w:after="120"/>
        <w:jc w:val="both"/>
        <w:rPr>
          <w:rFonts w:asciiTheme="minorHAnsi" w:hAnsiTheme="minorHAnsi" w:cstheme="minorHAnsi"/>
          <w:b/>
          <w:bCs/>
          <w:sz w:val="24"/>
          <w:szCs w:val="24"/>
        </w:rPr>
      </w:pPr>
      <w:r w:rsidRPr="00E97485">
        <w:rPr>
          <w:rFonts w:asciiTheme="minorHAnsi" w:hAnsiTheme="minorHAnsi" w:cstheme="minorHAnsi"/>
          <w:sz w:val="24"/>
          <w:szCs w:val="24"/>
        </w:rPr>
        <w:t>Eventualele întrebări pot fi trimise la:</w:t>
      </w:r>
    </w:p>
    <w:p w14:paraId="267E7C6E" w14:textId="7DA75120" w:rsidR="008D3F0C" w:rsidRPr="00E97485" w:rsidRDefault="008D3F0C" w:rsidP="00151C46">
      <w:pPr>
        <w:spacing w:after="120"/>
        <w:jc w:val="both"/>
        <w:rPr>
          <w:rFonts w:asciiTheme="minorHAnsi" w:hAnsiTheme="minorHAnsi" w:cstheme="minorHAnsi"/>
          <w:b/>
          <w:bCs/>
          <w:sz w:val="24"/>
          <w:szCs w:val="24"/>
        </w:rPr>
      </w:pPr>
      <w:r w:rsidRPr="00E97485">
        <w:rPr>
          <w:rFonts w:asciiTheme="minorHAnsi" w:hAnsiTheme="minorHAnsi" w:cstheme="minorHAnsi"/>
          <w:b/>
          <w:bCs/>
          <w:sz w:val="24"/>
          <w:szCs w:val="24"/>
        </w:rPr>
        <w:t xml:space="preserve">email: </w:t>
      </w:r>
      <w:hyperlink r:id="rId15" w:history="1">
        <w:r w:rsidR="00FE40C2" w:rsidRPr="00E97485">
          <w:rPr>
            <w:rStyle w:val="Hyperlink"/>
            <w:rFonts w:asciiTheme="minorHAnsi" w:hAnsiTheme="minorHAnsi" w:cstheme="minorHAnsi"/>
            <w:sz w:val="24"/>
            <w:szCs w:val="24"/>
          </w:rPr>
          <w:t>fonduri.oipsi@comunicatii.gov.ro</w:t>
        </w:r>
      </w:hyperlink>
    </w:p>
    <w:p w14:paraId="5D7853DD" w14:textId="77777777" w:rsidR="008D3F0C" w:rsidRPr="00E97485" w:rsidRDefault="008D3F0C" w:rsidP="00151C46">
      <w:pPr>
        <w:spacing w:after="120"/>
        <w:jc w:val="both"/>
        <w:rPr>
          <w:rFonts w:asciiTheme="minorHAnsi" w:hAnsiTheme="minorHAnsi" w:cstheme="minorHAnsi"/>
          <w:b/>
          <w:bCs/>
          <w:sz w:val="24"/>
          <w:szCs w:val="24"/>
        </w:rPr>
      </w:pPr>
      <w:r w:rsidRPr="00E97485">
        <w:rPr>
          <w:rFonts w:asciiTheme="minorHAnsi" w:hAnsiTheme="minorHAnsi" w:cstheme="minorHAnsi"/>
          <w:b/>
          <w:bCs/>
          <w:sz w:val="24"/>
          <w:szCs w:val="24"/>
        </w:rPr>
        <w:t>fax: 021 311 39 19</w:t>
      </w:r>
    </w:p>
    <w:p w14:paraId="6C361F32" w14:textId="36A6A876" w:rsidR="008D3F0C" w:rsidRPr="00E97485" w:rsidRDefault="008D3F0C" w:rsidP="00151C46">
      <w:pPr>
        <w:spacing w:after="120"/>
        <w:jc w:val="both"/>
        <w:rPr>
          <w:rFonts w:asciiTheme="minorHAnsi" w:hAnsiTheme="minorHAnsi" w:cstheme="minorHAnsi"/>
          <w:b/>
          <w:bCs/>
          <w:sz w:val="24"/>
          <w:szCs w:val="24"/>
        </w:rPr>
      </w:pPr>
      <w:r w:rsidRPr="00E97485">
        <w:rPr>
          <w:rFonts w:asciiTheme="minorHAnsi" w:hAnsiTheme="minorHAnsi" w:cstheme="minorHAnsi"/>
          <w:b/>
          <w:bCs/>
          <w:sz w:val="24"/>
          <w:szCs w:val="24"/>
        </w:rPr>
        <w:t>prin po</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tă la adresa: B-dul Libertă</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ii nr. 14, sector 5, Bucure</w:t>
      </w:r>
      <w:r w:rsidR="005A76D7" w:rsidRPr="00E97485">
        <w:rPr>
          <w:rFonts w:asciiTheme="minorHAnsi" w:hAnsiTheme="minorHAnsi" w:cstheme="minorHAnsi"/>
          <w:b/>
          <w:bCs/>
          <w:sz w:val="24"/>
          <w:szCs w:val="24"/>
        </w:rPr>
        <w:t>ș</w:t>
      </w:r>
      <w:r w:rsidRPr="00E97485">
        <w:rPr>
          <w:rFonts w:asciiTheme="minorHAnsi" w:hAnsiTheme="minorHAnsi" w:cstheme="minorHAnsi"/>
          <w:b/>
          <w:bCs/>
          <w:sz w:val="24"/>
          <w:szCs w:val="24"/>
        </w:rPr>
        <w:t>ti</w:t>
      </w:r>
    </w:p>
    <w:p w14:paraId="7357C02A" w14:textId="77777777" w:rsidR="008D3F0C" w:rsidRPr="00E97485" w:rsidRDefault="008D3F0C" w:rsidP="00151C46">
      <w:pPr>
        <w:tabs>
          <w:tab w:val="left" w:pos="1072"/>
        </w:tabs>
        <w:spacing w:after="120"/>
        <w:jc w:val="both"/>
        <w:rPr>
          <w:rFonts w:asciiTheme="minorHAnsi" w:hAnsiTheme="minorHAnsi" w:cstheme="minorHAnsi"/>
          <w:b/>
          <w:bCs/>
          <w:sz w:val="24"/>
          <w:szCs w:val="24"/>
        </w:rPr>
      </w:pPr>
      <w:r w:rsidRPr="00E97485">
        <w:rPr>
          <w:rFonts w:asciiTheme="minorHAnsi" w:hAnsiTheme="minorHAnsi" w:cstheme="minorHAnsi"/>
          <w:b/>
          <w:bCs/>
          <w:sz w:val="24"/>
          <w:szCs w:val="24"/>
        </w:rPr>
        <w:tab/>
      </w:r>
    </w:p>
    <w:p w14:paraId="087406F8" w14:textId="77777777" w:rsidR="008D3F0C" w:rsidRPr="00E97485" w:rsidRDefault="00151C46" w:rsidP="00896204">
      <w:pPr>
        <w:tabs>
          <w:tab w:val="left" w:pos="1072"/>
        </w:tabs>
        <w:spacing w:line="240" w:lineRule="auto"/>
        <w:jc w:val="both"/>
        <w:outlineLvl w:val="0"/>
        <w:rPr>
          <w:rFonts w:asciiTheme="minorHAnsi" w:hAnsiTheme="minorHAnsi" w:cstheme="minorHAnsi"/>
          <w:b/>
          <w:bCs/>
          <w:sz w:val="24"/>
          <w:szCs w:val="24"/>
        </w:rPr>
      </w:pPr>
      <w:r w:rsidRPr="00E97485">
        <w:rPr>
          <w:rFonts w:asciiTheme="minorHAnsi" w:hAnsiTheme="minorHAnsi" w:cstheme="minorHAnsi"/>
          <w:b/>
          <w:bCs/>
          <w:sz w:val="24"/>
          <w:szCs w:val="24"/>
        </w:rPr>
        <w:br w:type="page"/>
      </w:r>
      <w:bookmarkStart w:id="528" w:name="_Toc485046763"/>
      <w:bookmarkStart w:id="529" w:name="_Toc488159072"/>
      <w:bookmarkStart w:id="530" w:name="_Toc491957556"/>
      <w:bookmarkStart w:id="531" w:name="_Toc491959022"/>
      <w:bookmarkStart w:id="532" w:name="_Toc491959073"/>
      <w:bookmarkStart w:id="533" w:name="_Toc491960673"/>
      <w:bookmarkStart w:id="534" w:name="_Toc491960705"/>
      <w:bookmarkStart w:id="535" w:name="_Toc491960947"/>
      <w:bookmarkStart w:id="536" w:name="_Toc491965435"/>
      <w:bookmarkStart w:id="537" w:name="_Toc491965524"/>
      <w:bookmarkStart w:id="538" w:name="_Toc496706181"/>
      <w:bookmarkStart w:id="539" w:name="_Toc497908149"/>
      <w:bookmarkStart w:id="540" w:name="_Toc523918941"/>
      <w:r w:rsidR="008D3F0C" w:rsidRPr="00E97485">
        <w:rPr>
          <w:rFonts w:asciiTheme="minorHAnsi" w:hAnsiTheme="minorHAnsi" w:cstheme="minorHAnsi"/>
          <w:b/>
          <w:bCs/>
          <w:sz w:val="24"/>
          <w:szCs w:val="24"/>
        </w:rPr>
        <w:lastRenderedPageBreak/>
        <w:t>CAPITOLUL 9. GLOSAR DE TERMENI</w:t>
      </w:r>
      <w:bookmarkEnd w:id="528"/>
      <w:bookmarkEnd w:id="529"/>
      <w:bookmarkEnd w:id="530"/>
      <w:bookmarkEnd w:id="531"/>
      <w:bookmarkEnd w:id="532"/>
      <w:bookmarkEnd w:id="533"/>
      <w:bookmarkEnd w:id="534"/>
      <w:bookmarkEnd w:id="535"/>
      <w:bookmarkEnd w:id="536"/>
      <w:bookmarkEnd w:id="537"/>
      <w:bookmarkEnd w:id="538"/>
      <w:bookmarkEnd w:id="539"/>
      <w:bookmarkEnd w:id="540"/>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333"/>
        <w:gridCol w:w="4680"/>
      </w:tblGrid>
      <w:tr w:rsidR="000C56C9" w:rsidRPr="00E97485" w14:paraId="6707FA18"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663C075F" w14:textId="77777777" w:rsidR="000C56C9" w:rsidRPr="00E97485" w:rsidRDefault="000C56C9" w:rsidP="000C56C9">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Broadband</w:t>
            </w:r>
          </w:p>
        </w:tc>
        <w:tc>
          <w:tcPr>
            <w:tcW w:w="3333" w:type="dxa"/>
            <w:tcBorders>
              <w:top w:val="single" w:sz="4" w:space="0" w:color="auto"/>
              <w:left w:val="single" w:sz="4" w:space="0" w:color="auto"/>
              <w:bottom w:val="single" w:sz="4" w:space="0" w:color="auto"/>
              <w:right w:val="single" w:sz="4" w:space="0" w:color="auto"/>
            </w:tcBorders>
            <w:vAlign w:val="center"/>
          </w:tcPr>
          <w:p w14:paraId="27F3B8F4" w14:textId="7D2B02A1" w:rsidR="000C56C9" w:rsidRPr="00E97485" w:rsidRDefault="000C56C9" w:rsidP="000C56C9">
            <w:pPr>
              <w:spacing w:after="0" w:line="240" w:lineRule="auto"/>
              <w:rPr>
                <w:rFonts w:asciiTheme="minorHAnsi" w:hAnsiTheme="minorHAnsi" w:cstheme="minorHAnsi"/>
                <w:b/>
                <w:bCs/>
                <w:sz w:val="24"/>
                <w:szCs w:val="24"/>
              </w:rPr>
            </w:pPr>
            <w:r w:rsidRPr="00E97485">
              <w:rPr>
                <w:rFonts w:asciiTheme="minorHAnsi" w:hAnsiTheme="minorHAnsi" w:cstheme="minorHAnsi"/>
                <w:sz w:val="24"/>
                <w:szCs w:val="24"/>
              </w:rPr>
              <w:t>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de bandă largă</w:t>
            </w:r>
          </w:p>
        </w:tc>
        <w:tc>
          <w:tcPr>
            <w:tcW w:w="4680" w:type="dxa"/>
            <w:tcBorders>
              <w:top w:val="single" w:sz="4" w:space="0" w:color="auto"/>
              <w:left w:val="single" w:sz="4" w:space="0" w:color="auto"/>
              <w:bottom w:val="single" w:sz="4" w:space="0" w:color="auto"/>
              <w:right w:val="single" w:sz="4" w:space="0" w:color="auto"/>
            </w:tcBorders>
            <w:vAlign w:val="center"/>
          </w:tcPr>
          <w:p w14:paraId="4C0B42A1" w14:textId="45886180" w:rsidR="000C56C9" w:rsidRPr="00E97485" w:rsidRDefault="000C56C9" w:rsidP="000C56C9">
            <w:pPr>
              <w:spacing w:after="0" w:line="240" w:lineRule="auto"/>
              <w:rPr>
                <w:rFonts w:asciiTheme="minorHAnsi" w:hAnsiTheme="minorHAnsi" w:cstheme="minorHAnsi"/>
                <w:b/>
                <w:bCs/>
                <w:sz w:val="24"/>
                <w:szCs w:val="24"/>
              </w:rPr>
            </w:pPr>
            <w:r w:rsidRPr="00E97485">
              <w:rPr>
                <w:rFonts w:asciiTheme="minorHAnsi" w:hAnsiTheme="minorHAnsi" w:cstheme="minorHAnsi"/>
                <w:sz w:val="24"/>
                <w:szCs w:val="24"/>
              </w:rPr>
              <w:t>În sistemele de transmisie broadband, semnalele multiple (voce, date, semnal video) sunt transmise simultan pe acela</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suport fizic folosindu-se tehnica de multiplexare în frecven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 O conexiune broadband este un tip de acces la Internet de viteză mare (minim 128kb/sec).</w:t>
            </w:r>
          </w:p>
        </w:tc>
      </w:tr>
      <w:tr w:rsidR="000C56C9" w:rsidRPr="00E97485" w14:paraId="04015AB1"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3812623B" w14:textId="77777777" w:rsidR="000C56C9" w:rsidRPr="00E97485" w:rsidRDefault="000C56C9" w:rsidP="000C56C9">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Indicator de rezultat</w:t>
            </w:r>
          </w:p>
        </w:tc>
        <w:tc>
          <w:tcPr>
            <w:tcW w:w="3333" w:type="dxa"/>
            <w:tcBorders>
              <w:top w:val="single" w:sz="4" w:space="0" w:color="auto"/>
              <w:left w:val="single" w:sz="4" w:space="0" w:color="auto"/>
              <w:bottom w:val="single" w:sz="4" w:space="0" w:color="auto"/>
              <w:right w:val="single" w:sz="4" w:space="0" w:color="auto"/>
            </w:tcBorders>
            <w:vAlign w:val="center"/>
          </w:tcPr>
          <w:p w14:paraId="344F4069" w14:textId="77777777" w:rsidR="000C56C9" w:rsidRPr="00E97485" w:rsidRDefault="000C56C9" w:rsidP="000C56C9">
            <w:pPr>
              <w:spacing w:after="0" w:line="240" w:lineRule="auto"/>
              <w:rPr>
                <w:rFonts w:asciiTheme="minorHAnsi" w:hAnsiTheme="minorHAnsi" w:cstheme="minorHAnsi"/>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5F66C0DA" w14:textId="5B7BC4D9" w:rsidR="000C56C9" w:rsidRPr="00E97485" w:rsidRDefault="00F80601" w:rsidP="000C56C9">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w:t>
            </w:r>
            <w:r w:rsidR="000C56C9" w:rsidRPr="00E97485">
              <w:rPr>
                <w:rFonts w:asciiTheme="minorHAnsi" w:hAnsiTheme="minorHAnsi" w:cstheme="minorHAnsi"/>
                <w:sz w:val="24"/>
                <w:szCs w:val="24"/>
              </w:rPr>
              <w:t>e monitorizează /raportează la sfâr</w:t>
            </w:r>
            <w:r w:rsidR="005A76D7" w:rsidRPr="00E97485">
              <w:rPr>
                <w:rFonts w:asciiTheme="minorHAnsi" w:hAnsiTheme="minorHAnsi" w:cstheme="minorHAnsi"/>
                <w:sz w:val="24"/>
                <w:szCs w:val="24"/>
              </w:rPr>
              <w:t>ș</w:t>
            </w:r>
            <w:r w:rsidR="000C56C9" w:rsidRPr="00E97485">
              <w:rPr>
                <w:rFonts w:asciiTheme="minorHAnsi" w:hAnsiTheme="minorHAnsi" w:cstheme="minorHAnsi"/>
                <w:sz w:val="24"/>
                <w:szCs w:val="24"/>
              </w:rPr>
              <w:t>itul perioadei de men</w:t>
            </w:r>
            <w:r w:rsidR="005A76D7" w:rsidRPr="00E97485">
              <w:rPr>
                <w:rFonts w:asciiTheme="minorHAnsi" w:hAnsiTheme="minorHAnsi" w:cstheme="minorHAnsi"/>
                <w:sz w:val="24"/>
                <w:szCs w:val="24"/>
              </w:rPr>
              <w:t>ț</w:t>
            </w:r>
            <w:r w:rsidR="000C56C9" w:rsidRPr="00E97485">
              <w:rPr>
                <w:rFonts w:asciiTheme="minorHAnsi" w:hAnsiTheme="minorHAnsi" w:cstheme="minorHAnsi"/>
                <w:sz w:val="24"/>
                <w:szCs w:val="24"/>
              </w:rPr>
              <w:t>inere obligatorie a investi</w:t>
            </w:r>
            <w:r w:rsidR="005A76D7" w:rsidRPr="00E97485">
              <w:rPr>
                <w:rFonts w:asciiTheme="minorHAnsi" w:hAnsiTheme="minorHAnsi" w:cstheme="minorHAnsi"/>
                <w:sz w:val="24"/>
                <w:szCs w:val="24"/>
              </w:rPr>
              <w:t>ț</w:t>
            </w:r>
            <w:r w:rsidR="000C56C9" w:rsidRPr="00E97485">
              <w:rPr>
                <w:rFonts w:asciiTheme="minorHAnsi" w:hAnsiTheme="minorHAnsi" w:cstheme="minorHAnsi"/>
                <w:sz w:val="24"/>
                <w:szCs w:val="24"/>
              </w:rPr>
              <w:t>ie</w:t>
            </w:r>
            <w:r w:rsidR="00603837" w:rsidRPr="00E97485">
              <w:rPr>
                <w:rFonts w:asciiTheme="minorHAnsi" w:hAnsiTheme="minorHAnsi" w:cstheme="minorHAnsi"/>
                <w:sz w:val="24"/>
                <w:szCs w:val="24"/>
              </w:rPr>
              <w:t>i</w:t>
            </w:r>
          </w:p>
        </w:tc>
      </w:tr>
      <w:tr w:rsidR="000C56C9" w:rsidRPr="00E97485" w14:paraId="61576BAF"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4300F691" w14:textId="77777777" w:rsidR="000C56C9" w:rsidRPr="00E97485" w:rsidRDefault="000C56C9" w:rsidP="000C56C9">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Indicator de realizare</w:t>
            </w:r>
          </w:p>
        </w:tc>
        <w:tc>
          <w:tcPr>
            <w:tcW w:w="3333" w:type="dxa"/>
            <w:tcBorders>
              <w:top w:val="single" w:sz="4" w:space="0" w:color="auto"/>
              <w:left w:val="single" w:sz="4" w:space="0" w:color="auto"/>
              <w:bottom w:val="single" w:sz="4" w:space="0" w:color="auto"/>
              <w:right w:val="single" w:sz="4" w:space="0" w:color="auto"/>
            </w:tcBorders>
            <w:vAlign w:val="center"/>
          </w:tcPr>
          <w:p w14:paraId="16FFF058" w14:textId="77777777" w:rsidR="000C56C9" w:rsidRPr="00E97485" w:rsidRDefault="000C56C9" w:rsidP="000C56C9">
            <w:pPr>
              <w:spacing w:after="0" w:line="240" w:lineRule="auto"/>
              <w:rPr>
                <w:rFonts w:asciiTheme="minorHAnsi" w:hAnsiTheme="minorHAnsi" w:cstheme="minorHAnsi"/>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73B4275F" w14:textId="28C107C7" w:rsidR="000C56C9" w:rsidRPr="00E97485" w:rsidRDefault="00F80601" w:rsidP="000C56C9">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w:t>
            </w:r>
            <w:r w:rsidR="000C56C9" w:rsidRPr="00E97485">
              <w:rPr>
                <w:rFonts w:asciiTheme="minorHAnsi" w:hAnsiTheme="minorHAnsi" w:cstheme="minorHAnsi"/>
                <w:sz w:val="24"/>
                <w:szCs w:val="24"/>
              </w:rPr>
              <w:t>e monitorizează /raportează la sfâr</w:t>
            </w:r>
            <w:r w:rsidR="005A76D7" w:rsidRPr="00E97485">
              <w:rPr>
                <w:rFonts w:asciiTheme="minorHAnsi" w:hAnsiTheme="minorHAnsi" w:cstheme="minorHAnsi"/>
                <w:sz w:val="24"/>
                <w:szCs w:val="24"/>
              </w:rPr>
              <w:t>ș</w:t>
            </w:r>
            <w:r w:rsidR="000C56C9" w:rsidRPr="00E97485">
              <w:rPr>
                <w:rFonts w:asciiTheme="minorHAnsi" w:hAnsiTheme="minorHAnsi" w:cstheme="minorHAnsi"/>
                <w:sz w:val="24"/>
                <w:szCs w:val="24"/>
              </w:rPr>
              <w:t>itul perioadei de implementare</w:t>
            </w:r>
          </w:p>
        </w:tc>
      </w:tr>
      <w:tr w:rsidR="000C56C9" w:rsidRPr="00E97485" w14:paraId="1D1CF267"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71CB024C" w14:textId="77777777" w:rsidR="000C56C9" w:rsidRPr="00E97485" w:rsidRDefault="000C56C9" w:rsidP="00A23519">
            <w:pPr>
              <w:autoSpaceDE w:val="0"/>
              <w:autoSpaceDN w:val="0"/>
              <w:adjustRightInd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 xml:space="preserve">Fonduri </w:t>
            </w:r>
            <w:r w:rsidRPr="00E97485">
              <w:rPr>
                <w:rFonts w:asciiTheme="minorHAnsi" w:hAnsiTheme="minorHAnsi" w:cstheme="minorHAnsi"/>
                <w:b/>
                <w:sz w:val="24"/>
                <w:szCs w:val="24"/>
              </w:rPr>
              <w:t xml:space="preserve">publice </w:t>
            </w:r>
          </w:p>
        </w:tc>
        <w:tc>
          <w:tcPr>
            <w:tcW w:w="3333" w:type="dxa"/>
            <w:tcBorders>
              <w:top w:val="single" w:sz="4" w:space="0" w:color="auto"/>
              <w:left w:val="single" w:sz="4" w:space="0" w:color="auto"/>
              <w:bottom w:val="single" w:sz="4" w:space="0" w:color="auto"/>
              <w:right w:val="single" w:sz="4" w:space="0" w:color="auto"/>
            </w:tcBorders>
            <w:vAlign w:val="center"/>
          </w:tcPr>
          <w:p w14:paraId="142402C4" w14:textId="77777777" w:rsidR="000C56C9" w:rsidRPr="00E97485" w:rsidRDefault="000C56C9" w:rsidP="00A23519">
            <w:pPr>
              <w:autoSpaceDE w:val="0"/>
              <w:autoSpaceDN w:val="0"/>
              <w:adjustRightInd w:val="0"/>
              <w:spacing w:after="0" w:line="240" w:lineRule="auto"/>
              <w:rPr>
                <w:rFonts w:asciiTheme="minorHAnsi" w:hAnsiTheme="minorHAnsi" w:cstheme="minorHAnsi"/>
                <w:bCs/>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448AD512" w14:textId="04816254" w:rsidR="000C56C9" w:rsidRPr="00E97485" w:rsidRDefault="000C56C9" w:rsidP="00A23519">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Sumele provenite din bugetul general consolidat, utilizate pentru: asigurarea cofinan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plata prefinan</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ării, înlocuirea fondurilor europene în situa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ia indisponibilită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ii/sistării temporare a plă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ii acestor fonduri, completarea fondurilor europene în vederea finalizării proiectelor, precum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alte categorii de cheltuieli legal reglementate în acest scop;</w:t>
            </w:r>
          </w:p>
        </w:tc>
      </w:tr>
      <w:tr w:rsidR="000C56C9" w:rsidRPr="00E97485" w14:paraId="392C7F9D" w14:textId="77777777" w:rsidTr="00CB051A">
        <w:trPr>
          <w:trHeight w:val="863"/>
        </w:trPr>
        <w:tc>
          <w:tcPr>
            <w:tcW w:w="1707" w:type="dxa"/>
            <w:tcBorders>
              <w:top w:val="single" w:sz="4" w:space="0" w:color="auto"/>
              <w:left w:val="single" w:sz="4" w:space="0" w:color="auto"/>
              <w:bottom w:val="single" w:sz="4" w:space="0" w:color="auto"/>
              <w:right w:val="single" w:sz="4" w:space="0" w:color="auto"/>
            </w:tcBorders>
            <w:vAlign w:val="center"/>
          </w:tcPr>
          <w:p w14:paraId="7A8C0B3E" w14:textId="77777777" w:rsidR="000C56C9" w:rsidRPr="00E97485" w:rsidRDefault="000C56C9" w:rsidP="000C56C9">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MCSI</w:t>
            </w:r>
          </w:p>
        </w:tc>
        <w:tc>
          <w:tcPr>
            <w:tcW w:w="3333" w:type="dxa"/>
            <w:tcBorders>
              <w:top w:val="single" w:sz="4" w:space="0" w:color="auto"/>
              <w:left w:val="single" w:sz="4" w:space="0" w:color="auto"/>
              <w:bottom w:val="single" w:sz="4" w:space="0" w:color="auto"/>
              <w:right w:val="single" w:sz="4" w:space="0" w:color="auto"/>
            </w:tcBorders>
            <w:vAlign w:val="center"/>
          </w:tcPr>
          <w:p w14:paraId="699841B5" w14:textId="1C2D145A" w:rsidR="000C56C9" w:rsidRPr="00E97485" w:rsidRDefault="000C56C9" w:rsidP="000C56C9">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Ministerul 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 si Societă</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ionale</w:t>
            </w:r>
          </w:p>
        </w:tc>
        <w:tc>
          <w:tcPr>
            <w:tcW w:w="4680" w:type="dxa"/>
            <w:tcBorders>
              <w:top w:val="single" w:sz="4" w:space="0" w:color="auto"/>
              <w:left w:val="single" w:sz="4" w:space="0" w:color="auto"/>
              <w:bottom w:val="single" w:sz="4" w:space="0" w:color="auto"/>
              <w:right w:val="single" w:sz="4" w:space="0" w:color="auto"/>
            </w:tcBorders>
            <w:vAlign w:val="center"/>
          </w:tcPr>
          <w:p w14:paraId="111DA415" w14:textId="77777777" w:rsidR="000C56C9" w:rsidRPr="00E97485" w:rsidRDefault="000C56C9" w:rsidP="000C56C9">
            <w:pPr>
              <w:autoSpaceDE w:val="0"/>
              <w:autoSpaceDN w:val="0"/>
              <w:adjustRightInd w:val="0"/>
              <w:spacing w:after="0" w:line="240" w:lineRule="auto"/>
              <w:rPr>
                <w:rFonts w:asciiTheme="minorHAnsi" w:hAnsiTheme="minorHAnsi" w:cstheme="minorHAnsi"/>
                <w:sz w:val="24"/>
                <w:szCs w:val="24"/>
              </w:rPr>
            </w:pPr>
          </w:p>
        </w:tc>
      </w:tr>
      <w:tr w:rsidR="00CE299E" w:rsidRPr="00E97485" w14:paraId="4B8F0AE2" w14:textId="77777777" w:rsidTr="00CB051A">
        <w:trPr>
          <w:trHeight w:val="818"/>
        </w:trPr>
        <w:tc>
          <w:tcPr>
            <w:tcW w:w="1707" w:type="dxa"/>
            <w:tcBorders>
              <w:top w:val="single" w:sz="4" w:space="0" w:color="auto"/>
              <w:left w:val="single" w:sz="4" w:space="0" w:color="auto"/>
              <w:bottom w:val="single" w:sz="4" w:space="0" w:color="auto"/>
              <w:right w:val="single" w:sz="4" w:space="0" w:color="auto"/>
            </w:tcBorders>
            <w:vAlign w:val="center"/>
          </w:tcPr>
          <w:p w14:paraId="7B287689" w14:textId="5C34ABD3" w:rsidR="00CE299E" w:rsidRPr="00E97485" w:rsidRDefault="00CE299E" w:rsidP="00CB051A">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MFE</w:t>
            </w:r>
          </w:p>
        </w:tc>
        <w:tc>
          <w:tcPr>
            <w:tcW w:w="3333" w:type="dxa"/>
            <w:tcBorders>
              <w:top w:val="single" w:sz="4" w:space="0" w:color="auto"/>
              <w:left w:val="single" w:sz="4" w:space="0" w:color="auto"/>
              <w:bottom w:val="single" w:sz="4" w:space="0" w:color="auto"/>
              <w:right w:val="single" w:sz="4" w:space="0" w:color="auto"/>
            </w:tcBorders>
            <w:vAlign w:val="center"/>
          </w:tcPr>
          <w:p w14:paraId="5A585111" w14:textId="24EABBD5" w:rsidR="00CE299E" w:rsidRPr="00E97485" w:rsidRDefault="00CE299E" w:rsidP="00CB051A">
            <w:pPr>
              <w:spacing w:after="0" w:line="240" w:lineRule="auto"/>
              <w:ind w:right="180"/>
              <w:rPr>
                <w:rFonts w:asciiTheme="minorHAnsi" w:hAnsiTheme="minorHAnsi" w:cstheme="minorHAnsi"/>
                <w:bCs/>
                <w:sz w:val="24"/>
                <w:szCs w:val="24"/>
              </w:rPr>
            </w:pPr>
            <w:r w:rsidRPr="00E97485">
              <w:rPr>
                <w:rFonts w:asciiTheme="minorHAnsi" w:hAnsiTheme="minorHAnsi" w:cstheme="minorHAnsi"/>
                <w:bCs/>
                <w:sz w:val="24"/>
                <w:szCs w:val="24"/>
              </w:rPr>
              <w:t>Ministerul Fondurilor Europene</w:t>
            </w:r>
          </w:p>
        </w:tc>
        <w:tc>
          <w:tcPr>
            <w:tcW w:w="4680" w:type="dxa"/>
            <w:tcBorders>
              <w:top w:val="single" w:sz="4" w:space="0" w:color="auto"/>
              <w:left w:val="single" w:sz="4" w:space="0" w:color="auto"/>
              <w:bottom w:val="single" w:sz="4" w:space="0" w:color="auto"/>
              <w:right w:val="single" w:sz="4" w:space="0" w:color="auto"/>
            </w:tcBorders>
            <w:vAlign w:val="center"/>
          </w:tcPr>
          <w:p w14:paraId="092AD737" w14:textId="77777777"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p>
        </w:tc>
      </w:tr>
      <w:tr w:rsidR="00CE299E" w:rsidRPr="00E97485" w14:paraId="140EE279"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49A158E4" w14:textId="77777777" w:rsidR="00CE299E" w:rsidRPr="00E97485" w:rsidRDefault="00CE299E" w:rsidP="00CE299E">
            <w:pPr>
              <w:autoSpaceDE w:val="0"/>
              <w:autoSpaceDN w:val="0"/>
              <w:adjustRightInd w:val="0"/>
              <w:spacing w:after="0" w:line="240" w:lineRule="auto"/>
              <w:jc w:val="center"/>
              <w:rPr>
                <w:rFonts w:asciiTheme="minorHAnsi" w:hAnsiTheme="minorHAnsi" w:cstheme="minorHAnsi"/>
                <w:b/>
                <w:bCs/>
                <w:sz w:val="24"/>
                <w:szCs w:val="24"/>
              </w:rPr>
            </w:pPr>
            <w:r w:rsidRPr="00E97485">
              <w:rPr>
                <w:rFonts w:asciiTheme="minorHAnsi" w:hAnsiTheme="minorHAnsi" w:cstheme="minorHAnsi"/>
                <w:b/>
                <w:sz w:val="24"/>
                <w:szCs w:val="24"/>
              </w:rPr>
              <w:t>O.U.G. nr. 26/2012</w:t>
            </w:r>
          </w:p>
        </w:tc>
        <w:tc>
          <w:tcPr>
            <w:tcW w:w="3333" w:type="dxa"/>
            <w:tcBorders>
              <w:top w:val="single" w:sz="4" w:space="0" w:color="auto"/>
              <w:left w:val="single" w:sz="4" w:space="0" w:color="auto"/>
              <w:bottom w:val="single" w:sz="4" w:space="0" w:color="auto"/>
              <w:right w:val="single" w:sz="4" w:space="0" w:color="auto"/>
            </w:tcBorders>
            <w:vAlign w:val="center"/>
          </w:tcPr>
          <w:p w14:paraId="4DDC0608" w14:textId="1CD9B132" w:rsidR="00CE299E" w:rsidRPr="00E97485" w:rsidRDefault="004335B4" w:rsidP="00CE299E">
            <w:pPr>
              <w:autoSpaceDE w:val="0"/>
              <w:autoSpaceDN w:val="0"/>
              <w:adjustRightInd w:val="0"/>
              <w:spacing w:after="0" w:line="240" w:lineRule="auto"/>
              <w:rPr>
                <w:rFonts w:asciiTheme="minorHAnsi" w:hAnsiTheme="minorHAnsi" w:cstheme="minorHAnsi"/>
                <w:bCs/>
                <w:sz w:val="24"/>
                <w:szCs w:val="24"/>
              </w:rPr>
            </w:pPr>
            <w:r w:rsidRPr="00E97485">
              <w:rPr>
                <w:rFonts w:asciiTheme="minorHAnsi" w:hAnsiTheme="minorHAnsi" w:cstheme="minorHAnsi"/>
                <w:sz w:val="24"/>
                <w:szCs w:val="24"/>
              </w:rPr>
              <w:t>Ordonanța</w:t>
            </w:r>
            <w:r w:rsidR="00CE299E" w:rsidRPr="00E97485">
              <w:rPr>
                <w:rFonts w:asciiTheme="minorHAnsi" w:hAnsiTheme="minorHAnsi" w:cstheme="minorHAnsi"/>
                <w:sz w:val="24"/>
                <w:szCs w:val="24"/>
              </w:rPr>
              <w:t xml:space="preserve"> de </w:t>
            </w:r>
            <w:r w:rsidR="00D51E23" w:rsidRPr="00E97485">
              <w:rPr>
                <w:rFonts w:asciiTheme="minorHAnsi" w:hAnsiTheme="minorHAnsi" w:cstheme="minorHAnsi"/>
                <w:sz w:val="24"/>
                <w:szCs w:val="24"/>
              </w:rPr>
              <w:t>U</w:t>
            </w:r>
            <w:r w:rsidR="00CE299E" w:rsidRPr="00E97485">
              <w:rPr>
                <w:rFonts w:asciiTheme="minorHAnsi" w:hAnsiTheme="minorHAnsi" w:cstheme="minorHAnsi"/>
                <w:sz w:val="24"/>
                <w:szCs w:val="24"/>
              </w:rPr>
              <w:t>rgen</w:t>
            </w:r>
            <w:r w:rsidR="005A76D7" w:rsidRPr="00E97485">
              <w:rPr>
                <w:rFonts w:asciiTheme="minorHAnsi" w:hAnsiTheme="minorHAnsi" w:cstheme="minorHAnsi"/>
                <w:sz w:val="24"/>
                <w:szCs w:val="24"/>
              </w:rPr>
              <w:t>ț</w:t>
            </w:r>
            <w:r w:rsidR="00D51E23" w:rsidRPr="00E97485">
              <w:rPr>
                <w:rFonts w:asciiTheme="minorHAnsi" w:hAnsiTheme="minorHAnsi" w:cstheme="minorHAnsi"/>
                <w:sz w:val="24"/>
                <w:szCs w:val="24"/>
              </w:rPr>
              <w:t>ă a Guvernului</w:t>
            </w:r>
            <w:r w:rsidR="00CE299E" w:rsidRPr="00E97485">
              <w:rPr>
                <w:rFonts w:asciiTheme="minorHAnsi" w:hAnsiTheme="minorHAnsi" w:cstheme="minorHAnsi"/>
                <w:sz w:val="24"/>
                <w:szCs w:val="24"/>
              </w:rPr>
              <w:t xml:space="preserve"> nr. 26/2012</w:t>
            </w:r>
          </w:p>
        </w:tc>
        <w:tc>
          <w:tcPr>
            <w:tcW w:w="4680" w:type="dxa"/>
            <w:tcBorders>
              <w:top w:val="single" w:sz="4" w:space="0" w:color="auto"/>
              <w:left w:val="single" w:sz="4" w:space="0" w:color="auto"/>
              <w:bottom w:val="single" w:sz="4" w:space="0" w:color="auto"/>
              <w:right w:val="single" w:sz="4" w:space="0" w:color="auto"/>
            </w:tcBorders>
            <w:vAlign w:val="center"/>
          </w:tcPr>
          <w:p w14:paraId="0CE04DA1" w14:textId="14BA53AA"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Stabile</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te unele masuri de re</w:t>
            </w:r>
            <w:r w:rsidR="004335B4">
              <w:rPr>
                <w:rFonts w:asciiTheme="minorHAnsi" w:hAnsiTheme="minorHAnsi" w:cstheme="minorHAnsi"/>
                <w:sz w:val="24"/>
                <w:szCs w:val="24"/>
              </w:rPr>
              <w:t>ducere a cheltuielilor publice ș</w:t>
            </w:r>
            <w:r w:rsidRPr="00E97485">
              <w:rPr>
                <w:rFonts w:asciiTheme="minorHAnsi" w:hAnsiTheme="minorHAnsi" w:cstheme="minorHAnsi"/>
                <w:sz w:val="24"/>
                <w:szCs w:val="24"/>
              </w:rPr>
              <w:t xml:space="preserve">i </w:t>
            </w:r>
            <w:r w:rsidR="004335B4" w:rsidRPr="00E97485">
              <w:rPr>
                <w:rFonts w:asciiTheme="minorHAnsi" w:hAnsiTheme="minorHAnsi" w:cstheme="minorHAnsi"/>
                <w:sz w:val="24"/>
                <w:szCs w:val="24"/>
              </w:rPr>
              <w:t>întărirea</w:t>
            </w:r>
            <w:r w:rsidRPr="00E97485">
              <w:rPr>
                <w:rFonts w:asciiTheme="minorHAnsi" w:hAnsiTheme="minorHAnsi" w:cstheme="minorHAnsi"/>
                <w:sz w:val="24"/>
                <w:szCs w:val="24"/>
              </w:rPr>
              <w:t xml:space="preserve"> disciplinei financiare si de modificare si completare a unor acte normative.</w:t>
            </w:r>
          </w:p>
        </w:tc>
      </w:tr>
      <w:tr w:rsidR="00CE299E" w:rsidRPr="00E97485" w14:paraId="25927841"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1A12EC4A" w14:textId="77777777" w:rsidR="00CE299E" w:rsidRPr="00E97485" w:rsidRDefault="00CE299E" w:rsidP="00CE299E">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POC</w:t>
            </w:r>
          </w:p>
        </w:tc>
        <w:tc>
          <w:tcPr>
            <w:tcW w:w="3333" w:type="dxa"/>
            <w:tcBorders>
              <w:top w:val="single" w:sz="4" w:space="0" w:color="auto"/>
              <w:left w:val="single" w:sz="4" w:space="0" w:color="auto"/>
              <w:bottom w:val="single" w:sz="4" w:space="0" w:color="auto"/>
              <w:right w:val="single" w:sz="4" w:space="0" w:color="auto"/>
            </w:tcBorders>
            <w:vAlign w:val="center"/>
          </w:tcPr>
          <w:p w14:paraId="62FF8C6D" w14:textId="42524772" w:rsidR="00CE299E" w:rsidRPr="00E97485" w:rsidRDefault="00CE299E" w:rsidP="00CE299E">
            <w:pPr>
              <w:spacing w:after="0" w:line="240" w:lineRule="auto"/>
              <w:rPr>
                <w:rFonts w:asciiTheme="minorHAnsi" w:hAnsiTheme="minorHAnsi" w:cstheme="minorHAnsi"/>
                <w:sz w:val="24"/>
                <w:szCs w:val="24"/>
              </w:rPr>
            </w:pPr>
            <w:r w:rsidRPr="00E97485">
              <w:rPr>
                <w:rFonts w:asciiTheme="minorHAnsi" w:hAnsiTheme="minorHAnsi" w:cstheme="minorHAnsi"/>
                <w:sz w:val="24"/>
                <w:szCs w:val="24"/>
              </w:rPr>
              <w:t>Programul Opera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ional Competitivitate</w:t>
            </w:r>
          </w:p>
        </w:tc>
        <w:tc>
          <w:tcPr>
            <w:tcW w:w="4680" w:type="dxa"/>
            <w:tcBorders>
              <w:top w:val="single" w:sz="4" w:space="0" w:color="auto"/>
              <w:left w:val="single" w:sz="4" w:space="0" w:color="auto"/>
              <w:bottom w:val="single" w:sz="4" w:space="0" w:color="auto"/>
              <w:right w:val="single" w:sz="4" w:space="0" w:color="auto"/>
            </w:tcBorders>
            <w:vAlign w:val="center"/>
          </w:tcPr>
          <w:p w14:paraId="00BB1E9F" w14:textId="77777777"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p>
        </w:tc>
      </w:tr>
      <w:tr w:rsidR="00CE299E" w:rsidRPr="00E97485" w14:paraId="2288A1F8"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7F1C1BD2" w14:textId="77777777" w:rsidR="00CE299E" w:rsidRPr="00E97485" w:rsidRDefault="00CE299E" w:rsidP="00CE299E">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SNADR</w:t>
            </w:r>
          </w:p>
        </w:tc>
        <w:tc>
          <w:tcPr>
            <w:tcW w:w="3333" w:type="dxa"/>
            <w:tcBorders>
              <w:top w:val="single" w:sz="4" w:space="0" w:color="auto"/>
              <w:left w:val="single" w:sz="4" w:space="0" w:color="auto"/>
              <w:bottom w:val="single" w:sz="4" w:space="0" w:color="auto"/>
              <w:right w:val="single" w:sz="4" w:space="0" w:color="auto"/>
            </w:tcBorders>
            <w:vAlign w:val="center"/>
          </w:tcPr>
          <w:p w14:paraId="74643432" w14:textId="5B6ABD78"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 xml:space="preserve">Strategia </w:t>
            </w:r>
            <w:r w:rsidR="004335B4" w:rsidRPr="00E97485">
              <w:rPr>
                <w:rFonts w:asciiTheme="minorHAnsi" w:hAnsiTheme="minorHAnsi" w:cstheme="minorHAnsi"/>
                <w:sz w:val="24"/>
                <w:szCs w:val="24"/>
              </w:rPr>
              <w:t>Națională</w:t>
            </w:r>
            <w:r w:rsidRPr="00E97485">
              <w:rPr>
                <w:rFonts w:asciiTheme="minorHAnsi" w:hAnsiTheme="minorHAnsi" w:cstheme="minorHAnsi"/>
                <w:sz w:val="24"/>
                <w:szCs w:val="24"/>
              </w:rPr>
              <w:t xml:space="preserve"> privind Agenda Digitala pentru Romania 2020</w:t>
            </w:r>
          </w:p>
        </w:tc>
        <w:tc>
          <w:tcPr>
            <w:tcW w:w="4680" w:type="dxa"/>
            <w:tcBorders>
              <w:top w:val="single" w:sz="4" w:space="0" w:color="auto"/>
              <w:left w:val="single" w:sz="4" w:space="0" w:color="auto"/>
              <w:bottom w:val="single" w:sz="4" w:space="0" w:color="auto"/>
              <w:right w:val="single" w:sz="4" w:space="0" w:color="auto"/>
            </w:tcBorders>
            <w:vAlign w:val="center"/>
          </w:tcPr>
          <w:p w14:paraId="43334FC9" w14:textId="57E3D85A"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 xml:space="preserve">Aprobata prin </w:t>
            </w:r>
            <w:r w:rsidR="004335B4" w:rsidRPr="00E97485">
              <w:rPr>
                <w:rFonts w:asciiTheme="minorHAnsi" w:hAnsiTheme="minorHAnsi" w:cstheme="minorHAnsi"/>
                <w:sz w:val="24"/>
                <w:szCs w:val="24"/>
              </w:rPr>
              <w:t>Hotărârea</w:t>
            </w:r>
            <w:r w:rsidRPr="00E97485">
              <w:rPr>
                <w:rFonts w:asciiTheme="minorHAnsi" w:hAnsiTheme="minorHAnsi" w:cstheme="minorHAnsi"/>
                <w:sz w:val="24"/>
                <w:szCs w:val="24"/>
              </w:rPr>
              <w:t xml:space="preserve"> Guvernului nr. 245/2015</w:t>
            </w:r>
          </w:p>
        </w:tc>
      </w:tr>
      <w:tr w:rsidR="00CE299E" w:rsidRPr="00E97485" w14:paraId="6DA1F478" w14:textId="77777777" w:rsidTr="0003670C">
        <w:tc>
          <w:tcPr>
            <w:tcW w:w="1707" w:type="dxa"/>
            <w:tcBorders>
              <w:top w:val="single" w:sz="4" w:space="0" w:color="auto"/>
              <w:left w:val="single" w:sz="4" w:space="0" w:color="auto"/>
              <w:bottom w:val="single" w:sz="4" w:space="0" w:color="auto"/>
              <w:right w:val="single" w:sz="4" w:space="0" w:color="auto"/>
            </w:tcBorders>
            <w:vAlign w:val="center"/>
          </w:tcPr>
          <w:p w14:paraId="6EBA79AA" w14:textId="77777777" w:rsidR="00CE299E" w:rsidRPr="00E97485" w:rsidRDefault="00CE299E" w:rsidP="00CE299E">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TIC</w:t>
            </w:r>
          </w:p>
        </w:tc>
        <w:tc>
          <w:tcPr>
            <w:tcW w:w="3333" w:type="dxa"/>
            <w:tcBorders>
              <w:top w:val="single" w:sz="4" w:space="0" w:color="auto"/>
              <w:left w:val="single" w:sz="4" w:space="0" w:color="auto"/>
              <w:bottom w:val="single" w:sz="4" w:space="0" w:color="auto"/>
              <w:right w:val="single" w:sz="4" w:space="0" w:color="auto"/>
            </w:tcBorders>
            <w:vAlign w:val="center"/>
          </w:tcPr>
          <w:p w14:paraId="02DA4F0B" w14:textId="6199D591"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Tehnologia Informa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 xml:space="preserve">iei </w:t>
            </w:r>
            <w:r w:rsidR="005A76D7" w:rsidRPr="00E97485">
              <w:rPr>
                <w:rFonts w:asciiTheme="minorHAnsi" w:hAnsiTheme="minorHAnsi" w:cstheme="minorHAnsi"/>
                <w:sz w:val="24"/>
                <w:szCs w:val="24"/>
              </w:rPr>
              <w:t>ș</w:t>
            </w:r>
            <w:r w:rsidRPr="00E97485">
              <w:rPr>
                <w:rFonts w:asciiTheme="minorHAnsi" w:hAnsiTheme="minorHAnsi" w:cstheme="minorHAnsi"/>
                <w:sz w:val="24"/>
                <w:szCs w:val="24"/>
              </w:rPr>
              <w:t>i a Comunica</w:t>
            </w:r>
            <w:r w:rsidR="005A76D7" w:rsidRPr="00E97485">
              <w:rPr>
                <w:rFonts w:asciiTheme="minorHAnsi" w:hAnsiTheme="minorHAnsi" w:cstheme="minorHAnsi"/>
                <w:sz w:val="24"/>
                <w:szCs w:val="24"/>
              </w:rPr>
              <w:t>ț</w:t>
            </w:r>
            <w:r w:rsidRPr="00E97485">
              <w:rPr>
                <w:rFonts w:asciiTheme="minorHAnsi" w:hAnsiTheme="minorHAnsi" w:cstheme="minorHAnsi"/>
                <w:sz w:val="24"/>
                <w:szCs w:val="24"/>
              </w:rPr>
              <w:t>iilor</w:t>
            </w:r>
          </w:p>
        </w:tc>
        <w:tc>
          <w:tcPr>
            <w:tcW w:w="4680" w:type="dxa"/>
            <w:tcBorders>
              <w:top w:val="single" w:sz="4" w:space="0" w:color="auto"/>
              <w:left w:val="single" w:sz="4" w:space="0" w:color="auto"/>
              <w:bottom w:val="single" w:sz="4" w:space="0" w:color="auto"/>
              <w:right w:val="single" w:sz="4" w:space="0" w:color="auto"/>
            </w:tcBorders>
            <w:vAlign w:val="center"/>
          </w:tcPr>
          <w:p w14:paraId="0C171C36" w14:textId="77777777"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p>
        </w:tc>
      </w:tr>
      <w:tr w:rsidR="00CE299E" w:rsidRPr="00E97485" w14:paraId="6A4C2F8B" w14:textId="77777777" w:rsidTr="0003670C">
        <w:trPr>
          <w:trHeight w:val="553"/>
        </w:trPr>
        <w:tc>
          <w:tcPr>
            <w:tcW w:w="1707" w:type="dxa"/>
            <w:tcBorders>
              <w:top w:val="single" w:sz="4" w:space="0" w:color="auto"/>
              <w:left w:val="single" w:sz="4" w:space="0" w:color="auto"/>
              <w:bottom w:val="single" w:sz="4" w:space="0" w:color="auto"/>
              <w:right w:val="single" w:sz="4" w:space="0" w:color="auto"/>
            </w:tcBorders>
            <w:vAlign w:val="center"/>
          </w:tcPr>
          <w:p w14:paraId="792CA0E8" w14:textId="77777777" w:rsidR="00CE299E" w:rsidRPr="00E97485" w:rsidRDefault="00CE299E" w:rsidP="00CE299E">
            <w:pPr>
              <w:spacing w:after="0" w:line="240" w:lineRule="auto"/>
              <w:jc w:val="center"/>
              <w:rPr>
                <w:rFonts w:asciiTheme="minorHAnsi" w:hAnsiTheme="minorHAnsi" w:cstheme="minorHAnsi"/>
                <w:b/>
                <w:bCs/>
                <w:sz w:val="24"/>
                <w:szCs w:val="24"/>
              </w:rPr>
            </w:pPr>
            <w:r w:rsidRPr="00E97485">
              <w:rPr>
                <w:rFonts w:asciiTheme="minorHAnsi" w:hAnsiTheme="minorHAnsi" w:cstheme="minorHAnsi"/>
                <w:b/>
                <w:bCs/>
                <w:sz w:val="24"/>
                <w:szCs w:val="24"/>
              </w:rPr>
              <w:t>UE</w:t>
            </w:r>
          </w:p>
        </w:tc>
        <w:tc>
          <w:tcPr>
            <w:tcW w:w="3333" w:type="dxa"/>
            <w:tcBorders>
              <w:top w:val="single" w:sz="4" w:space="0" w:color="auto"/>
              <w:left w:val="single" w:sz="4" w:space="0" w:color="auto"/>
              <w:bottom w:val="single" w:sz="4" w:space="0" w:color="auto"/>
              <w:right w:val="single" w:sz="4" w:space="0" w:color="auto"/>
            </w:tcBorders>
            <w:vAlign w:val="center"/>
          </w:tcPr>
          <w:p w14:paraId="4025E8FB" w14:textId="77777777"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r w:rsidRPr="00E97485">
              <w:rPr>
                <w:rFonts w:asciiTheme="minorHAnsi" w:hAnsiTheme="minorHAnsi" w:cstheme="minorHAnsi"/>
                <w:sz w:val="24"/>
                <w:szCs w:val="24"/>
              </w:rPr>
              <w:t>Uniunea Europeană</w:t>
            </w:r>
          </w:p>
        </w:tc>
        <w:tc>
          <w:tcPr>
            <w:tcW w:w="4680" w:type="dxa"/>
            <w:tcBorders>
              <w:top w:val="single" w:sz="4" w:space="0" w:color="auto"/>
              <w:left w:val="single" w:sz="4" w:space="0" w:color="auto"/>
              <w:bottom w:val="single" w:sz="4" w:space="0" w:color="auto"/>
              <w:right w:val="single" w:sz="4" w:space="0" w:color="auto"/>
            </w:tcBorders>
            <w:vAlign w:val="center"/>
          </w:tcPr>
          <w:p w14:paraId="0967B30A" w14:textId="77777777" w:rsidR="00CE299E" w:rsidRPr="00E97485" w:rsidRDefault="00CE299E" w:rsidP="00CE299E">
            <w:pPr>
              <w:autoSpaceDE w:val="0"/>
              <w:autoSpaceDN w:val="0"/>
              <w:adjustRightInd w:val="0"/>
              <w:spacing w:after="0" w:line="240" w:lineRule="auto"/>
              <w:rPr>
                <w:rFonts w:asciiTheme="minorHAnsi" w:hAnsiTheme="minorHAnsi" w:cstheme="minorHAnsi"/>
                <w:sz w:val="24"/>
                <w:szCs w:val="24"/>
              </w:rPr>
            </w:pPr>
          </w:p>
        </w:tc>
      </w:tr>
    </w:tbl>
    <w:p w14:paraId="07C8C815" w14:textId="77777777" w:rsidR="00434385" w:rsidRPr="00E97485" w:rsidRDefault="00434385" w:rsidP="006A69CE">
      <w:pPr>
        <w:spacing w:line="240" w:lineRule="auto"/>
        <w:jc w:val="both"/>
        <w:rPr>
          <w:rFonts w:asciiTheme="minorHAnsi" w:hAnsiTheme="minorHAnsi" w:cstheme="minorHAnsi"/>
          <w:b/>
          <w:bCs/>
          <w:sz w:val="24"/>
          <w:szCs w:val="24"/>
        </w:rPr>
      </w:pPr>
    </w:p>
    <w:p w14:paraId="3CB08646" w14:textId="77777777" w:rsidR="0066132F" w:rsidRPr="00E97485" w:rsidRDefault="0066132F" w:rsidP="006A69CE">
      <w:pPr>
        <w:spacing w:line="240" w:lineRule="auto"/>
        <w:jc w:val="both"/>
        <w:rPr>
          <w:rFonts w:asciiTheme="minorHAnsi" w:hAnsiTheme="minorHAnsi" w:cstheme="minorHAnsi"/>
          <w:b/>
          <w:bCs/>
          <w:sz w:val="24"/>
          <w:szCs w:val="24"/>
        </w:rPr>
      </w:pPr>
    </w:p>
    <w:p w14:paraId="5B1C118E" w14:textId="216B4ED0" w:rsidR="00397D3A" w:rsidRPr="00E97485" w:rsidRDefault="00397D3A" w:rsidP="006A69CE">
      <w:pPr>
        <w:spacing w:line="240" w:lineRule="auto"/>
        <w:jc w:val="both"/>
        <w:rPr>
          <w:rFonts w:asciiTheme="minorHAnsi" w:hAnsiTheme="minorHAnsi" w:cstheme="minorHAnsi"/>
          <w:b/>
          <w:bCs/>
          <w:sz w:val="24"/>
          <w:szCs w:val="24"/>
        </w:rPr>
      </w:pPr>
    </w:p>
    <w:p w14:paraId="765B6162" w14:textId="4534D61C" w:rsidR="006D6DED" w:rsidRPr="00E97485" w:rsidRDefault="006D6DED" w:rsidP="000767B4">
      <w:pPr>
        <w:tabs>
          <w:tab w:val="left" w:pos="1072"/>
        </w:tabs>
        <w:spacing w:line="240" w:lineRule="auto"/>
        <w:jc w:val="both"/>
        <w:outlineLvl w:val="0"/>
        <w:rPr>
          <w:rFonts w:asciiTheme="minorHAnsi" w:hAnsiTheme="minorHAnsi" w:cstheme="minorHAnsi"/>
          <w:b/>
          <w:bCs/>
          <w:sz w:val="24"/>
          <w:szCs w:val="24"/>
        </w:rPr>
      </w:pPr>
      <w:bookmarkStart w:id="541" w:name="_Toc523918942"/>
      <w:r w:rsidRPr="00E97485">
        <w:rPr>
          <w:rFonts w:asciiTheme="minorHAnsi" w:hAnsiTheme="minorHAnsi" w:cstheme="minorHAnsi"/>
          <w:b/>
          <w:bCs/>
          <w:sz w:val="24"/>
          <w:szCs w:val="24"/>
        </w:rPr>
        <w:lastRenderedPageBreak/>
        <w:t>Lista codurilor CAEN excluse de la finan</w:t>
      </w:r>
      <w:r w:rsidR="005A76D7" w:rsidRPr="00E97485">
        <w:rPr>
          <w:rFonts w:asciiTheme="minorHAnsi" w:hAnsiTheme="minorHAnsi" w:cstheme="minorHAnsi"/>
          <w:b/>
          <w:bCs/>
          <w:sz w:val="24"/>
          <w:szCs w:val="24"/>
        </w:rPr>
        <w:t>ț</w:t>
      </w:r>
      <w:r w:rsidRPr="00E97485">
        <w:rPr>
          <w:rFonts w:asciiTheme="minorHAnsi" w:hAnsiTheme="minorHAnsi" w:cstheme="minorHAnsi"/>
          <w:b/>
          <w:bCs/>
          <w:sz w:val="24"/>
          <w:szCs w:val="24"/>
        </w:rPr>
        <w:t>are</w:t>
      </w:r>
      <w:bookmarkEnd w:id="541"/>
    </w:p>
    <w:p w14:paraId="2AB3D820" w14:textId="77777777" w:rsidR="006D6DED" w:rsidRPr="00E97485" w:rsidRDefault="006D6DED" w:rsidP="000767B4">
      <w:pPr>
        <w:spacing w:after="0" w:line="240" w:lineRule="auto"/>
        <w:jc w:val="both"/>
        <w:rPr>
          <w:rFonts w:asciiTheme="minorHAnsi" w:hAnsiTheme="minorHAnsi" w:cstheme="minorHAnsi"/>
          <w:b/>
          <w:bCs/>
          <w:sz w:val="24"/>
          <w:szCs w:val="24"/>
        </w:rPr>
      </w:pPr>
    </w:p>
    <w:p w14:paraId="50771047" w14:textId="77777777"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011    Cultivarea plantelor nepermanente</w:t>
      </w:r>
    </w:p>
    <w:p w14:paraId="1023A33E" w14:textId="478B46E1"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012    Cultivarea plantelor din culturi permanente</w:t>
      </w:r>
    </w:p>
    <w:p w14:paraId="504EF8CE" w14:textId="4C6C780A"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013    Cultivarea plantelor pentru înmul</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ire</w:t>
      </w:r>
    </w:p>
    <w:p w14:paraId="5D56ED27" w14:textId="3C6EA40D"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014    Cre</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terea animalelor </w:t>
      </w:r>
    </w:p>
    <w:p w14:paraId="020F56C3" w14:textId="1DC35CC0"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015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în ferme mixte (cultura vegetală combinată cu cre</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terea animalelor)</w:t>
      </w:r>
    </w:p>
    <w:p w14:paraId="4B68C82C" w14:textId="5DD63A77"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016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auxiliare agriculturii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după recoltare</w:t>
      </w:r>
    </w:p>
    <w:p w14:paraId="1B9974B7" w14:textId="22877AEF"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017    Vânătoare, capturarea cu capcane a vânatului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de servicii anexe vânătorii</w:t>
      </w:r>
    </w:p>
    <w:p w14:paraId="73EE4C97" w14:textId="52029A85"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031    Pescuitul</w:t>
      </w:r>
    </w:p>
    <w:p w14:paraId="668FB77A" w14:textId="3C2D3F63"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032    Acvacultura</w:t>
      </w:r>
    </w:p>
    <w:p w14:paraId="408506DE" w14:textId="3F81D685"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051    Extrac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cărbunelui superior</w:t>
      </w:r>
    </w:p>
    <w:p w14:paraId="28292C22" w14:textId="33C8D328"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052    Extrac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ia cărbunelui inferior</w:t>
      </w:r>
    </w:p>
    <w:p w14:paraId="57277B17" w14:textId="2972E762"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101    Produc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ia, prelucrarea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conservarea cărnii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 produselor din carne</w:t>
      </w:r>
    </w:p>
    <w:p w14:paraId="3704BD15" w14:textId="5AE7478C"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102    Prelucrarea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conservarea </w:t>
      </w:r>
      <w:r w:rsidR="004335B4" w:rsidRPr="00E97485">
        <w:rPr>
          <w:rFonts w:asciiTheme="minorHAnsi" w:hAnsiTheme="minorHAnsi" w:cstheme="minorHAnsi"/>
          <w:bCs/>
          <w:sz w:val="24"/>
          <w:szCs w:val="24"/>
        </w:rPr>
        <w:t>peștelui, crustaceelor</w:t>
      </w:r>
      <w:r w:rsidRPr="00E97485">
        <w:rPr>
          <w:rFonts w:asciiTheme="minorHAnsi" w:hAnsiTheme="minorHAnsi" w:cstheme="minorHAnsi"/>
          <w:bCs/>
          <w:sz w:val="24"/>
          <w:szCs w:val="24"/>
        </w:rPr>
        <w:t xml:space="preserv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molu</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telor</w:t>
      </w:r>
    </w:p>
    <w:p w14:paraId="04C1F881" w14:textId="713309EB"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103    Prelucrarea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conservarea fructelor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legumelor</w:t>
      </w:r>
    </w:p>
    <w:p w14:paraId="2D7070E0" w14:textId="5A20E2E5"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104    Fabricarea uleiurilor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a grăsimilor vegetale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animale</w:t>
      </w:r>
    </w:p>
    <w:p w14:paraId="1E618371" w14:textId="43E33AA8"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105    Fabricarea produselor lactate</w:t>
      </w:r>
    </w:p>
    <w:p w14:paraId="7001242B" w14:textId="25607F85"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106    Fabricarea produselor de morărit, a amidonului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produselor din amidon</w:t>
      </w:r>
    </w:p>
    <w:p w14:paraId="78A6DF88" w14:textId="05C0B65C"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1081   Fabricarea zahărului             </w:t>
      </w:r>
    </w:p>
    <w:p w14:paraId="37D7177E" w14:textId="2AA275AC"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1082   Fabricarea produselor din cacao, a ciocolatei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a produselor zaharoase               </w:t>
      </w:r>
    </w:p>
    <w:p w14:paraId="748C21C5" w14:textId="6521803E"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1083   Prelucrarea ceaiului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cafelei</w:t>
      </w:r>
    </w:p>
    <w:p w14:paraId="5D5C0125" w14:textId="63F6F425"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1084   Fabricarea condimentelor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ingredientelor</w:t>
      </w:r>
    </w:p>
    <w:p w14:paraId="25E62882" w14:textId="1607DAA0"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1091      Fabricarea preparatelor pentru hrana animalelor de fermă     </w:t>
      </w:r>
    </w:p>
    <w:p w14:paraId="47398BE4" w14:textId="4FD8E1B6"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110    Fabricarea băuturilor</w:t>
      </w:r>
    </w:p>
    <w:p w14:paraId="13A59D07" w14:textId="1CC2AD85"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120    Fabricarea produselor din tutun</w:t>
      </w:r>
    </w:p>
    <w:p w14:paraId="4FB6E864" w14:textId="0B0F4FD1"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131    Pregătirea fibrelor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filarea fibrelor textile                                      </w:t>
      </w:r>
    </w:p>
    <w:p w14:paraId="4F7336CC" w14:textId="71C566DA"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1629   Fabricarea altor produse din lemn; fabricarea articolelor din plută, paie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din alte materiale vegetale împletite </w:t>
      </w:r>
    </w:p>
    <w:p w14:paraId="29C73770" w14:textId="313D646B"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191    Fabricarea produselor de cocserie </w:t>
      </w:r>
    </w:p>
    <w:p w14:paraId="421ED66F" w14:textId="2CFB3131"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192    Fabricarea produselor ob</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inute din prelucrarea </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eiului </w:t>
      </w:r>
    </w:p>
    <w:p w14:paraId="2E5983F0" w14:textId="09C0CEE3"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2014   Fabricarea altor produse </w:t>
      </w:r>
      <w:r w:rsidR="004335B4" w:rsidRPr="00E97485">
        <w:rPr>
          <w:rFonts w:asciiTheme="minorHAnsi" w:hAnsiTheme="minorHAnsi" w:cstheme="minorHAnsi"/>
          <w:bCs/>
          <w:sz w:val="24"/>
          <w:szCs w:val="24"/>
        </w:rPr>
        <w:t>chimice organice</w:t>
      </w:r>
      <w:r w:rsidRPr="00E97485">
        <w:rPr>
          <w:rFonts w:asciiTheme="minorHAnsi" w:hAnsiTheme="minorHAnsi" w:cstheme="minorHAnsi"/>
          <w:bCs/>
          <w:sz w:val="24"/>
          <w:szCs w:val="24"/>
        </w:rPr>
        <w:t xml:space="preserve">, de bază      </w:t>
      </w:r>
    </w:p>
    <w:p w14:paraId="70FCCFA7" w14:textId="679F6C0D"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2051</w:t>
      </w:r>
      <w:r w:rsidRPr="00E97485">
        <w:rPr>
          <w:rFonts w:asciiTheme="minorHAnsi" w:hAnsiTheme="minorHAnsi" w:cstheme="minorHAnsi"/>
          <w:bCs/>
          <w:sz w:val="24"/>
          <w:szCs w:val="24"/>
        </w:rPr>
        <w:tab/>
        <w:t xml:space="preserve">Fabricarea explozivilor  </w:t>
      </w:r>
    </w:p>
    <w:p w14:paraId="6839DCEF" w14:textId="6B777A59"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206 Fabricarea fibrelor sintetice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artificiale </w:t>
      </w:r>
    </w:p>
    <w:p w14:paraId="67D55350" w14:textId="492A163B"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241 </w:t>
      </w:r>
      <w:r w:rsidR="004335B4" w:rsidRPr="00E97485">
        <w:rPr>
          <w:rFonts w:asciiTheme="minorHAnsi" w:hAnsiTheme="minorHAnsi" w:cstheme="minorHAnsi"/>
          <w:bCs/>
          <w:sz w:val="24"/>
          <w:szCs w:val="24"/>
        </w:rPr>
        <w:t>Producția</w:t>
      </w:r>
      <w:r w:rsidRPr="00E97485">
        <w:rPr>
          <w:rFonts w:asciiTheme="minorHAnsi" w:hAnsiTheme="minorHAnsi" w:cstheme="minorHAnsi"/>
          <w:bCs/>
          <w:sz w:val="24"/>
          <w:szCs w:val="24"/>
        </w:rPr>
        <w:t xml:space="preserve"> de metale feroase sub forme primare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de feroaliaje</w:t>
      </w:r>
    </w:p>
    <w:p w14:paraId="184D8F99" w14:textId="7470D7AE"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242    Produc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ia de tuburi, </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evi, profil</w:t>
      </w:r>
      <w:bookmarkStart w:id="542" w:name="_GoBack"/>
      <w:bookmarkEnd w:id="542"/>
      <w:r w:rsidRPr="00E97485">
        <w:rPr>
          <w:rFonts w:asciiTheme="minorHAnsi" w:hAnsiTheme="minorHAnsi" w:cstheme="minorHAnsi"/>
          <w:bCs/>
          <w:sz w:val="24"/>
          <w:szCs w:val="24"/>
        </w:rPr>
        <w:t xml:space="preserve">e tubulare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accesorii pentru acestea, din o</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el </w:t>
      </w:r>
    </w:p>
    <w:p w14:paraId="4902D942" w14:textId="0FD101E9"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243    Fabricarea altor produse prin prelucrarea primară a o</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elului </w:t>
      </w:r>
    </w:p>
    <w:p w14:paraId="29669126" w14:textId="5623B129"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2451 Turnarea fontei</w:t>
      </w:r>
    </w:p>
    <w:p w14:paraId="17644E4B" w14:textId="02C2DBCB"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2452   Turnarea o</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elului                     </w:t>
      </w:r>
    </w:p>
    <w:p w14:paraId="2055DBEA" w14:textId="5E182CE7"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2591 Fabricarea de </w:t>
      </w:r>
      <w:r w:rsidR="004335B4" w:rsidRPr="00E97485">
        <w:rPr>
          <w:rFonts w:asciiTheme="minorHAnsi" w:hAnsiTheme="minorHAnsi" w:cstheme="minorHAnsi"/>
          <w:bCs/>
          <w:sz w:val="24"/>
          <w:szCs w:val="24"/>
        </w:rPr>
        <w:t>recipiente</w:t>
      </w:r>
      <w:r w:rsidRPr="00E97485">
        <w:rPr>
          <w:rFonts w:asciiTheme="minorHAnsi" w:hAnsiTheme="minorHAnsi" w:cstheme="minorHAnsi"/>
          <w:bCs/>
          <w:sz w:val="24"/>
          <w:szCs w:val="24"/>
        </w:rPr>
        <w:t xml:space="preserve">, containere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alte produse similare din o</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el</w:t>
      </w:r>
    </w:p>
    <w:p w14:paraId="3D421260" w14:textId="18066DB6"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254</w:t>
      </w:r>
      <w:r w:rsidRPr="00E97485">
        <w:rPr>
          <w:rFonts w:asciiTheme="minorHAnsi" w:hAnsiTheme="minorHAnsi" w:cstheme="minorHAnsi"/>
          <w:bCs/>
          <w:sz w:val="24"/>
          <w:szCs w:val="24"/>
        </w:rPr>
        <w:tab/>
        <w:t xml:space="preserve">Fabricarea armamentului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muni</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iei</w:t>
      </w:r>
    </w:p>
    <w:p w14:paraId="4C4A75B9" w14:textId="57E6EE96"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301   Construc</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ia de nave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bărci</w:t>
      </w:r>
    </w:p>
    <w:p w14:paraId="2818E62C" w14:textId="32E15409"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3315   Repararea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între</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inerea navelor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bărcilor</w:t>
      </w:r>
    </w:p>
    <w:p w14:paraId="480FF959" w14:textId="03DD28CE"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4633</w:t>
      </w:r>
      <w:r w:rsidRPr="00E97485">
        <w:rPr>
          <w:rFonts w:asciiTheme="minorHAnsi" w:hAnsiTheme="minorHAnsi" w:cstheme="minorHAnsi"/>
          <w:bCs/>
          <w:sz w:val="24"/>
          <w:szCs w:val="24"/>
        </w:rPr>
        <w:tab/>
        <w:t>Comer</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 cu ridicata al produselor lactate, ouălor, uleiurilor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grăsimilor comestibile         </w:t>
      </w:r>
    </w:p>
    <w:p w14:paraId="7A9DF71B" w14:textId="05972107"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641    Intermediere monetară  </w:t>
      </w:r>
    </w:p>
    <w:p w14:paraId="191DB87A" w14:textId="4B69A399"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642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ale holdingurilor </w:t>
      </w:r>
    </w:p>
    <w:p w14:paraId="243AE8EE" w14:textId="77777777"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lastRenderedPageBreak/>
        <w:t xml:space="preserve"> </w:t>
      </w:r>
    </w:p>
    <w:p w14:paraId="31271937" w14:textId="1A438F89"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 xml:space="preserve">643    Fonduri mutuale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alte entită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financiare similare</w:t>
      </w:r>
    </w:p>
    <w:p w14:paraId="2C3FA14E" w14:textId="1990EA22"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649    Alte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de intermedieri financiare, exclusiv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de asigurări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fonduri de pensii </w:t>
      </w:r>
    </w:p>
    <w:p w14:paraId="6DF01F28" w14:textId="54F340E0"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651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de asigurări </w:t>
      </w:r>
    </w:p>
    <w:p w14:paraId="78E18110" w14:textId="68648AE6"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652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de reasigurare </w:t>
      </w:r>
    </w:p>
    <w:p w14:paraId="5BA7B28C" w14:textId="57CD4F14"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653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ale fondurilor de pensii (cu excep</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ia celor din sistemul public de asigurări sociale) </w:t>
      </w:r>
    </w:p>
    <w:p w14:paraId="12A1C0CD" w14:textId="416318E4"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7010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privind sediile sociale</w:t>
      </w:r>
    </w:p>
    <w:p w14:paraId="38A70ECB" w14:textId="3CBED3A0"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7022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i de consultan</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ă în afaceri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i management</w:t>
      </w:r>
    </w:p>
    <w:p w14:paraId="27F86268" w14:textId="6DA4DCBD"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920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de jocuri de noroc </w:t>
      </w:r>
      <w:r w:rsidR="005A76D7" w:rsidRPr="00E97485">
        <w:rPr>
          <w:rFonts w:asciiTheme="minorHAnsi" w:hAnsiTheme="minorHAnsi" w:cstheme="minorHAnsi"/>
          <w:bCs/>
          <w:sz w:val="24"/>
          <w:szCs w:val="24"/>
        </w:rPr>
        <w:t>ș</w:t>
      </w:r>
      <w:r w:rsidRPr="00E97485">
        <w:rPr>
          <w:rFonts w:asciiTheme="minorHAnsi" w:hAnsiTheme="minorHAnsi" w:cstheme="minorHAnsi"/>
          <w:bCs/>
          <w:sz w:val="24"/>
          <w:szCs w:val="24"/>
        </w:rPr>
        <w:t xml:space="preserve">i pariuri </w:t>
      </w:r>
    </w:p>
    <w:p w14:paraId="7EE409EB" w14:textId="28DB6783" w:rsidR="006D6DED" w:rsidRPr="00E97485" w:rsidRDefault="006D6DED" w:rsidP="000767B4">
      <w:pPr>
        <w:spacing w:after="0" w:line="240" w:lineRule="auto"/>
        <w:jc w:val="both"/>
        <w:rPr>
          <w:rFonts w:asciiTheme="minorHAnsi" w:hAnsiTheme="minorHAnsi" w:cstheme="minorHAnsi"/>
          <w:bCs/>
          <w:sz w:val="24"/>
          <w:szCs w:val="24"/>
        </w:rPr>
      </w:pPr>
      <w:r w:rsidRPr="00E97485">
        <w:rPr>
          <w:rFonts w:asciiTheme="minorHAnsi" w:hAnsiTheme="minorHAnsi" w:cstheme="minorHAnsi"/>
          <w:bCs/>
          <w:sz w:val="24"/>
          <w:szCs w:val="24"/>
        </w:rPr>
        <w:t>981    Activită</w:t>
      </w:r>
      <w:r w:rsidR="005A76D7" w:rsidRPr="00E97485">
        <w:rPr>
          <w:rFonts w:asciiTheme="minorHAnsi" w:hAnsiTheme="minorHAnsi" w:cstheme="minorHAnsi"/>
          <w:bCs/>
          <w:sz w:val="24"/>
          <w:szCs w:val="24"/>
        </w:rPr>
        <w:t>ț</w:t>
      </w:r>
      <w:r w:rsidRPr="00E97485">
        <w:rPr>
          <w:rFonts w:asciiTheme="minorHAnsi" w:hAnsiTheme="minorHAnsi" w:cstheme="minorHAnsi"/>
          <w:bCs/>
          <w:sz w:val="24"/>
          <w:szCs w:val="24"/>
        </w:rPr>
        <w:t xml:space="preserve">i ale gospodăriilor private de producere de bunuri destinate consumului propriu </w:t>
      </w:r>
    </w:p>
    <w:p w14:paraId="2CBB38DC" w14:textId="77777777" w:rsidR="006D6DED" w:rsidRPr="00E97485" w:rsidRDefault="006D6DED" w:rsidP="000767B4">
      <w:pPr>
        <w:spacing w:after="0" w:line="240" w:lineRule="auto"/>
        <w:jc w:val="both"/>
        <w:rPr>
          <w:rFonts w:asciiTheme="minorHAnsi" w:hAnsiTheme="minorHAnsi" w:cstheme="minorHAnsi"/>
          <w:bCs/>
          <w:sz w:val="24"/>
          <w:szCs w:val="24"/>
        </w:rPr>
      </w:pPr>
    </w:p>
    <w:sectPr w:rsidR="006D6DED" w:rsidRPr="00E97485" w:rsidSect="00B609A6">
      <w:headerReference w:type="even" r:id="rId16"/>
      <w:headerReference w:type="default" r:id="rId17"/>
      <w:footerReference w:type="default" r:id="rId18"/>
      <w:headerReference w:type="first" r:id="rId19"/>
      <w:pgSz w:w="11906" w:h="16838" w:code="9"/>
      <w:pgMar w:top="1440" w:right="1440" w:bottom="1440"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F68C" w14:textId="77777777" w:rsidR="00FB3484" w:rsidRDefault="00FB3484">
      <w:r>
        <w:separator/>
      </w:r>
    </w:p>
  </w:endnote>
  <w:endnote w:type="continuationSeparator" w:id="0">
    <w:p w14:paraId="76ACCEB2" w14:textId="77777777" w:rsidR="00FB3484" w:rsidRDefault="00FB3484">
      <w:r>
        <w:continuationSeparator/>
      </w:r>
    </w:p>
  </w:endnote>
  <w:endnote w:type="continuationNotice" w:id="1">
    <w:p w14:paraId="4FD7D0E9" w14:textId="77777777" w:rsidR="00FB3484" w:rsidRDefault="00FB3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A0002AEF" w:usb1="4000207B" w:usb2="00000000"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E445" w14:textId="5E16A0C7" w:rsidR="005A76D7" w:rsidRDefault="005A76D7"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5B4">
      <w:rPr>
        <w:rStyle w:val="PageNumber"/>
        <w:noProof/>
      </w:rPr>
      <w:t>69</w:t>
    </w:r>
    <w:r>
      <w:rPr>
        <w:rStyle w:val="PageNumber"/>
      </w:rPr>
      <w:fldChar w:fldCharType="end"/>
    </w:r>
  </w:p>
  <w:p w14:paraId="162D3490" w14:textId="77777777" w:rsidR="005A76D7" w:rsidRDefault="005A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148F" w14:textId="77777777" w:rsidR="00FB3484" w:rsidRDefault="00FB3484">
      <w:r>
        <w:separator/>
      </w:r>
    </w:p>
  </w:footnote>
  <w:footnote w:type="continuationSeparator" w:id="0">
    <w:p w14:paraId="4813FAB6" w14:textId="77777777" w:rsidR="00FB3484" w:rsidRDefault="00FB3484">
      <w:r>
        <w:continuationSeparator/>
      </w:r>
    </w:p>
  </w:footnote>
  <w:footnote w:type="continuationNotice" w:id="1">
    <w:p w14:paraId="4CE79B6C" w14:textId="77777777" w:rsidR="00FB3484" w:rsidRDefault="00FB3484">
      <w:pPr>
        <w:spacing w:after="0" w:line="240" w:lineRule="auto"/>
      </w:pPr>
    </w:p>
  </w:footnote>
  <w:footnote w:id="2">
    <w:p w14:paraId="779F9DBD" w14:textId="53E5106A" w:rsidR="005A76D7" w:rsidRPr="004F7DD4" w:rsidRDefault="005A76D7">
      <w:pPr>
        <w:pStyle w:val="FootnoteText"/>
        <w:rPr>
          <w:lang w:val="ro-RO"/>
        </w:rPr>
      </w:pPr>
      <w:r>
        <w:rPr>
          <w:rStyle w:val="FootnoteReference"/>
        </w:rPr>
        <w:footnoteRef/>
      </w:r>
      <w:r>
        <w:t xml:space="preserve"> </w:t>
      </w:r>
      <w:r w:rsidRPr="00BB072D">
        <w:t>Regiunile mai puţin dezvoltate</w:t>
      </w:r>
      <w:r>
        <w:t>(less)</w:t>
      </w:r>
      <w:r w:rsidRPr="00BB072D">
        <w:t xml:space="preserve"> </w:t>
      </w:r>
      <w:r>
        <w:t xml:space="preserve">sunt: </w:t>
      </w:r>
      <w:r w:rsidRPr="00BB072D">
        <w:t>Regiunea de Dezvoltare Nord-Vest, Centru, Nord-Est, Sud-Est, Sud-Muntenia, Sud-Vest Oltenia, Vest).</w:t>
      </w:r>
    </w:p>
  </w:footnote>
  <w:footnote w:id="3">
    <w:p w14:paraId="7B6E333E" w14:textId="15B382D5" w:rsidR="005A76D7" w:rsidRPr="004F7DD4" w:rsidRDefault="005A76D7">
      <w:pPr>
        <w:pStyle w:val="FootnoteText"/>
        <w:rPr>
          <w:lang w:val="ro-RO"/>
        </w:rPr>
      </w:pPr>
      <w:r>
        <w:rPr>
          <w:rStyle w:val="FootnoteReference"/>
        </w:rPr>
        <w:footnoteRef/>
      </w:r>
      <w:r>
        <w:t xml:space="preserve"> </w:t>
      </w:r>
      <w:r>
        <w:rPr>
          <w:lang w:val="ro-RO"/>
        </w:rPr>
        <w:t>Regiunile mai dezvoltate(more) sunt: București-Ilfov</w:t>
      </w:r>
    </w:p>
  </w:footnote>
  <w:footnote w:id="4">
    <w:p w14:paraId="29037262" w14:textId="7E2F5446" w:rsidR="005A76D7" w:rsidRPr="00F87654" w:rsidRDefault="005A76D7" w:rsidP="00F87654">
      <w:pPr>
        <w:pStyle w:val="FootnoteText"/>
        <w:jc w:val="both"/>
        <w:rPr>
          <w:lang w:val="ro-RO"/>
        </w:rPr>
      </w:pPr>
      <w:r>
        <w:rPr>
          <w:rStyle w:val="FootnoteReference"/>
        </w:rPr>
        <w:footnoteRef/>
      </w:r>
      <w:r>
        <w:t xml:space="preserve"> </w:t>
      </w:r>
      <w:r>
        <w:rPr>
          <w:lang w:val="ro-RO"/>
        </w:rPr>
        <w:t>În cazul în care se dorește achizția de clădire/spațiu și teren, l</w:t>
      </w:r>
      <w:r w:rsidRPr="00243E8E">
        <w:rPr>
          <w:lang w:val="ro-RO"/>
        </w:rPr>
        <w:t xml:space="preserve">ocatia/locatiile </w:t>
      </w:r>
      <w:r>
        <w:rPr>
          <w:lang w:val="ro-RO"/>
        </w:rPr>
        <w:t xml:space="preserve">respective </w:t>
      </w:r>
      <w:r w:rsidRPr="00243E8E">
        <w:rPr>
          <w:lang w:val="ro-RO"/>
        </w:rPr>
        <w:t>de implementare ale proiectului trebuie să se regăsească în certificatul constatator</w:t>
      </w:r>
      <w:r>
        <w:rPr>
          <w:lang w:val="ro-RO"/>
        </w:rPr>
        <w:t xml:space="preserve"> în termen de 3 luni de la data semnării contractului de finanțare.</w:t>
      </w:r>
    </w:p>
  </w:footnote>
  <w:footnote w:id="5">
    <w:p w14:paraId="68C84487" w14:textId="77777777" w:rsidR="005A76D7" w:rsidRPr="00D23F1F" w:rsidRDefault="005A76D7" w:rsidP="00957CC2">
      <w:pPr>
        <w:pStyle w:val="FootnoteText"/>
        <w:rPr>
          <w:sz w:val="18"/>
          <w:szCs w:val="18"/>
          <w:lang w:val="ro-RO"/>
        </w:rPr>
      </w:pPr>
      <w:r w:rsidRPr="00D23F1F">
        <w:rPr>
          <w:rStyle w:val="FootnoteReference"/>
          <w:sz w:val="18"/>
          <w:szCs w:val="18"/>
        </w:rPr>
        <w:footnoteRef/>
      </w:r>
      <w:r w:rsidRPr="00D23F1F">
        <w:rPr>
          <w:sz w:val="18"/>
          <w:szCs w:val="18"/>
        </w:rPr>
        <w:t xml:space="preserve"> </w:t>
      </w:r>
      <w:r w:rsidRPr="00D23F1F">
        <w:rPr>
          <w:bCs/>
          <w:sz w:val="18"/>
          <w:szCs w:val="18"/>
          <w:lang w:val="ro-RO"/>
        </w:rPr>
        <w:t xml:space="preserve">Încadrarea cheltuielilor conform </w:t>
      </w:r>
      <w:r w:rsidRPr="00D23F1F">
        <w:rPr>
          <w:sz w:val="18"/>
          <w:szCs w:val="18"/>
        </w:rPr>
        <w:t>Hotărârii Guvernului nr. 399/2015</w:t>
      </w:r>
    </w:p>
  </w:footnote>
  <w:footnote w:id="6">
    <w:p w14:paraId="56745A6A" w14:textId="77777777" w:rsidR="005A76D7" w:rsidRDefault="005A76D7" w:rsidP="00164209">
      <w:pPr>
        <w:pStyle w:val="FootnoteText"/>
      </w:pPr>
      <w:r>
        <w:rPr>
          <w:rStyle w:val="FootnoteCharacters"/>
        </w:rPr>
        <w:footnoteRef/>
      </w:r>
      <w:r>
        <w:rPr>
          <w:rFonts w:cs="Calibri"/>
          <w:lang w:val="pt-BR" w:eastAsia="x-none"/>
        </w:rPr>
        <w:tab/>
        <w:t xml:space="preserve"> </w:t>
      </w:r>
      <w:r w:rsidRPr="00783631">
        <w:rPr>
          <w:sz w:val="21"/>
          <w:szCs w:val="21"/>
          <w:lang w:val="pt-BR" w:eastAsia="x-none"/>
        </w:rPr>
        <w:t>Dacă lipseşte întreaga anexă, răspunsul pentru acest criteriu este negativ („Nu”), iar proiectul este respins fără a solicita documente şi informaţii suplimentare</w:t>
      </w:r>
    </w:p>
  </w:footnote>
  <w:footnote w:id="7">
    <w:p w14:paraId="5B26B764" w14:textId="77777777" w:rsidR="005A76D7" w:rsidRDefault="005A76D7" w:rsidP="00B80791">
      <w:pPr>
        <w:pStyle w:val="FootnoteText"/>
      </w:pPr>
      <w:r>
        <w:rPr>
          <w:rStyle w:val="FootnoteReference"/>
        </w:rPr>
        <w:footnoteRef/>
      </w:r>
      <w:r w:rsidRPr="002013F4">
        <w:rPr>
          <w:lang w:val="pt-BR"/>
        </w:rPr>
        <w:t xml:space="preserve"> </w:t>
      </w:r>
      <w:r w:rsidRPr="00C04C2E">
        <w:rPr>
          <w:sz w:val="21"/>
          <w:szCs w:val="21"/>
          <w:lang w:val="ro-RO"/>
        </w:rPr>
        <w:t xml:space="preserve">Dacă </w:t>
      </w:r>
      <w:r>
        <w:rPr>
          <w:sz w:val="21"/>
          <w:szCs w:val="21"/>
          <w:lang w:val="ro-RO"/>
        </w:rPr>
        <w:t xml:space="preserve">lipseşte întreaga anexă, </w:t>
      </w:r>
      <w:r w:rsidRPr="00C04C2E">
        <w:rPr>
          <w:sz w:val="21"/>
          <w:szCs w:val="21"/>
          <w:lang w:val="ro-RO"/>
        </w:rPr>
        <w:t>răspunsul pentru acest criteriu este negativ („Nu”)</w:t>
      </w:r>
      <w:r>
        <w:rPr>
          <w:sz w:val="21"/>
          <w:szCs w:val="21"/>
          <w:lang w:val="ro-RO"/>
        </w:rPr>
        <w:t>, iar</w:t>
      </w:r>
      <w:r w:rsidRPr="00C04C2E">
        <w:rPr>
          <w:sz w:val="21"/>
          <w:szCs w:val="21"/>
          <w:lang w:val="ro-RO"/>
        </w:rPr>
        <w:t xml:space="preserve"> </w:t>
      </w:r>
      <w:r>
        <w:rPr>
          <w:sz w:val="21"/>
          <w:szCs w:val="21"/>
          <w:lang w:val="ro-RO"/>
        </w:rPr>
        <w:t>proiectul este respins</w:t>
      </w:r>
      <w:r w:rsidRPr="00C04C2E">
        <w:rPr>
          <w:sz w:val="21"/>
          <w:szCs w:val="21"/>
          <w:lang w:val="ro-RO"/>
        </w:rPr>
        <w:t xml:space="preserve"> fără a solicita documente şi informaţii suplimentare</w:t>
      </w:r>
    </w:p>
  </w:footnote>
  <w:footnote w:id="8">
    <w:p w14:paraId="1FCC23DE" w14:textId="77777777" w:rsidR="005A76D7" w:rsidRPr="001B1E49" w:rsidRDefault="005A76D7" w:rsidP="00B80791">
      <w:pPr>
        <w:pStyle w:val="FootnoteText"/>
        <w:rPr>
          <w:lang w:val="fr-FR"/>
        </w:rPr>
      </w:pPr>
      <w:r>
        <w:rPr>
          <w:rStyle w:val="FootnoteReference"/>
        </w:rPr>
        <w:footnoteRef/>
      </w:r>
      <w:r w:rsidRPr="008E7813">
        <w:rPr>
          <w:lang w:val="ro-RO"/>
        </w:rPr>
        <w:t xml:space="preserve"> </w:t>
      </w:r>
      <w:r w:rsidRPr="00C04C2E">
        <w:rPr>
          <w:sz w:val="21"/>
          <w:szCs w:val="21"/>
          <w:lang w:val="ro-RO"/>
        </w:rPr>
        <w:t xml:space="preserve">Dacă </w:t>
      </w:r>
      <w:r w:rsidRPr="00BC729E">
        <w:rPr>
          <w:sz w:val="21"/>
          <w:szCs w:val="21"/>
          <w:lang w:val="ro-RO"/>
        </w:rPr>
        <w:t>lipseşte întreaga anexă,</w:t>
      </w:r>
      <w:r>
        <w:rPr>
          <w:sz w:val="21"/>
          <w:szCs w:val="21"/>
          <w:lang w:val="ro-RO"/>
        </w:rPr>
        <w:t xml:space="preserve"> </w:t>
      </w:r>
      <w:r w:rsidRPr="00C04C2E">
        <w:rPr>
          <w:sz w:val="21"/>
          <w:szCs w:val="21"/>
          <w:lang w:val="ro-RO"/>
        </w:rPr>
        <w:t>răspunsul pentru acest criteriu este negativ („Nu”)</w:t>
      </w:r>
      <w:r>
        <w:rPr>
          <w:sz w:val="21"/>
          <w:szCs w:val="21"/>
          <w:lang w:val="ro-RO"/>
        </w:rPr>
        <w:t>, iar proiectul este respins</w:t>
      </w:r>
      <w:r w:rsidRPr="00C04C2E">
        <w:rPr>
          <w:sz w:val="21"/>
          <w:szCs w:val="21"/>
          <w:lang w:val="ro-RO"/>
        </w:rPr>
        <w:t xml:space="preserve"> fără a solicita documente şi informaţii suplimentare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A4A3" w14:textId="6BECE76A" w:rsidR="005A76D7" w:rsidRDefault="005A7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8312" w14:textId="7A76B19C" w:rsidR="005A76D7" w:rsidRDefault="005A7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A15D" w14:textId="33A56A54" w:rsidR="005A76D7" w:rsidRDefault="005A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1984629"/>
    <w:multiLevelType w:val="hybridMultilevel"/>
    <w:tmpl w:val="CF988E9E"/>
    <w:lvl w:ilvl="0" w:tplc="FFFFFFFF">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05454A66"/>
    <w:multiLevelType w:val="hybridMultilevel"/>
    <w:tmpl w:val="800A991E"/>
    <w:lvl w:ilvl="0" w:tplc="61B49F4A">
      <w:numFmt w:val="bullet"/>
      <w:lvlText w:val=""/>
      <w:lvlJc w:val="left"/>
      <w:pPr>
        <w:ind w:left="1772" w:hanging="360"/>
      </w:pPr>
      <w:rPr>
        <w:rFonts w:ascii="Symbol" w:eastAsia="Times New Roman" w:hAnsi="Symbol" w:cstheme="minorHAnsi"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21" w15:restartNumberingAfterBreak="0">
    <w:nsid w:val="0912314C"/>
    <w:multiLevelType w:val="hybridMultilevel"/>
    <w:tmpl w:val="CA06F508"/>
    <w:lvl w:ilvl="0" w:tplc="0000001C">
      <w:start w:val="1"/>
      <w:numFmt w:val="decimal"/>
      <w:lvlText w:val="%1."/>
      <w:lvlJc w:val="left"/>
      <w:pPr>
        <w:tabs>
          <w:tab w:val="num" w:pos="1280"/>
        </w:tabs>
        <w:ind w:left="1280" w:hanging="360"/>
      </w:pPr>
      <w:rPr>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0998345F"/>
    <w:multiLevelType w:val="hybridMultilevel"/>
    <w:tmpl w:val="A65818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E6D187D"/>
    <w:multiLevelType w:val="hybridMultilevel"/>
    <w:tmpl w:val="CC2C4CD8"/>
    <w:lvl w:ilvl="0" w:tplc="0409000F">
      <w:start w:val="1"/>
      <w:numFmt w:val="decimal"/>
      <w:lvlText w:val="%1."/>
      <w:lvlJc w:val="left"/>
      <w:pPr>
        <w:tabs>
          <w:tab w:val="num" w:pos="720"/>
        </w:tabs>
        <w:ind w:left="720" w:hanging="360"/>
      </w:pPr>
    </w:lvl>
    <w:lvl w:ilvl="1" w:tplc="04090005">
      <w:start w:val="1"/>
      <w:numFmt w:val="lowerRoman"/>
      <w:lvlText w:val="%2."/>
      <w:lvlJc w:val="right"/>
      <w:pPr>
        <w:tabs>
          <w:tab w:val="num" w:pos="1440"/>
        </w:tabs>
        <w:ind w:left="1440" w:hanging="360"/>
      </w:pPr>
      <w:rPr>
        <w:rFonts w:cs="Times New Roman"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0F2B1B6F"/>
    <w:multiLevelType w:val="hybridMultilevel"/>
    <w:tmpl w:val="57B08F5A"/>
    <w:lvl w:ilvl="0" w:tplc="04180017">
      <w:start w:val="1"/>
      <w:numFmt w:val="lowerLetter"/>
      <w:lvlText w:val="%1)"/>
      <w:lvlJc w:val="left"/>
      <w:pPr>
        <w:ind w:left="360" w:hanging="360"/>
      </w:pPr>
    </w:lvl>
    <w:lvl w:ilvl="1" w:tplc="0418001B">
      <w:start w:val="1"/>
      <w:numFmt w:val="lowerRoman"/>
      <w:lvlText w:val="%2."/>
      <w:lvlJc w:val="right"/>
      <w:pPr>
        <w:ind w:left="1080" w:hanging="360"/>
      </w:pPr>
      <w:rPr>
        <w:rFonts w:cs="Times New Roman"/>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8" w15:restartNumberingAfterBreak="0">
    <w:nsid w:val="15CA151B"/>
    <w:multiLevelType w:val="hybridMultilevel"/>
    <w:tmpl w:val="CA940C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6840730"/>
    <w:multiLevelType w:val="hybridMultilevel"/>
    <w:tmpl w:val="227E9CA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18552F62"/>
    <w:multiLevelType w:val="hybridMultilevel"/>
    <w:tmpl w:val="FA30AB6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1" w15:restartNumberingAfterBreak="0">
    <w:nsid w:val="18675F54"/>
    <w:multiLevelType w:val="hybridMultilevel"/>
    <w:tmpl w:val="35902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A11F1D"/>
    <w:multiLevelType w:val="hybridMultilevel"/>
    <w:tmpl w:val="B242FCF2"/>
    <w:lvl w:ilvl="0" w:tplc="218094D2">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8F6E23"/>
    <w:multiLevelType w:val="hybridMultilevel"/>
    <w:tmpl w:val="24181EDE"/>
    <w:lvl w:ilvl="0" w:tplc="218094D2">
      <w:start w:val="1"/>
      <w:numFmt w:val="bullet"/>
      <w:lvlText w:val="-"/>
      <w:lvlJc w:val="left"/>
      <w:pPr>
        <w:ind w:left="1104" w:hanging="360"/>
      </w:pPr>
      <w:rPr>
        <w:rFonts w:ascii="Wide Latin" w:hAnsi="Wide Lati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34" w15:restartNumberingAfterBreak="0">
    <w:nsid w:val="1FF5277D"/>
    <w:multiLevelType w:val="hybridMultilevel"/>
    <w:tmpl w:val="5C0A6306"/>
    <w:lvl w:ilvl="0" w:tplc="218094D2">
      <w:start w:val="1"/>
      <w:numFmt w:val="bullet"/>
      <w:lvlText w:val="-"/>
      <w:lvlJc w:val="left"/>
      <w:pPr>
        <w:ind w:left="1824" w:hanging="360"/>
      </w:pPr>
      <w:rPr>
        <w:rFonts w:ascii="Wide Latin" w:hAnsi="Wide Latin"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5" w15:restartNumberingAfterBreak="0">
    <w:nsid w:val="209810B2"/>
    <w:multiLevelType w:val="hybridMultilevel"/>
    <w:tmpl w:val="2AD0C920"/>
    <w:lvl w:ilvl="0" w:tplc="6D885508">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6" w15:restartNumberingAfterBreak="0">
    <w:nsid w:val="209E16F8"/>
    <w:multiLevelType w:val="multilevel"/>
    <w:tmpl w:val="00000011"/>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7"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25E15284"/>
    <w:multiLevelType w:val="hybridMultilevel"/>
    <w:tmpl w:val="2BA01544"/>
    <w:lvl w:ilvl="0" w:tplc="04090001">
      <w:start w:val="1"/>
      <w:numFmt w:val="decimal"/>
      <w:lvlText w:val="(%1)"/>
      <w:lvlJc w:val="left"/>
      <w:pPr>
        <w:ind w:left="360" w:hanging="360"/>
      </w:pPr>
      <w:rPr>
        <w:rFonts w:cs="Times New Roman" w:hint="default"/>
        <w:b/>
      </w:rPr>
    </w:lvl>
    <w:lvl w:ilvl="1" w:tplc="FFFFFFFF">
      <w:start w:val="1"/>
      <w:numFmt w:val="bullet"/>
      <w:lvlText w:val=""/>
      <w:lvlJc w:val="left"/>
      <w:pPr>
        <w:ind w:left="-1980" w:hanging="360"/>
      </w:pPr>
      <w:rPr>
        <w:rFonts w:ascii="Symbol" w:hAnsi="Symbol" w:hint="default"/>
      </w:rPr>
    </w:lvl>
    <w:lvl w:ilvl="2" w:tplc="FFFFFFFF">
      <w:start w:val="1"/>
      <w:numFmt w:val="lowerRoman"/>
      <w:lvlText w:val="%3."/>
      <w:lvlJc w:val="right"/>
      <w:pPr>
        <w:ind w:left="-1260" w:hanging="180"/>
      </w:pPr>
    </w:lvl>
    <w:lvl w:ilvl="3" w:tplc="FFFFFFFF" w:tentative="1">
      <w:start w:val="1"/>
      <w:numFmt w:val="decimal"/>
      <w:lvlText w:val="%4."/>
      <w:lvlJc w:val="left"/>
      <w:pPr>
        <w:ind w:left="-54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900" w:hanging="180"/>
      </w:pPr>
    </w:lvl>
    <w:lvl w:ilvl="6" w:tplc="FFFFFFFF" w:tentative="1">
      <w:start w:val="1"/>
      <w:numFmt w:val="decimal"/>
      <w:lvlText w:val="%7."/>
      <w:lvlJc w:val="left"/>
      <w:pPr>
        <w:ind w:left="1620" w:hanging="360"/>
      </w:pPr>
    </w:lvl>
    <w:lvl w:ilvl="7" w:tplc="FFFFFFFF" w:tentative="1">
      <w:start w:val="1"/>
      <w:numFmt w:val="lowerLetter"/>
      <w:lvlText w:val="%8."/>
      <w:lvlJc w:val="left"/>
      <w:pPr>
        <w:ind w:left="2340" w:hanging="360"/>
      </w:pPr>
    </w:lvl>
    <w:lvl w:ilvl="8" w:tplc="FFFFFFFF" w:tentative="1">
      <w:start w:val="1"/>
      <w:numFmt w:val="lowerRoman"/>
      <w:lvlText w:val="%9."/>
      <w:lvlJc w:val="right"/>
      <w:pPr>
        <w:ind w:left="3060" w:hanging="180"/>
      </w:pPr>
    </w:lvl>
  </w:abstractNum>
  <w:abstractNum w:abstractNumId="42" w15:restartNumberingAfterBreak="0">
    <w:nsid w:val="27BB70EA"/>
    <w:multiLevelType w:val="hybridMultilevel"/>
    <w:tmpl w:val="FDD68F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E23F40"/>
    <w:multiLevelType w:val="hybridMultilevel"/>
    <w:tmpl w:val="83640D66"/>
    <w:lvl w:ilvl="0" w:tplc="04090017">
      <w:start w:val="1"/>
      <w:numFmt w:val="lowerLetter"/>
      <w:lvlText w:val="%1)"/>
      <w:lvlJc w:val="left"/>
      <w:pPr>
        <w:ind w:left="1104" w:hanging="360"/>
      </w:p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4" w15:restartNumberingAfterBreak="0">
    <w:nsid w:val="27E5365B"/>
    <w:multiLevelType w:val="hybridMultilevel"/>
    <w:tmpl w:val="DCCAC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0806AB"/>
    <w:multiLevelType w:val="hybridMultilevel"/>
    <w:tmpl w:val="F4ECB834"/>
    <w:lvl w:ilvl="0" w:tplc="04180019">
      <w:start w:val="1"/>
      <w:numFmt w:val="lowerLetter"/>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A117D47"/>
    <w:multiLevelType w:val="hybridMultilevel"/>
    <w:tmpl w:val="C4E8803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2B3B37EF"/>
    <w:multiLevelType w:val="hybridMultilevel"/>
    <w:tmpl w:val="2648F67A"/>
    <w:lvl w:ilvl="0" w:tplc="0418000F">
      <w:start w:val="1"/>
      <w:numFmt w:val="decimal"/>
      <w:lvlText w:val="%1."/>
      <w:lvlJc w:val="left"/>
      <w:pPr>
        <w:tabs>
          <w:tab w:val="num" w:pos="1280"/>
        </w:tabs>
        <w:ind w:left="1280" w:hanging="360"/>
      </w:pPr>
      <w:rPr>
        <w:b/>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8"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F7842D7"/>
    <w:multiLevelType w:val="hybridMultilevel"/>
    <w:tmpl w:val="8AE86C60"/>
    <w:lvl w:ilvl="0" w:tplc="6D885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 w15:restartNumberingAfterBreak="0">
    <w:nsid w:val="31304106"/>
    <w:multiLevelType w:val="hybridMultilevel"/>
    <w:tmpl w:val="3E9A0070"/>
    <w:lvl w:ilvl="0" w:tplc="0409000F">
      <w:start w:val="1"/>
      <w:numFmt w:val="decimal"/>
      <w:lvlText w:val="%1."/>
      <w:lvlJc w:val="left"/>
      <w:pPr>
        <w:ind w:left="720" w:hanging="360"/>
      </w:pPr>
      <w:rPr>
        <w:rFonts w:hint="default"/>
      </w:rPr>
    </w:lvl>
    <w:lvl w:ilvl="1" w:tplc="458C81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053D42"/>
    <w:multiLevelType w:val="multilevel"/>
    <w:tmpl w:val="C20A8B90"/>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DE7169B"/>
    <w:multiLevelType w:val="hybridMultilevel"/>
    <w:tmpl w:val="C212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764BE4"/>
    <w:multiLevelType w:val="hybridMultilevel"/>
    <w:tmpl w:val="46C43B9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6" w15:restartNumberingAfterBreak="0">
    <w:nsid w:val="45436ADF"/>
    <w:multiLevelType w:val="hybridMultilevel"/>
    <w:tmpl w:val="71C2B8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97D76AB"/>
    <w:multiLevelType w:val="hybridMultilevel"/>
    <w:tmpl w:val="46A44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BE724C8"/>
    <w:multiLevelType w:val="hybridMultilevel"/>
    <w:tmpl w:val="6E6EF85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0"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61" w15:restartNumberingAfterBreak="0">
    <w:nsid w:val="50550ACD"/>
    <w:multiLevelType w:val="hybridMultilevel"/>
    <w:tmpl w:val="2D58D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3A3BB0"/>
    <w:multiLevelType w:val="hybridMultilevel"/>
    <w:tmpl w:val="37BA51A4"/>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3" w15:restartNumberingAfterBreak="0">
    <w:nsid w:val="5490528C"/>
    <w:multiLevelType w:val="hybridMultilevel"/>
    <w:tmpl w:val="223479FC"/>
    <w:lvl w:ilvl="0" w:tplc="42FA011C">
      <w:start w:val="1"/>
      <w:numFmt w:val="decimal"/>
      <w:lvlText w:val="%1."/>
      <w:lvlJc w:val="left"/>
      <w:pPr>
        <w:tabs>
          <w:tab w:val="num" w:pos="360"/>
        </w:tabs>
        <w:ind w:left="360" w:hanging="36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553F0E8B"/>
    <w:multiLevelType w:val="hybridMultilevel"/>
    <w:tmpl w:val="03D6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731158"/>
    <w:multiLevelType w:val="hybridMultilevel"/>
    <w:tmpl w:val="119CEC3A"/>
    <w:lvl w:ilvl="0" w:tplc="0418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58736BF4"/>
    <w:multiLevelType w:val="hybridMultilevel"/>
    <w:tmpl w:val="A1BE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D7C1599"/>
    <w:multiLevelType w:val="multilevel"/>
    <w:tmpl w:val="26666330"/>
    <w:lvl w:ilvl="0">
      <w:start w:val="1"/>
      <w:numFmt w:val="decimal"/>
      <w:lvlText w:val="%1."/>
      <w:lvlJc w:val="left"/>
      <w:pPr>
        <w:ind w:left="2160" w:hanging="360"/>
      </w:pPr>
      <w:rPr>
        <w:rFonts w:hint="default"/>
      </w:rPr>
    </w:lvl>
    <w:lvl w:ilvl="1">
      <w:start w:val="2"/>
      <w:numFmt w:val="decimal"/>
      <w:isLgl/>
      <w:lvlText w:val="%1.%2"/>
      <w:lvlJc w:val="left"/>
      <w:pPr>
        <w:ind w:left="2355" w:hanging="555"/>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0" w15:restartNumberingAfterBreak="0">
    <w:nsid w:val="613C1435"/>
    <w:multiLevelType w:val="hybridMultilevel"/>
    <w:tmpl w:val="DFAC7E8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1" w15:restartNumberingAfterBreak="0">
    <w:nsid w:val="61F1201B"/>
    <w:multiLevelType w:val="hybridMultilevel"/>
    <w:tmpl w:val="85709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024944"/>
    <w:multiLevelType w:val="hybridMultilevel"/>
    <w:tmpl w:val="D85A7F1E"/>
    <w:lvl w:ilvl="0" w:tplc="0418001B">
      <w:start w:val="1"/>
      <w:numFmt w:val="lowerRoman"/>
      <w:lvlText w:val="%1."/>
      <w:lvlJc w:val="right"/>
      <w:pPr>
        <w:ind w:left="1080" w:hanging="360"/>
      </w:pPr>
      <w:rPr>
        <w:rFonts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3" w15:restartNumberingAfterBreak="0">
    <w:nsid w:val="66FB769E"/>
    <w:multiLevelType w:val="hybridMultilevel"/>
    <w:tmpl w:val="99ACFD4E"/>
    <w:lvl w:ilvl="0" w:tplc="0418000D">
      <w:start w:val="1"/>
      <w:numFmt w:val="bullet"/>
      <w:lvlText w:val=""/>
      <w:lvlJc w:val="left"/>
      <w:pPr>
        <w:ind w:left="360" w:hanging="360"/>
      </w:pPr>
      <w:rPr>
        <w:rFonts w:ascii="Wingdings" w:hAnsi="Wingdings" w:hint="default"/>
      </w:rPr>
    </w:lvl>
    <w:lvl w:ilvl="1" w:tplc="614ADB2C">
      <w:start w:val="1"/>
      <w:numFmt w:val="bullet"/>
      <w:lvlText w:val="•"/>
      <w:lvlJc w:val="left"/>
      <w:pPr>
        <w:ind w:left="1080" w:hanging="360"/>
      </w:pPr>
      <w:rPr>
        <w:rFonts w:ascii="Calibri" w:eastAsia="Times New Roman" w:hAnsi="Calibri" w:cs="Calibr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4" w15:restartNumberingAfterBreak="0">
    <w:nsid w:val="6DC8560F"/>
    <w:multiLevelType w:val="hybridMultilevel"/>
    <w:tmpl w:val="33D02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997BD2"/>
    <w:multiLevelType w:val="hybridMultilevel"/>
    <w:tmpl w:val="CF76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5"/>
  </w:num>
  <w:num w:numId="2">
    <w:abstractNumId w:val="27"/>
  </w:num>
  <w:num w:numId="3">
    <w:abstractNumId w:val="29"/>
  </w:num>
  <w:num w:numId="4">
    <w:abstractNumId w:val="0"/>
  </w:num>
  <w:num w:numId="5">
    <w:abstractNumId w:val="3"/>
  </w:num>
  <w:num w:numId="6">
    <w:abstractNumId w:val="11"/>
  </w:num>
  <w:num w:numId="7">
    <w:abstractNumId w:val="13"/>
  </w:num>
  <w:num w:numId="8">
    <w:abstractNumId w:val="77"/>
  </w:num>
  <w:num w:numId="9">
    <w:abstractNumId w:val="68"/>
  </w:num>
  <w:num w:numId="10">
    <w:abstractNumId w:val="75"/>
  </w:num>
  <w:num w:numId="11">
    <w:abstractNumId w:val="53"/>
  </w:num>
  <w:num w:numId="12">
    <w:abstractNumId w:val="57"/>
  </w:num>
  <w:num w:numId="13">
    <w:abstractNumId w:val="25"/>
  </w:num>
  <w:num w:numId="14">
    <w:abstractNumId w:val="60"/>
  </w:num>
  <w:num w:numId="15">
    <w:abstractNumId w:val="26"/>
  </w:num>
  <w:num w:numId="16">
    <w:abstractNumId w:val="41"/>
  </w:num>
  <w:num w:numId="17">
    <w:abstractNumId w:val="50"/>
  </w:num>
  <w:num w:numId="18">
    <w:abstractNumId w:val="39"/>
  </w:num>
  <w:num w:numId="19">
    <w:abstractNumId w:val="28"/>
  </w:num>
  <w:num w:numId="20">
    <w:abstractNumId w:val="38"/>
  </w:num>
  <w:num w:numId="21">
    <w:abstractNumId w:val="52"/>
  </w:num>
  <w:num w:numId="22">
    <w:abstractNumId w:val="61"/>
  </w:num>
  <w:num w:numId="23">
    <w:abstractNumId w:val="23"/>
  </w:num>
  <w:num w:numId="24">
    <w:abstractNumId w:val="58"/>
  </w:num>
  <w:num w:numId="25">
    <w:abstractNumId w:val="21"/>
  </w:num>
  <w:num w:numId="26">
    <w:abstractNumId w:val="14"/>
  </w:num>
  <w:num w:numId="27">
    <w:abstractNumId w:val="36"/>
  </w:num>
  <w:num w:numId="28">
    <w:abstractNumId w:val="74"/>
  </w:num>
  <w:num w:numId="29">
    <w:abstractNumId w:val="63"/>
  </w:num>
  <w:num w:numId="30">
    <w:abstractNumId w:val="30"/>
  </w:num>
  <w:num w:numId="31">
    <w:abstractNumId w:val="45"/>
  </w:num>
  <w:num w:numId="32">
    <w:abstractNumId w:val="56"/>
  </w:num>
  <w:num w:numId="33">
    <w:abstractNumId w:val="42"/>
  </w:num>
  <w:num w:numId="34">
    <w:abstractNumId w:val="69"/>
  </w:num>
  <w:num w:numId="35">
    <w:abstractNumId w:val="73"/>
  </w:num>
  <w:num w:numId="36">
    <w:abstractNumId w:val="37"/>
  </w:num>
  <w:num w:numId="37">
    <w:abstractNumId w:val="40"/>
  </w:num>
  <w:num w:numId="38">
    <w:abstractNumId w:val="22"/>
  </w:num>
  <w:num w:numId="39">
    <w:abstractNumId w:val="20"/>
  </w:num>
  <w:num w:numId="40">
    <w:abstractNumId w:val="51"/>
  </w:num>
  <w:num w:numId="41">
    <w:abstractNumId w:val="33"/>
  </w:num>
  <w:num w:numId="42">
    <w:abstractNumId w:val="76"/>
  </w:num>
  <w:num w:numId="43">
    <w:abstractNumId w:val="32"/>
  </w:num>
  <w:num w:numId="44">
    <w:abstractNumId w:val="67"/>
  </w:num>
  <w:num w:numId="45">
    <w:abstractNumId w:val="43"/>
  </w:num>
  <w:num w:numId="46">
    <w:abstractNumId w:val="34"/>
  </w:num>
  <w:num w:numId="47">
    <w:abstractNumId w:val="54"/>
  </w:num>
  <w:num w:numId="48">
    <w:abstractNumId w:val="35"/>
  </w:num>
  <w:num w:numId="49">
    <w:abstractNumId w:val="44"/>
  </w:num>
  <w:num w:numId="50">
    <w:abstractNumId w:val="49"/>
  </w:num>
  <w:num w:numId="51">
    <w:abstractNumId w:val="66"/>
  </w:num>
  <w:num w:numId="52">
    <w:abstractNumId w:val="64"/>
  </w:num>
  <w:num w:numId="53">
    <w:abstractNumId w:val="31"/>
  </w:num>
  <w:num w:numId="54">
    <w:abstractNumId w:val="71"/>
  </w:num>
  <w:num w:numId="55">
    <w:abstractNumId w:val="70"/>
  </w:num>
  <w:num w:numId="56">
    <w:abstractNumId w:val="62"/>
  </w:num>
  <w:num w:numId="57">
    <w:abstractNumId w:val="46"/>
  </w:num>
  <w:num w:numId="58">
    <w:abstractNumId w:val="65"/>
  </w:num>
  <w:num w:numId="59">
    <w:abstractNumId w:val="48"/>
  </w:num>
  <w:num w:numId="60">
    <w:abstractNumId w:val="59"/>
  </w:num>
  <w:num w:numId="61">
    <w:abstractNumId w:val="24"/>
  </w:num>
  <w:num w:numId="62">
    <w:abstractNumId w:val="72"/>
  </w:num>
  <w:num w:numId="63">
    <w:abstractNumId w:val="47"/>
  </w:num>
  <w:num w:numId="64">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8D"/>
    <w:rsid w:val="00000005"/>
    <w:rsid w:val="00000325"/>
    <w:rsid w:val="000008DC"/>
    <w:rsid w:val="000014FD"/>
    <w:rsid w:val="00001D3D"/>
    <w:rsid w:val="0000342D"/>
    <w:rsid w:val="000038A4"/>
    <w:rsid w:val="00003EB2"/>
    <w:rsid w:val="00004217"/>
    <w:rsid w:val="00004BF9"/>
    <w:rsid w:val="00004CE9"/>
    <w:rsid w:val="0000546C"/>
    <w:rsid w:val="0000579B"/>
    <w:rsid w:val="00005E26"/>
    <w:rsid w:val="00006798"/>
    <w:rsid w:val="00006830"/>
    <w:rsid w:val="0000723B"/>
    <w:rsid w:val="00007432"/>
    <w:rsid w:val="00007D20"/>
    <w:rsid w:val="0001044E"/>
    <w:rsid w:val="000106FD"/>
    <w:rsid w:val="000114F1"/>
    <w:rsid w:val="00011527"/>
    <w:rsid w:val="00011A4B"/>
    <w:rsid w:val="000122DE"/>
    <w:rsid w:val="00012842"/>
    <w:rsid w:val="000134A4"/>
    <w:rsid w:val="00014E17"/>
    <w:rsid w:val="00014F41"/>
    <w:rsid w:val="00015840"/>
    <w:rsid w:val="00015E20"/>
    <w:rsid w:val="00015E93"/>
    <w:rsid w:val="000162B0"/>
    <w:rsid w:val="00016A8E"/>
    <w:rsid w:val="00016E8F"/>
    <w:rsid w:val="000172DC"/>
    <w:rsid w:val="00017DEF"/>
    <w:rsid w:val="00020CD9"/>
    <w:rsid w:val="00020F09"/>
    <w:rsid w:val="00021C36"/>
    <w:rsid w:val="00022012"/>
    <w:rsid w:val="00022B2A"/>
    <w:rsid w:val="00023012"/>
    <w:rsid w:val="00023291"/>
    <w:rsid w:val="00023573"/>
    <w:rsid w:val="00023FFA"/>
    <w:rsid w:val="000244E4"/>
    <w:rsid w:val="00024E37"/>
    <w:rsid w:val="00025402"/>
    <w:rsid w:val="00025546"/>
    <w:rsid w:val="000267E5"/>
    <w:rsid w:val="000270F3"/>
    <w:rsid w:val="000271CC"/>
    <w:rsid w:val="00027C20"/>
    <w:rsid w:val="00030EA8"/>
    <w:rsid w:val="00031161"/>
    <w:rsid w:val="000335A0"/>
    <w:rsid w:val="0003364D"/>
    <w:rsid w:val="0003515E"/>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B2"/>
    <w:rsid w:val="00040C07"/>
    <w:rsid w:val="00040E14"/>
    <w:rsid w:val="00041E3A"/>
    <w:rsid w:val="00042022"/>
    <w:rsid w:val="0004239F"/>
    <w:rsid w:val="000434BB"/>
    <w:rsid w:val="00044622"/>
    <w:rsid w:val="00044B78"/>
    <w:rsid w:val="000450A0"/>
    <w:rsid w:val="0004533B"/>
    <w:rsid w:val="0004564C"/>
    <w:rsid w:val="00046219"/>
    <w:rsid w:val="00046AB2"/>
    <w:rsid w:val="000476FD"/>
    <w:rsid w:val="000516C0"/>
    <w:rsid w:val="00051951"/>
    <w:rsid w:val="000519AA"/>
    <w:rsid w:val="00051B5C"/>
    <w:rsid w:val="00051EC4"/>
    <w:rsid w:val="00052E1D"/>
    <w:rsid w:val="000535F1"/>
    <w:rsid w:val="00054259"/>
    <w:rsid w:val="00055120"/>
    <w:rsid w:val="00055435"/>
    <w:rsid w:val="000559EF"/>
    <w:rsid w:val="00056BED"/>
    <w:rsid w:val="00057207"/>
    <w:rsid w:val="0005727B"/>
    <w:rsid w:val="00057589"/>
    <w:rsid w:val="00057CE3"/>
    <w:rsid w:val="00060D72"/>
    <w:rsid w:val="0006127B"/>
    <w:rsid w:val="00061703"/>
    <w:rsid w:val="00061DE5"/>
    <w:rsid w:val="00062328"/>
    <w:rsid w:val="00062D85"/>
    <w:rsid w:val="000637B4"/>
    <w:rsid w:val="00063B9B"/>
    <w:rsid w:val="00065145"/>
    <w:rsid w:val="000664A3"/>
    <w:rsid w:val="00066B29"/>
    <w:rsid w:val="00067046"/>
    <w:rsid w:val="00067126"/>
    <w:rsid w:val="00067340"/>
    <w:rsid w:val="00067FBD"/>
    <w:rsid w:val="0007049F"/>
    <w:rsid w:val="00070667"/>
    <w:rsid w:val="00070701"/>
    <w:rsid w:val="0007113B"/>
    <w:rsid w:val="000711ED"/>
    <w:rsid w:val="00071398"/>
    <w:rsid w:val="000715DF"/>
    <w:rsid w:val="00071FFD"/>
    <w:rsid w:val="000727E1"/>
    <w:rsid w:val="0007343F"/>
    <w:rsid w:val="00074115"/>
    <w:rsid w:val="0007425A"/>
    <w:rsid w:val="00074A77"/>
    <w:rsid w:val="00074B52"/>
    <w:rsid w:val="00074C03"/>
    <w:rsid w:val="00074D82"/>
    <w:rsid w:val="000751BA"/>
    <w:rsid w:val="000754CB"/>
    <w:rsid w:val="0007633A"/>
    <w:rsid w:val="00076647"/>
    <w:rsid w:val="000767B4"/>
    <w:rsid w:val="00076A0E"/>
    <w:rsid w:val="000777BF"/>
    <w:rsid w:val="00077C2D"/>
    <w:rsid w:val="00080200"/>
    <w:rsid w:val="000808BA"/>
    <w:rsid w:val="00080D84"/>
    <w:rsid w:val="00081597"/>
    <w:rsid w:val="0008171D"/>
    <w:rsid w:val="00081AD9"/>
    <w:rsid w:val="00081EA3"/>
    <w:rsid w:val="00081FC4"/>
    <w:rsid w:val="0008280E"/>
    <w:rsid w:val="00083EC7"/>
    <w:rsid w:val="000843F7"/>
    <w:rsid w:val="000844ED"/>
    <w:rsid w:val="00085FEE"/>
    <w:rsid w:val="000868DA"/>
    <w:rsid w:val="0008703D"/>
    <w:rsid w:val="00087485"/>
    <w:rsid w:val="000876E6"/>
    <w:rsid w:val="00087EE4"/>
    <w:rsid w:val="0009031F"/>
    <w:rsid w:val="00090630"/>
    <w:rsid w:val="00090790"/>
    <w:rsid w:val="000907BD"/>
    <w:rsid w:val="00091AFB"/>
    <w:rsid w:val="0009231A"/>
    <w:rsid w:val="00092DF2"/>
    <w:rsid w:val="00092FF1"/>
    <w:rsid w:val="000933FA"/>
    <w:rsid w:val="0009374D"/>
    <w:rsid w:val="00093782"/>
    <w:rsid w:val="00094554"/>
    <w:rsid w:val="0009552E"/>
    <w:rsid w:val="00095BD1"/>
    <w:rsid w:val="00095E73"/>
    <w:rsid w:val="000967FC"/>
    <w:rsid w:val="00096A6B"/>
    <w:rsid w:val="00096BA9"/>
    <w:rsid w:val="00096E58"/>
    <w:rsid w:val="000A0E11"/>
    <w:rsid w:val="000A11C5"/>
    <w:rsid w:val="000A24E0"/>
    <w:rsid w:val="000A2F0F"/>
    <w:rsid w:val="000A3269"/>
    <w:rsid w:val="000A3B93"/>
    <w:rsid w:val="000A48F2"/>
    <w:rsid w:val="000A4927"/>
    <w:rsid w:val="000A5EAA"/>
    <w:rsid w:val="000A60CF"/>
    <w:rsid w:val="000A6413"/>
    <w:rsid w:val="000A668F"/>
    <w:rsid w:val="000A6C24"/>
    <w:rsid w:val="000A7747"/>
    <w:rsid w:val="000B0139"/>
    <w:rsid w:val="000B050F"/>
    <w:rsid w:val="000B0557"/>
    <w:rsid w:val="000B081D"/>
    <w:rsid w:val="000B0A43"/>
    <w:rsid w:val="000B0B64"/>
    <w:rsid w:val="000B20F4"/>
    <w:rsid w:val="000B2930"/>
    <w:rsid w:val="000B2E72"/>
    <w:rsid w:val="000B421A"/>
    <w:rsid w:val="000B4879"/>
    <w:rsid w:val="000B4A20"/>
    <w:rsid w:val="000B4C9C"/>
    <w:rsid w:val="000B612F"/>
    <w:rsid w:val="000B72EE"/>
    <w:rsid w:val="000B79A8"/>
    <w:rsid w:val="000C0167"/>
    <w:rsid w:val="000C0A40"/>
    <w:rsid w:val="000C0C4D"/>
    <w:rsid w:val="000C0E24"/>
    <w:rsid w:val="000C1B1B"/>
    <w:rsid w:val="000C1C2E"/>
    <w:rsid w:val="000C2366"/>
    <w:rsid w:val="000C285F"/>
    <w:rsid w:val="000C35C0"/>
    <w:rsid w:val="000C3F98"/>
    <w:rsid w:val="000C4145"/>
    <w:rsid w:val="000C504E"/>
    <w:rsid w:val="000C54DD"/>
    <w:rsid w:val="000C56C9"/>
    <w:rsid w:val="000C5D5D"/>
    <w:rsid w:val="000C6C72"/>
    <w:rsid w:val="000D1370"/>
    <w:rsid w:val="000D2CDA"/>
    <w:rsid w:val="000D2D50"/>
    <w:rsid w:val="000D36EA"/>
    <w:rsid w:val="000D43C5"/>
    <w:rsid w:val="000D4925"/>
    <w:rsid w:val="000D4A04"/>
    <w:rsid w:val="000D4A0E"/>
    <w:rsid w:val="000D4AE1"/>
    <w:rsid w:val="000D4D4F"/>
    <w:rsid w:val="000D4D8A"/>
    <w:rsid w:val="000D4FB5"/>
    <w:rsid w:val="000D4FBF"/>
    <w:rsid w:val="000D509A"/>
    <w:rsid w:val="000D616B"/>
    <w:rsid w:val="000D634B"/>
    <w:rsid w:val="000D6893"/>
    <w:rsid w:val="000E006C"/>
    <w:rsid w:val="000E0410"/>
    <w:rsid w:val="000E0476"/>
    <w:rsid w:val="000E0AB2"/>
    <w:rsid w:val="000E1226"/>
    <w:rsid w:val="000E1484"/>
    <w:rsid w:val="000E1633"/>
    <w:rsid w:val="000E1FD2"/>
    <w:rsid w:val="000E261B"/>
    <w:rsid w:val="000E2823"/>
    <w:rsid w:val="000E2EB7"/>
    <w:rsid w:val="000E32D5"/>
    <w:rsid w:val="000E3433"/>
    <w:rsid w:val="000E37D8"/>
    <w:rsid w:val="000E39C6"/>
    <w:rsid w:val="000E3FD2"/>
    <w:rsid w:val="000E46F0"/>
    <w:rsid w:val="000E478E"/>
    <w:rsid w:val="000E4E25"/>
    <w:rsid w:val="000E53C2"/>
    <w:rsid w:val="000E60B0"/>
    <w:rsid w:val="000E68EE"/>
    <w:rsid w:val="000E6A62"/>
    <w:rsid w:val="000E73A8"/>
    <w:rsid w:val="000F0282"/>
    <w:rsid w:val="000F0FDA"/>
    <w:rsid w:val="000F14D5"/>
    <w:rsid w:val="000F1AD9"/>
    <w:rsid w:val="000F258C"/>
    <w:rsid w:val="000F2863"/>
    <w:rsid w:val="000F2D6B"/>
    <w:rsid w:val="000F2E5E"/>
    <w:rsid w:val="000F35F8"/>
    <w:rsid w:val="000F47E2"/>
    <w:rsid w:val="000F4CDB"/>
    <w:rsid w:val="000F5883"/>
    <w:rsid w:val="000F5E3B"/>
    <w:rsid w:val="000F6850"/>
    <w:rsid w:val="000F6C26"/>
    <w:rsid w:val="000F6EEF"/>
    <w:rsid w:val="000F6F46"/>
    <w:rsid w:val="000F7932"/>
    <w:rsid w:val="000F7B9E"/>
    <w:rsid w:val="001007AE"/>
    <w:rsid w:val="0010083D"/>
    <w:rsid w:val="0010174C"/>
    <w:rsid w:val="00101DB5"/>
    <w:rsid w:val="00102601"/>
    <w:rsid w:val="00102B7F"/>
    <w:rsid w:val="00102F26"/>
    <w:rsid w:val="00103318"/>
    <w:rsid w:val="0010365F"/>
    <w:rsid w:val="00103B48"/>
    <w:rsid w:val="0010408B"/>
    <w:rsid w:val="00104172"/>
    <w:rsid w:val="00104C44"/>
    <w:rsid w:val="00105B3F"/>
    <w:rsid w:val="00105CBE"/>
    <w:rsid w:val="001066C0"/>
    <w:rsid w:val="00106FBF"/>
    <w:rsid w:val="00107A24"/>
    <w:rsid w:val="0011074D"/>
    <w:rsid w:val="00110873"/>
    <w:rsid w:val="00110C5F"/>
    <w:rsid w:val="00110F1C"/>
    <w:rsid w:val="00111280"/>
    <w:rsid w:val="00111578"/>
    <w:rsid w:val="00111A70"/>
    <w:rsid w:val="00111C24"/>
    <w:rsid w:val="001122FB"/>
    <w:rsid w:val="00112373"/>
    <w:rsid w:val="0011241F"/>
    <w:rsid w:val="00113497"/>
    <w:rsid w:val="00113962"/>
    <w:rsid w:val="00114040"/>
    <w:rsid w:val="00114949"/>
    <w:rsid w:val="001149D3"/>
    <w:rsid w:val="00114CC6"/>
    <w:rsid w:val="001158E5"/>
    <w:rsid w:val="00116F91"/>
    <w:rsid w:val="00120A26"/>
    <w:rsid w:val="00120AED"/>
    <w:rsid w:val="00121015"/>
    <w:rsid w:val="0012217E"/>
    <w:rsid w:val="001223B3"/>
    <w:rsid w:val="001226A1"/>
    <w:rsid w:val="00122B92"/>
    <w:rsid w:val="00122C14"/>
    <w:rsid w:val="001230DE"/>
    <w:rsid w:val="001233A7"/>
    <w:rsid w:val="00123BCE"/>
    <w:rsid w:val="00123C66"/>
    <w:rsid w:val="00124CB5"/>
    <w:rsid w:val="00124E6D"/>
    <w:rsid w:val="0012559E"/>
    <w:rsid w:val="0012582B"/>
    <w:rsid w:val="00125D46"/>
    <w:rsid w:val="0012635E"/>
    <w:rsid w:val="0012677A"/>
    <w:rsid w:val="00127880"/>
    <w:rsid w:val="00127918"/>
    <w:rsid w:val="00127D68"/>
    <w:rsid w:val="00127DE5"/>
    <w:rsid w:val="001300A6"/>
    <w:rsid w:val="001301EF"/>
    <w:rsid w:val="00130256"/>
    <w:rsid w:val="00130A90"/>
    <w:rsid w:val="001319ED"/>
    <w:rsid w:val="0013209C"/>
    <w:rsid w:val="00133CA9"/>
    <w:rsid w:val="001356AC"/>
    <w:rsid w:val="00135C86"/>
    <w:rsid w:val="00135EBF"/>
    <w:rsid w:val="00136C4E"/>
    <w:rsid w:val="00140578"/>
    <w:rsid w:val="00140D5A"/>
    <w:rsid w:val="00141740"/>
    <w:rsid w:val="00141A35"/>
    <w:rsid w:val="00141C64"/>
    <w:rsid w:val="0014219C"/>
    <w:rsid w:val="001422DC"/>
    <w:rsid w:val="00143055"/>
    <w:rsid w:val="001435D8"/>
    <w:rsid w:val="001438CA"/>
    <w:rsid w:val="0014416B"/>
    <w:rsid w:val="0014460B"/>
    <w:rsid w:val="00144CC3"/>
    <w:rsid w:val="00145772"/>
    <w:rsid w:val="00145ACD"/>
    <w:rsid w:val="00145D7D"/>
    <w:rsid w:val="00145FFF"/>
    <w:rsid w:val="001463C1"/>
    <w:rsid w:val="0014703D"/>
    <w:rsid w:val="001470FA"/>
    <w:rsid w:val="00147817"/>
    <w:rsid w:val="00147859"/>
    <w:rsid w:val="001478A7"/>
    <w:rsid w:val="0015064F"/>
    <w:rsid w:val="00151346"/>
    <w:rsid w:val="00151C46"/>
    <w:rsid w:val="00152DB2"/>
    <w:rsid w:val="001546C3"/>
    <w:rsid w:val="00154BFB"/>
    <w:rsid w:val="00155228"/>
    <w:rsid w:val="00155451"/>
    <w:rsid w:val="00155515"/>
    <w:rsid w:val="001559BD"/>
    <w:rsid w:val="00155F81"/>
    <w:rsid w:val="0015666A"/>
    <w:rsid w:val="00156A7A"/>
    <w:rsid w:val="00156D1E"/>
    <w:rsid w:val="00156ED5"/>
    <w:rsid w:val="001574E2"/>
    <w:rsid w:val="00157BF1"/>
    <w:rsid w:val="001603CE"/>
    <w:rsid w:val="0016090A"/>
    <w:rsid w:val="0016099B"/>
    <w:rsid w:val="00160CF5"/>
    <w:rsid w:val="001611E1"/>
    <w:rsid w:val="00161547"/>
    <w:rsid w:val="0016194B"/>
    <w:rsid w:val="00161DBE"/>
    <w:rsid w:val="00161FB1"/>
    <w:rsid w:val="00163183"/>
    <w:rsid w:val="00163ABB"/>
    <w:rsid w:val="00163E06"/>
    <w:rsid w:val="00164209"/>
    <w:rsid w:val="00165B43"/>
    <w:rsid w:val="00165DDE"/>
    <w:rsid w:val="00166029"/>
    <w:rsid w:val="00166336"/>
    <w:rsid w:val="001667EE"/>
    <w:rsid w:val="00166B8F"/>
    <w:rsid w:val="0016703D"/>
    <w:rsid w:val="001674A1"/>
    <w:rsid w:val="001677E3"/>
    <w:rsid w:val="00167F10"/>
    <w:rsid w:val="001700A7"/>
    <w:rsid w:val="00170121"/>
    <w:rsid w:val="00170B31"/>
    <w:rsid w:val="001733B0"/>
    <w:rsid w:val="00173F50"/>
    <w:rsid w:val="001741BE"/>
    <w:rsid w:val="00174C43"/>
    <w:rsid w:val="00174E0E"/>
    <w:rsid w:val="00174E17"/>
    <w:rsid w:val="00175650"/>
    <w:rsid w:val="0017578D"/>
    <w:rsid w:val="00175845"/>
    <w:rsid w:val="00175BE2"/>
    <w:rsid w:val="00176507"/>
    <w:rsid w:val="00176A9A"/>
    <w:rsid w:val="00177911"/>
    <w:rsid w:val="00177C1F"/>
    <w:rsid w:val="00177F0B"/>
    <w:rsid w:val="00180227"/>
    <w:rsid w:val="001807D1"/>
    <w:rsid w:val="001820FF"/>
    <w:rsid w:val="001827D8"/>
    <w:rsid w:val="001833B1"/>
    <w:rsid w:val="00183A8F"/>
    <w:rsid w:val="00183B1A"/>
    <w:rsid w:val="00183BA1"/>
    <w:rsid w:val="001848D9"/>
    <w:rsid w:val="001855E5"/>
    <w:rsid w:val="00187839"/>
    <w:rsid w:val="00187EDF"/>
    <w:rsid w:val="00190270"/>
    <w:rsid w:val="00190488"/>
    <w:rsid w:val="0019117B"/>
    <w:rsid w:val="001917E2"/>
    <w:rsid w:val="0019194E"/>
    <w:rsid w:val="00191A4B"/>
    <w:rsid w:val="00191DF0"/>
    <w:rsid w:val="0019214E"/>
    <w:rsid w:val="0019255B"/>
    <w:rsid w:val="00193971"/>
    <w:rsid w:val="001939C1"/>
    <w:rsid w:val="00193A39"/>
    <w:rsid w:val="00194172"/>
    <w:rsid w:val="001941B9"/>
    <w:rsid w:val="00194379"/>
    <w:rsid w:val="00194837"/>
    <w:rsid w:val="001948AE"/>
    <w:rsid w:val="00194AB9"/>
    <w:rsid w:val="00195009"/>
    <w:rsid w:val="00195066"/>
    <w:rsid w:val="001952BD"/>
    <w:rsid w:val="00195648"/>
    <w:rsid w:val="00195FEC"/>
    <w:rsid w:val="001969B4"/>
    <w:rsid w:val="00197422"/>
    <w:rsid w:val="001978C5"/>
    <w:rsid w:val="001A03FC"/>
    <w:rsid w:val="001A192D"/>
    <w:rsid w:val="001A2CE4"/>
    <w:rsid w:val="001A365C"/>
    <w:rsid w:val="001A3806"/>
    <w:rsid w:val="001A3848"/>
    <w:rsid w:val="001A3B34"/>
    <w:rsid w:val="001A3E4F"/>
    <w:rsid w:val="001A4C7D"/>
    <w:rsid w:val="001A4E36"/>
    <w:rsid w:val="001A5670"/>
    <w:rsid w:val="001A5BEA"/>
    <w:rsid w:val="001A5CA8"/>
    <w:rsid w:val="001A626C"/>
    <w:rsid w:val="001A65FF"/>
    <w:rsid w:val="001A6C41"/>
    <w:rsid w:val="001A71A6"/>
    <w:rsid w:val="001A7C92"/>
    <w:rsid w:val="001B006C"/>
    <w:rsid w:val="001B00F2"/>
    <w:rsid w:val="001B0486"/>
    <w:rsid w:val="001B05A3"/>
    <w:rsid w:val="001B08AB"/>
    <w:rsid w:val="001B0AC5"/>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C1A"/>
    <w:rsid w:val="001B53E5"/>
    <w:rsid w:val="001B619D"/>
    <w:rsid w:val="001B647E"/>
    <w:rsid w:val="001B6727"/>
    <w:rsid w:val="001B7150"/>
    <w:rsid w:val="001C00E3"/>
    <w:rsid w:val="001C01BB"/>
    <w:rsid w:val="001C0A62"/>
    <w:rsid w:val="001C15A2"/>
    <w:rsid w:val="001C1ABB"/>
    <w:rsid w:val="001C1E6B"/>
    <w:rsid w:val="001C2254"/>
    <w:rsid w:val="001C2C3D"/>
    <w:rsid w:val="001C2D02"/>
    <w:rsid w:val="001C3132"/>
    <w:rsid w:val="001C3CAE"/>
    <w:rsid w:val="001C4A63"/>
    <w:rsid w:val="001C4F01"/>
    <w:rsid w:val="001C520A"/>
    <w:rsid w:val="001C54FA"/>
    <w:rsid w:val="001C561A"/>
    <w:rsid w:val="001C56D2"/>
    <w:rsid w:val="001C5D24"/>
    <w:rsid w:val="001C6062"/>
    <w:rsid w:val="001C63C9"/>
    <w:rsid w:val="001C6E70"/>
    <w:rsid w:val="001C72C9"/>
    <w:rsid w:val="001C7B61"/>
    <w:rsid w:val="001C7CD4"/>
    <w:rsid w:val="001C7F16"/>
    <w:rsid w:val="001D166F"/>
    <w:rsid w:val="001D196B"/>
    <w:rsid w:val="001D19DA"/>
    <w:rsid w:val="001D2942"/>
    <w:rsid w:val="001D2FFF"/>
    <w:rsid w:val="001D350D"/>
    <w:rsid w:val="001D3DC9"/>
    <w:rsid w:val="001D3E8A"/>
    <w:rsid w:val="001D40B7"/>
    <w:rsid w:val="001D420A"/>
    <w:rsid w:val="001D4246"/>
    <w:rsid w:val="001D5808"/>
    <w:rsid w:val="001D5844"/>
    <w:rsid w:val="001D67B7"/>
    <w:rsid w:val="001D6B67"/>
    <w:rsid w:val="001D6CA7"/>
    <w:rsid w:val="001D7400"/>
    <w:rsid w:val="001D760E"/>
    <w:rsid w:val="001E00BC"/>
    <w:rsid w:val="001E0849"/>
    <w:rsid w:val="001E09D9"/>
    <w:rsid w:val="001E0B44"/>
    <w:rsid w:val="001E0F6C"/>
    <w:rsid w:val="001E125C"/>
    <w:rsid w:val="001E165C"/>
    <w:rsid w:val="001E1CA5"/>
    <w:rsid w:val="001E1F43"/>
    <w:rsid w:val="001E2B74"/>
    <w:rsid w:val="001E3BE9"/>
    <w:rsid w:val="001E3EFC"/>
    <w:rsid w:val="001E3F07"/>
    <w:rsid w:val="001E50E1"/>
    <w:rsid w:val="001E5152"/>
    <w:rsid w:val="001E5923"/>
    <w:rsid w:val="001E6300"/>
    <w:rsid w:val="001E655A"/>
    <w:rsid w:val="001E6D55"/>
    <w:rsid w:val="001E70D9"/>
    <w:rsid w:val="001E794F"/>
    <w:rsid w:val="001F14B6"/>
    <w:rsid w:val="001F1F73"/>
    <w:rsid w:val="001F2A47"/>
    <w:rsid w:val="001F2DA5"/>
    <w:rsid w:val="001F32E9"/>
    <w:rsid w:val="001F35E2"/>
    <w:rsid w:val="001F41D6"/>
    <w:rsid w:val="001F4A31"/>
    <w:rsid w:val="001F4AB9"/>
    <w:rsid w:val="001F4B03"/>
    <w:rsid w:val="001F5237"/>
    <w:rsid w:val="001F5E8B"/>
    <w:rsid w:val="001F65DB"/>
    <w:rsid w:val="001F6658"/>
    <w:rsid w:val="001F6726"/>
    <w:rsid w:val="001F674D"/>
    <w:rsid w:val="001F69F8"/>
    <w:rsid w:val="0020017C"/>
    <w:rsid w:val="00200355"/>
    <w:rsid w:val="002004B2"/>
    <w:rsid w:val="00200E0C"/>
    <w:rsid w:val="00201090"/>
    <w:rsid w:val="002013F4"/>
    <w:rsid w:val="00201CB6"/>
    <w:rsid w:val="00201F7A"/>
    <w:rsid w:val="00202251"/>
    <w:rsid w:val="002029CD"/>
    <w:rsid w:val="00202DA5"/>
    <w:rsid w:val="002031A7"/>
    <w:rsid w:val="00203378"/>
    <w:rsid w:val="00203DC3"/>
    <w:rsid w:val="002047B9"/>
    <w:rsid w:val="00205419"/>
    <w:rsid w:val="00205A84"/>
    <w:rsid w:val="00205C53"/>
    <w:rsid w:val="00206F74"/>
    <w:rsid w:val="002073C3"/>
    <w:rsid w:val="0020747A"/>
    <w:rsid w:val="0020755D"/>
    <w:rsid w:val="00210FCE"/>
    <w:rsid w:val="002122FD"/>
    <w:rsid w:val="00212633"/>
    <w:rsid w:val="00213198"/>
    <w:rsid w:val="002132DE"/>
    <w:rsid w:val="002139EC"/>
    <w:rsid w:val="00213CB4"/>
    <w:rsid w:val="0021492E"/>
    <w:rsid w:val="00214AD9"/>
    <w:rsid w:val="00216285"/>
    <w:rsid w:val="0021638A"/>
    <w:rsid w:val="00216521"/>
    <w:rsid w:val="00216BED"/>
    <w:rsid w:val="002200AB"/>
    <w:rsid w:val="002201FC"/>
    <w:rsid w:val="002207D5"/>
    <w:rsid w:val="0022098E"/>
    <w:rsid w:val="00220A48"/>
    <w:rsid w:val="0022135B"/>
    <w:rsid w:val="00222BA3"/>
    <w:rsid w:val="00223466"/>
    <w:rsid w:val="0022397B"/>
    <w:rsid w:val="002239D5"/>
    <w:rsid w:val="002241C2"/>
    <w:rsid w:val="00225B48"/>
    <w:rsid w:val="00225C14"/>
    <w:rsid w:val="002269B1"/>
    <w:rsid w:val="00226AC9"/>
    <w:rsid w:val="00226C06"/>
    <w:rsid w:val="00226F7E"/>
    <w:rsid w:val="00227060"/>
    <w:rsid w:val="00227B08"/>
    <w:rsid w:val="00227BBD"/>
    <w:rsid w:val="00227EFC"/>
    <w:rsid w:val="002320DF"/>
    <w:rsid w:val="002326C5"/>
    <w:rsid w:val="00232D0C"/>
    <w:rsid w:val="00232E2D"/>
    <w:rsid w:val="002331BD"/>
    <w:rsid w:val="00233673"/>
    <w:rsid w:val="00233CA5"/>
    <w:rsid w:val="0023403C"/>
    <w:rsid w:val="002355C8"/>
    <w:rsid w:val="002358D3"/>
    <w:rsid w:val="00235B9E"/>
    <w:rsid w:val="002367E8"/>
    <w:rsid w:val="00236CDD"/>
    <w:rsid w:val="00236EDE"/>
    <w:rsid w:val="0023720E"/>
    <w:rsid w:val="00237B1C"/>
    <w:rsid w:val="00241862"/>
    <w:rsid w:val="00241EF2"/>
    <w:rsid w:val="00241F41"/>
    <w:rsid w:val="00242572"/>
    <w:rsid w:val="00242B29"/>
    <w:rsid w:val="00242BCD"/>
    <w:rsid w:val="0024315A"/>
    <w:rsid w:val="0024322A"/>
    <w:rsid w:val="002432F1"/>
    <w:rsid w:val="00243E8E"/>
    <w:rsid w:val="00244A4A"/>
    <w:rsid w:val="00244D72"/>
    <w:rsid w:val="00245189"/>
    <w:rsid w:val="00246561"/>
    <w:rsid w:val="00246C56"/>
    <w:rsid w:val="002471BE"/>
    <w:rsid w:val="00247F4B"/>
    <w:rsid w:val="00251512"/>
    <w:rsid w:val="002517CF"/>
    <w:rsid w:val="0025187A"/>
    <w:rsid w:val="00251B87"/>
    <w:rsid w:val="0025240C"/>
    <w:rsid w:val="00252CB9"/>
    <w:rsid w:val="00252DCE"/>
    <w:rsid w:val="002535DF"/>
    <w:rsid w:val="00253ACB"/>
    <w:rsid w:val="00253B23"/>
    <w:rsid w:val="00253C63"/>
    <w:rsid w:val="00254AB8"/>
    <w:rsid w:val="00255B0C"/>
    <w:rsid w:val="00255EB8"/>
    <w:rsid w:val="00257847"/>
    <w:rsid w:val="002578AC"/>
    <w:rsid w:val="00257C22"/>
    <w:rsid w:val="00260731"/>
    <w:rsid w:val="002609DD"/>
    <w:rsid w:val="00260E10"/>
    <w:rsid w:val="00261585"/>
    <w:rsid w:val="00261A23"/>
    <w:rsid w:val="00262360"/>
    <w:rsid w:val="002625F6"/>
    <w:rsid w:val="00262E2F"/>
    <w:rsid w:val="00262E91"/>
    <w:rsid w:val="00263B08"/>
    <w:rsid w:val="0026456C"/>
    <w:rsid w:val="00265BE9"/>
    <w:rsid w:val="00265D7F"/>
    <w:rsid w:val="00265E3F"/>
    <w:rsid w:val="00266B1A"/>
    <w:rsid w:val="00266C3B"/>
    <w:rsid w:val="00266D61"/>
    <w:rsid w:val="0026702B"/>
    <w:rsid w:val="00267F9B"/>
    <w:rsid w:val="00270A71"/>
    <w:rsid w:val="00271981"/>
    <w:rsid w:val="00271B0A"/>
    <w:rsid w:val="00272C18"/>
    <w:rsid w:val="002735CF"/>
    <w:rsid w:val="0027410E"/>
    <w:rsid w:val="00274667"/>
    <w:rsid w:val="002746AD"/>
    <w:rsid w:val="00274CD4"/>
    <w:rsid w:val="0027521A"/>
    <w:rsid w:val="00275344"/>
    <w:rsid w:val="002756AA"/>
    <w:rsid w:val="00275C80"/>
    <w:rsid w:val="002776B3"/>
    <w:rsid w:val="002779B7"/>
    <w:rsid w:val="00277BA6"/>
    <w:rsid w:val="002802C5"/>
    <w:rsid w:val="002805A0"/>
    <w:rsid w:val="00280784"/>
    <w:rsid w:val="00280C66"/>
    <w:rsid w:val="00281213"/>
    <w:rsid w:val="00281B94"/>
    <w:rsid w:val="00281DAD"/>
    <w:rsid w:val="00282AE9"/>
    <w:rsid w:val="002831FB"/>
    <w:rsid w:val="002838CF"/>
    <w:rsid w:val="00283D51"/>
    <w:rsid w:val="002842A1"/>
    <w:rsid w:val="00284517"/>
    <w:rsid w:val="00284638"/>
    <w:rsid w:val="00284DE0"/>
    <w:rsid w:val="00285556"/>
    <w:rsid w:val="00285D6B"/>
    <w:rsid w:val="002870AF"/>
    <w:rsid w:val="002874A2"/>
    <w:rsid w:val="00287B60"/>
    <w:rsid w:val="00287CAC"/>
    <w:rsid w:val="00287EAF"/>
    <w:rsid w:val="00290596"/>
    <w:rsid w:val="00290C30"/>
    <w:rsid w:val="0029135D"/>
    <w:rsid w:val="002913E6"/>
    <w:rsid w:val="002917BF"/>
    <w:rsid w:val="00291993"/>
    <w:rsid w:val="00291D78"/>
    <w:rsid w:val="00292239"/>
    <w:rsid w:val="0029284D"/>
    <w:rsid w:val="00292A05"/>
    <w:rsid w:val="00292C14"/>
    <w:rsid w:val="00293A4F"/>
    <w:rsid w:val="00293B6F"/>
    <w:rsid w:val="002942B3"/>
    <w:rsid w:val="0029475C"/>
    <w:rsid w:val="00294AF1"/>
    <w:rsid w:val="00294CBA"/>
    <w:rsid w:val="00295689"/>
    <w:rsid w:val="00295EFE"/>
    <w:rsid w:val="00295FD3"/>
    <w:rsid w:val="00296598"/>
    <w:rsid w:val="0029693B"/>
    <w:rsid w:val="00296DC2"/>
    <w:rsid w:val="002976E6"/>
    <w:rsid w:val="002A011A"/>
    <w:rsid w:val="002A020E"/>
    <w:rsid w:val="002A02C9"/>
    <w:rsid w:val="002A1A20"/>
    <w:rsid w:val="002A37C2"/>
    <w:rsid w:val="002A43F6"/>
    <w:rsid w:val="002A4ACB"/>
    <w:rsid w:val="002A51E3"/>
    <w:rsid w:val="002A5E8D"/>
    <w:rsid w:val="002A6070"/>
    <w:rsid w:val="002A6215"/>
    <w:rsid w:val="002A621A"/>
    <w:rsid w:val="002A6C48"/>
    <w:rsid w:val="002A703B"/>
    <w:rsid w:val="002A721B"/>
    <w:rsid w:val="002A739B"/>
    <w:rsid w:val="002A7BC3"/>
    <w:rsid w:val="002A7E8B"/>
    <w:rsid w:val="002A7F41"/>
    <w:rsid w:val="002B014C"/>
    <w:rsid w:val="002B0666"/>
    <w:rsid w:val="002B0827"/>
    <w:rsid w:val="002B0C91"/>
    <w:rsid w:val="002B0F53"/>
    <w:rsid w:val="002B0FF7"/>
    <w:rsid w:val="002B1127"/>
    <w:rsid w:val="002B2004"/>
    <w:rsid w:val="002B23F8"/>
    <w:rsid w:val="002B2450"/>
    <w:rsid w:val="002B2A25"/>
    <w:rsid w:val="002B2C1E"/>
    <w:rsid w:val="002B3154"/>
    <w:rsid w:val="002B35F5"/>
    <w:rsid w:val="002B38AD"/>
    <w:rsid w:val="002B3997"/>
    <w:rsid w:val="002B4129"/>
    <w:rsid w:val="002B46F5"/>
    <w:rsid w:val="002B4CDF"/>
    <w:rsid w:val="002B4D3F"/>
    <w:rsid w:val="002B4DD2"/>
    <w:rsid w:val="002B5C63"/>
    <w:rsid w:val="002B61A1"/>
    <w:rsid w:val="002B6CC9"/>
    <w:rsid w:val="002B7180"/>
    <w:rsid w:val="002B76A6"/>
    <w:rsid w:val="002B7987"/>
    <w:rsid w:val="002C0FD6"/>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643D"/>
    <w:rsid w:val="002C6501"/>
    <w:rsid w:val="002C7049"/>
    <w:rsid w:val="002C70AA"/>
    <w:rsid w:val="002C70F1"/>
    <w:rsid w:val="002C74E6"/>
    <w:rsid w:val="002C7AFE"/>
    <w:rsid w:val="002D01B8"/>
    <w:rsid w:val="002D0F69"/>
    <w:rsid w:val="002D10B2"/>
    <w:rsid w:val="002D1634"/>
    <w:rsid w:val="002D1F24"/>
    <w:rsid w:val="002D2123"/>
    <w:rsid w:val="002D23DB"/>
    <w:rsid w:val="002D2B85"/>
    <w:rsid w:val="002D34CD"/>
    <w:rsid w:val="002D3C3D"/>
    <w:rsid w:val="002D3CF9"/>
    <w:rsid w:val="002D3D05"/>
    <w:rsid w:val="002D3E3F"/>
    <w:rsid w:val="002D405D"/>
    <w:rsid w:val="002D44AD"/>
    <w:rsid w:val="002D4FFD"/>
    <w:rsid w:val="002D58B3"/>
    <w:rsid w:val="002D5EC7"/>
    <w:rsid w:val="002D6917"/>
    <w:rsid w:val="002D695F"/>
    <w:rsid w:val="002D6A26"/>
    <w:rsid w:val="002D6EE1"/>
    <w:rsid w:val="002D753B"/>
    <w:rsid w:val="002D7AE1"/>
    <w:rsid w:val="002D7DF8"/>
    <w:rsid w:val="002E04BB"/>
    <w:rsid w:val="002E0F8E"/>
    <w:rsid w:val="002E1E7A"/>
    <w:rsid w:val="002E22A1"/>
    <w:rsid w:val="002E281A"/>
    <w:rsid w:val="002E290B"/>
    <w:rsid w:val="002E3D72"/>
    <w:rsid w:val="002E3D8F"/>
    <w:rsid w:val="002E4435"/>
    <w:rsid w:val="002E4964"/>
    <w:rsid w:val="002E4DC0"/>
    <w:rsid w:val="002E5058"/>
    <w:rsid w:val="002E608E"/>
    <w:rsid w:val="002E6249"/>
    <w:rsid w:val="002E627C"/>
    <w:rsid w:val="002E6521"/>
    <w:rsid w:val="002F03B6"/>
    <w:rsid w:val="002F1B3D"/>
    <w:rsid w:val="002F1C29"/>
    <w:rsid w:val="002F1F16"/>
    <w:rsid w:val="002F2474"/>
    <w:rsid w:val="002F2502"/>
    <w:rsid w:val="002F2548"/>
    <w:rsid w:val="002F275B"/>
    <w:rsid w:val="002F277B"/>
    <w:rsid w:val="002F32E4"/>
    <w:rsid w:val="002F3E47"/>
    <w:rsid w:val="002F4B82"/>
    <w:rsid w:val="002F5525"/>
    <w:rsid w:val="002F56A3"/>
    <w:rsid w:val="002F581E"/>
    <w:rsid w:val="002F6FC8"/>
    <w:rsid w:val="002F71C2"/>
    <w:rsid w:val="002F7C7A"/>
    <w:rsid w:val="00300539"/>
    <w:rsid w:val="003008FE"/>
    <w:rsid w:val="003019F9"/>
    <w:rsid w:val="00301C08"/>
    <w:rsid w:val="00301E29"/>
    <w:rsid w:val="00302D08"/>
    <w:rsid w:val="00303380"/>
    <w:rsid w:val="00303FE2"/>
    <w:rsid w:val="00304C7C"/>
    <w:rsid w:val="00305989"/>
    <w:rsid w:val="00305D5F"/>
    <w:rsid w:val="00306209"/>
    <w:rsid w:val="00306A84"/>
    <w:rsid w:val="00307AAC"/>
    <w:rsid w:val="00307DCE"/>
    <w:rsid w:val="00307F3C"/>
    <w:rsid w:val="003115C1"/>
    <w:rsid w:val="00311E12"/>
    <w:rsid w:val="003120DE"/>
    <w:rsid w:val="00312A3E"/>
    <w:rsid w:val="00312E68"/>
    <w:rsid w:val="00313586"/>
    <w:rsid w:val="00315D20"/>
    <w:rsid w:val="00315EC9"/>
    <w:rsid w:val="003165E0"/>
    <w:rsid w:val="0031710A"/>
    <w:rsid w:val="003174C0"/>
    <w:rsid w:val="00317739"/>
    <w:rsid w:val="00321264"/>
    <w:rsid w:val="00321700"/>
    <w:rsid w:val="00321FD0"/>
    <w:rsid w:val="003220BB"/>
    <w:rsid w:val="00322D4B"/>
    <w:rsid w:val="003232CB"/>
    <w:rsid w:val="003239D4"/>
    <w:rsid w:val="00323F13"/>
    <w:rsid w:val="0032452F"/>
    <w:rsid w:val="003247C5"/>
    <w:rsid w:val="003253AA"/>
    <w:rsid w:val="00325CC5"/>
    <w:rsid w:val="0032666D"/>
    <w:rsid w:val="00326E28"/>
    <w:rsid w:val="0032718A"/>
    <w:rsid w:val="00327688"/>
    <w:rsid w:val="0032775C"/>
    <w:rsid w:val="00327790"/>
    <w:rsid w:val="0033147D"/>
    <w:rsid w:val="00331FFF"/>
    <w:rsid w:val="0033221B"/>
    <w:rsid w:val="00332517"/>
    <w:rsid w:val="0033333D"/>
    <w:rsid w:val="00333426"/>
    <w:rsid w:val="00333563"/>
    <w:rsid w:val="00333641"/>
    <w:rsid w:val="00333D6B"/>
    <w:rsid w:val="00333DD9"/>
    <w:rsid w:val="00333EE8"/>
    <w:rsid w:val="00334393"/>
    <w:rsid w:val="00334413"/>
    <w:rsid w:val="0033477A"/>
    <w:rsid w:val="003348BA"/>
    <w:rsid w:val="00334BC1"/>
    <w:rsid w:val="00334EDF"/>
    <w:rsid w:val="00335302"/>
    <w:rsid w:val="00335826"/>
    <w:rsid w:val="00335C1F"/>
    <w:rsid w:val="00335D52"/>
    <w:rsid w:val="00335EF7"/>
    <w:rsid w:val="00336360"/>
    <w:rsid w:val="00336687"/>
    <w:rsid w:val="00336D5E"/>
    <w:rsid w:val="00337AEE"/>
    <w:rsid w:val="00340BFE"/>
    <w:rsid w:val="00340E4F"/>
    <w:rsid w:val="00341435"/>
    <w:rsid w:val="00341787"/>
    <w:rsid w:val="003418A5"/>
    <w:rsid w:val="00341C09"/>
    <w:rsid w:val="003420C2"/>
    <w:rsid w:val="00343F57"/>
    <w:rsid w:val="003452CB"/>
    <w:rsid w:val="00345A77"/>
    <w:rsid w:val="00345EC2"/>
    <w:rsid w:val="00345EE5"/>
    <w:rsid w:val="003465A0"/>
    <w:rsid w:val="00346E23"/>
    <w:rsid w:val="0034716F"/>
    <w:rsid w:val="003507B6"/>
    <w:rsid w:val="00351AB8"/>
    <w:rsid w:val="0035256D"/>
    <w:rsid w:val="00353AB8"/>
    <w:rsid w:val="00353D6F"/>
    <w:rsid w:val="00353FA1"/>
    <w:rsid w:val="00354E9D"/>
    <w:rsid w:val="003552DB"/>
    <w:rsid w:val="0035581F"/>
    <w:rsid w:val="003558C6"/>
    <w:rsid w:val="00355B87"/>
    <w:rsid w:val="00356599"/>
    <w:rsid w:val="003566F7"/>
    <w:rsid w:val="00356F2C"/>
    <w:rsid w:val="00357450"/>
    <w:rsid w:val="00357468"/>
    <w:rsid w:val="00357AB6"/>
    <w:rsid w:val="00361736"/>
    <w:rsid w:val="003619CB"/>
    <w:rsid w:val="0036232E"/>
    <w:rsid w:val="0036260F"/>
    <w:rsid w:val="003634BA"/>
    <w:rsid w:val="00363720"/>
    <w:rsid w:val="0036393B"/>
    <w:rsid w:val="00363AF9"/>
    <w:rsid w:val="003642F9"/>
    <w:rsid w:val="0036496D"/>
    <w:rsid w:val="0036519C"/>
    <w:rsid w:val="00365867"/>
    <w:rsid w:val="0036643F"/>
    <w:rsid w:val="00366AE2"/>
    <w:rsid w:val="00367407"/>
    <w:rsid w:val="003677F3"/>
    <w:rsid w:val="00367CC2"/>
    <w:rsid w:val="00367FE5"/>
    <w:rsid w:val="003709E4"/>
    <w:rsid w:val="00370EFF"/>
    <w:rsid w:val="003715F8"/>
    <w:rsid w:val="0037187C"/>
    <w:rsid w:val="00372261"/>
    <w:rsid w:val="00372713"/>
    <w:rsid w:val="003736D7"/>
    <w:rsid w:val="00373762"/>
    <w:rsid w:val="00373A07"/>
    <w:rsid w:val="00373CC4"/>
    <w:rsid w:val="003742F7"/>
    <w:rsid w:val="00374A36"/>
    <w:rsid w:val="00374AEB"/>
    <w:rsid w:val="00375E73"/>
    <w:rsid w:val="003763FB"/>
    <w:rsid w:val="00376AA2"/>
    <w:rsid w:val="00377690"/>
    <w:rsid w:val="00377ABF"/>
    <w:rsid w:val="00377F39"/>
    <w:rsid w:val="00380526"/>
    <w:rsid w:val="00380C23"/>
    <w:rsid w:val="00381165"/>
    <w:rsid w:val="00381DBD"/>
    <w:rsid w:val="003825D2"/>
    <w:rsid w:val="003852ED"/>
    <w:rsid w:val="003867F7"/>
    <w:rsid w:val="0038685C"/>
    <w:rsid w:val="00386CC2"/>
    <w:rsid w:val="0038709F"/>
    <w:rsid w:val="003872F5"/>
    <w:rsid w:val="00387660"/>
    <w:rsid w:val="0038779A"/>
    <w:rsid w:val="0038789B"/>
    <w:rsid w:val="00390840"/>
    <w:rsid w:val="00390A68"/>
    <w:rsid w:val="00391106"/>
    <w:rsid w:val="00391A3C"/>
    <w:rsid w:val="00393350"/>
    <w:rsid w:val="00393AEB"/>
    <w:rsid w:val="00393D44"/>
    <w:rsid w:val="00393DE0"/>
    <w:rsid w:val="00394E17"/>
    <w:rsid w:val="00394E91"/>
    <w:rsid w:val="00394F30"/>
    <w:rsid w:val="00394FE9"/>
    <w:rsid w:val="003957C3"/>
    <w:rsid w:val="00395C99"/>
    <w:rsid w:val="00395D77"/>
    <w:rsid w:val="00396222"/>
    <w:rsid w:val="003963A7"/>
    <w:rsid w:val="0039669C"/>
    <w:rsid w:val="003966C3"/>
    <w:rsid w:val="0039682E"/>
    <w:rsid w:val="00396A10"/>
    <w:rsid w:val="00396AE0"/>
    <w:rsid w:val="00396CD5"/>
    <w:rsid w:val="003973E7"/>
    <w:rsid w:val="00397A78"/>
    <w:rsid w:val="00397D3A"/>
    <w:rsid w:val="003A04A4"/>
    <w:rsid w:val="003A19AD"/>
    <w:rsid w:val="003A1F94"/>
    <w:rsid w:val="003A2366"/>
    <w:rsid w:val="003A2470"/>
    <w:rsid w:val="003A2679"/>
    <w:rsid w:val="003A294A"/>
    <w:rsid w:val="003A2B82"/>
    <w:rsid w:val="003A2C0F"/>
    <w:rsid w:val="003A3640"/>
    <w:rsid w:val="003A3DEB"/>
    <w:rsid w:val="003A40C4"/>
    <w:rsid w:val="003A5442"/>
    <w:rsid w:val="003A5FC7"/>
    <w:rsid w:val="003A7952"/>
    <w:rsid w:val="003B185B"/>
    <w:rsid w:val="003B1FE4"/>
    <w:rsid w:val="003B284A"/>
    <w:rsid w:val="003B28F8"/>
    <w:rsid w:val="003B2D47"/>
    <w:rsid w:val="003B3E80"/>
    <w:rsid w:val="003B5106"/>
    <w:rsid w:val="003B5252"/>
    <w:rsid w:val="003B5455"/>
    <w:rsid w:val="003B54ED"/>
    <w:rsid w:val="003B589E"/>
    <w:rsid w:val="003B5F1A"/>
    <w:rsid w:val="003B65C9"/>
    <w:rsid w:val="003B6701"/>
    <w:rsid w:val="003B6C7F"/>
    <w:rsid w:val="003B70EE"/>
    <w:rsid w:val="003B77E9"/>
    <w:rsid w:val="003B7D22"/>
    <w:rsid w:val="003B7DAB"/>
    <w:rsid w:val="003C05E1"/>
    <w:rsid w:val="003C083E"/>
    <w:rsid w:val="003C1B80"/>
    <w:rsid w:val="003C2282"/>
    <w:rsid w:val="003C522D"/>
    <w:rsid w:val="003C625F"/>
    <w:rsid w:val="003C6908"/>
    <w:rsid w:val="003C7DC3"/>
    <w:rsid w:val="003D04F5"/>
    <w:rsid w:val="003D1080"/>
    <w:rsid w:val="003D1AE7"/>
    <w:rsid w:val="003D224D"/>
    <w:rsid w:val="003D25C5"/>
    <w:rsid w:val="003D2F4C"/>
    <w:rsid w:val="003D4258"/>
    <w:rsid w:val="003D46FB"/>
    <w:rsid w:val="003D4746"/>
    <w:rsid w:val="003D4976"/>
    <w:rsid w:val="003D4F4B"/>
    <w:rsid w:val="003D50E5"/>
    <w:rsid w:val="003D53CB"/>
    <w:rsid w:val="003D557D"/>
    <w:rsid w:val="003D5894"/>
    <w:rsid w:val="003D5900"/>
    <w:rsid w:val="003D5B63"/>
    <w:rsid w:val="003D6371"/>
    <w:rsid w:val="003D6488"/>
    <w:rsid w:val="003D6762"/>
    <w:rsid w:val="003D6DE5"/>
    <w:rsid w:val="003D74F5"/>
    <w:rsid w:val="003D755E"/>
    <w:rsid w:val="003D7837"/>
    <w:rsid w:val="003D78DD"/>
    <w:rsid w:val="003D7F6C"/>
    <w:rsid w:val="003E061C"/>
    <w:rsid w:val="003E1C74"/>
    <w:rsid w:val="003E28D0"/>
    <w:rsid w:val="003E2A37"/>
    <w:rsid w:val="003E47D2"/>
    <w:rsid w:val="003E47FF"/>
    <w:rsid w:val="003E49FE"/>
    <w:rsid w:val="003E4CEB"/>
    <w:rsid w:val="003E5055"/>
    <w:rsid w:val="003E6785"/>
    <w:rsid w:val="003E6B04"/>
    <w:rsid w:val="003E7818"/>
    <w:rsid w:val="003E7AA8"/>
    <w:rsid w:val="003E7FA9"/>
    <w:rsid w:val="003F09DD"/>
    <w:rsid w:val="003F0CFC"/>
    <w:rsid w:val="003F11FE"/>
    <w:rsid w:val="003F1A52"/>
    <w:rsid w:val="003F1C68"/>
    <w:rsid w:val="003F333F"/>
    <w:rsid w:val="003F3764"/>
    <w:rsid w:val="003F4EEF"/>
    <w:rsid w:val="003F5B9B"/>
    <w:rsid w:val="003F60E6"/>
    <w:rsid w:val="003F6140"/>
    <w:rsid w:val="003F7D81"/>
    <w:rsid w:val="00400166"/>
    <w:rsid w:val="0040048E"/>
    <w:rsid w:val="00400A62"/>
    <w:rsid w:val="00401584"/>
    <w:rsid w:val="00401FEE"/>
    <w:rsid w:val="004020E3"/>
    <w:rsid w:val="004024BA"/>
    <w:rsid w:val="00402B3A"/>
    <w:rsid w:val="00402D0A"/>
    <w:rsid w:val="00402F58"/>
    <w:rsid w:val="0040324A"/>
    <w:rsid w:val="00403BD5"/>
    <w:rsid w:val="00403DA3"/>
    <w:rsid w:val="0040401A"/>
    <w:rsid w:val="00404CD6"/>
    <w:rsid w:val="00404F4C"/>
    <w:rsid w:val="004054AA"/>
    <w:rsid w:val="00405A16"/>
    <w:rsid w:val="0040633C"/>
    <w:rsid w:val="004068D9"/>
    <w:rsid w:val="00406AB8"/>
    <w:rsid w:val="00406DC8"/>
    <w:rsid w:val="004072CF"/>
    <w:rsid w:val="004077EE"/>
    <w:rsid w:val="00410F64"/>
    <w:rsid w:val="00411E95"/>
    <w:rsid w:val="00411F51"/>
    <w:rsid w:val="00412104"/>
    <w:rsid w:val="00412108"/>
    <w:rsid w:val="00412B34"/>
    <w:rsid w:val="00412E82"/>
    <w:rsid w:val="00413191"/>
    <w:rsid w:val="004133E9"/>
    <w:rsid w:val="004136FD"/>
    <w:rsid w:val="0041391A"/>
    <w:rsid w:val="00413F46"/>
    <w:rsid w:val="00413FE0"/>
    <w:rsid w:val="00414100"/>
    <w:rsid w:val="00414421"/>
    <w:rsid w:val="00414B22"/>
    <w:rsid w:val="004150D5"/>
    <w:rsid w:val="0041514C"/>
    <w:rsid w:val="0041575D"/>
    <w:rsid w:val="0041596F"/>
    <w:rsid w:val="00416B05"/>
    <w:rsid w:val="00416C77"/>
    <w:rsid w:val="00417B91"/>
    <w:rsid w:val="0042143A"/>
    <w:rsid w:val="00422503"/>
    <w:rsid w:val="00423017"/>
    <w:rsid w:val="00423076"/>
    <w:rsid w:val="00423652"/>
    <w:rsid w:val="0042367B"/>
    <w:rsid w:val="004240E6"/>
    <w:rsid w:val="0042471F"/>
    <w:rsid w:val="00424A4B"/>
    <w:rsid w:val="00424F76"/>
    <w:rsid w:val="00425606"/>
    <w:rsid w:val="004263ED"/>
    <w:rsid w:val="004276AF"/>
    <w:rsid w:val="004302E6"/>
    <w:rsid w:val="004306A2"/>
    <w:rsid w:val="00430874"/>
    <w:rsid w:val="00430E18"/>
    <w:rsid w:val="00430E86"/>
    <w:rsid w:val="00431161"/>
    <w:rsid w:val="004312F1"/>
    <w:rsid w:val="00432270"/>
    <w:rsid w:val="00432CA5"/>
    <w:rsid w:val="00432EA4"/>
    <w:rsid w:val="004334F2"/>
    <w:rsid w:val="004335B4"/>
    <w:rsid w:val="004335D5"/>
    <w:rsid w:val="00433D8D"/>
    <w:rsid w:val="00433E41"/>
    <w:rsid w:val="00433EFF"/>
    <w:rsid w:val="00434385"/>
    <w:rsid w:val="00435402"/>
    <w:rsid w:val="00436148"/>
    <w:rsid w:val="00436E96"/>
    <w:rsid w:val="004372D3"/>
    <w:rsid w:val="004375EA"/>
    <w:rsid w:val="00437A41"/>
    <w:rsid w:val="00437CEC"/>
    <w:rsid w:val="00437D40"/>
    <w:rsid w:val="00440D0A"/>
    <w:rsid w:val="00440E14"/>
    <w:rsid w:val="004421F3"/>
    <w:rsid w:val="0044281B"/>
    <w:rsid w:val="004432B3"/>
    <w:rsid w:val="004444B6"/>
    <w:rsid w:val="00444B98"/>
    <w:rsid w:val="00444C1E"/>
    <w:rsid w:val="00444D01"/>
    <w:rsid w:val="00445D1B"/>
    <w:rsid w:val="00446261"/>
    <w:rsid w:val="004464BE"/>
    <w:rsid w:val="00447021"/>
    <w:rsid w:val="00447070"/>
    <w:rsid w:val="00447D45"/>
    <w:rsid w:val="004503A8"/>
    <w:rsid w:val="004503D4"/>
    <w:rsid w:val="004518D8"/>
    <w:rsid w:val="00451A43"/>
    <w:rsid w:val="00451E4B"/>
    <w:rsid w:val="004526D8"/>
    <w:rsid w:val="00452F3B"/>
    <w:rsid w:val="00453586"/>
    <w:rsid w:val="0045383A"/>
    <w:rsid w:val="00453B79"/>
    <w:rsid w:val="0045487A"/>
    <w:rsid w:val="00454BA5"/>
    <w:rsid w:val="00454E3F"/>
    <w:rsid w:val="00455203"/>
    <w:rsid w:val="00455533"/>
    <w:rsid w:val="00455DEA"/>
    <w:rsid w:val="00455F96"/>
    <w:rsid w:val="004561B0"/>
    <w:rsid w:val="0045683E"/>
    <w:rsid w:val="00457113"/>
    <w:rsid w:val="004571E1"/>
    <w:rsid w:val="00457507"/>
    <w:rsid w:val="004579E4"/>
    <w:rsid w:val="0046035F"/>
    <w:rsid w:val="0046094B"/>
    <w:rsid w:val="00460B91"/>
    <w:rsid w:val="00460F48"/>
    <w:rsid w:val="004610BC"/>
    <w:rsid w:val="0046140B"/>
    <w:rsid w:val="0046169B"/>
    <w:rsid w:val="00461895"/>
    <w:rsid w:val="00461CA5"/>
    <w:rsid w:val="00462889"/>
    <w:rsid w:val="004631EF"/>
    <w:rsid w:val="00463271"/>
    <w:rsid w:val="00463437"/>
    <w:rsid w:val="00463E4D"/>
    <w:rsid w:val="00463ECA"/>
    <w:rsid w:val="00464176"/>
    <w:rsid w:val="0046419F"/>
    <w:rsid w:val="0046476B"/>
    <w:rsid w:val="00464A36"/>
    <w:rsid w:val="00464C90"/>
    <w:rsid w:val="00465736"/>
    <w:rsid w:val="00465889"/>
    <w:rsid w:val="00466253"/>
    <w:rsid w:val="0046653B"/>
    <w:rsid w:val="004667FA"/>
    <w:rsid w:val="0046688A"/>
    <w:rsid w:val="00466E24"/>
    <w:rsid w:val="00466EF0"/>
    <w:rsid w:val="00466F0F"/>
    <w:rsid w:val="00467107"/>
    <w:rsid w:val="00470DF4"/>
    <w:rsid w:val="00470F69"/>
    <w:rsid w:val="00471014"/>
    <w:rsid w:val="004716D1"/>
    <w:rsid w:val="00472709"/>
    <w:rsid w:val="00473173"/>
    <w:rsid w:val="00474DEE"/>
    <w:rsid w:val="00474E74"/>
    <w:rsid w:val="00475351"/>
    <w:rsid w:val="00475449"/>
    <w:rsid w:val="004756AF"/>
    <w:rsid w:val="0047654F"/>
    <w:rsid w:val="00477F2F"/>
    <w:rsid w:val="00480524"/>
    <w:rsid w:val="00480981"/>
    <w:rsid w:val="004814E8"/>
    <w:rsid w:val="00482E18"/>
    <w:rsid w:val="00483EB6"/>
    <w:rsid w:val="004846E7"/>
    <w:rsid w:val="0048579D"/>
    <w:rsid w:val="00485B1F"/>
    <w:rsid w:val="00485BF8"/>
    <w:rsid w:val="004863B9"/>
    <w:rsid w:val="004877A7"/>
    <w:rsid w:val="00487C3F"/>
    <w:rsid w:val="00487F45"/>
    <w:rsid w:val="0049237B"/>
    <w:rsid w:val="004927A0"/>
    <w:rsid w:val="00492A8C"/>
    <w:rsid w:val="0049322F"/>
    <w:rsid w:val="00493B90"/>
    <w:rsid w:val="004947DC"/>
    <w:rsid w:val="004950E4"/>
    <w:rsid w:val="00495BBE"/>
    <w:rsid w:val="004966A3"/>
    <w:rsid w:val="00497500"/>
    <w:rsid w:val="00497ABD"/>
    <w:rsid w:val="004A0033"/>
    <w:rsid w:val="004A03F4"/>
    <w:rsid w:val="004A0FBB"/>
    <w:rsid w:val="004A1844"/>
    <w:rsid w:val="004A1F86"/>
    <w:rsid w:val="004A2FCF"/>
    <w:rsid w:val="004A3417"/>
    <w:rsid w:val="004A3BA9"/>
    <w:rsid w:val="004A3EA4"/>
    <w:rsid w:val="004A470E"/>
    <w:rsid w:val="004A4CA3"/>
    <w:rsid w:val="004A4D07"/>
    <w:rsid w:val="004A4DF5"/>
    <w:rsid w:val="004A50EB"/>
    <w:rsid w:val="004A5A61"/>
    <w:rsid w:val="004A5E21"/>
    <w:rsid w:val="004A6E6A"/>
    <w:rsid w:val="004A7097"/>
    <w:rsid w:val="004A73E8"/>
    <w:rsid w:val="004A79C8"/>
    <w:rsid w:val="004B07F9"/>
    <w:rsid w:val="004B0E22"/>
    <w:rsid w:val="004B19BC"/>
    <w:rsid w:val="004B1EE7"/>
    <w:rsid w:val="004B2812"/>
    <w:rsid w:val="004B2847"/>
    <w:rsid w:val="004B2FF9"/>
    <w:rsid w:val="004B32BA"/>
    <w:rsid w:val="004B3661"/>
    <w:rsid w:val="004B3ABC"/>
    <w:rsid w:val="004B46C4"/>
    <w:rsid w:val="004B47FE"/>
    <w:rsid w:val="004B5F41"/>
    <w:rsid w:val="004B74F3"/>
    <w:rsid w:val="004C0261"/>
    <w:rsid w:val="004C0277"/>
    <w:rsid w:val="004C02EC"/>
    <w:rsid w:val="004C095B"/>
    <w:rsid w:val="004C0A20"/>
    <w:rsid w:val="004C0F40"/>
    <w:rsid w:val="004C13CF"/>
    <w:rsid w:val="004C39FA"/>
    <w:rsid w:val="004C528E"/>
    <w:rsid w:val="004C54E1"/>
    <w:rsid w:val="004C5750"/>
    <w:rsid w:val="004C5CC2"/>
    <w:rsid w:val="004C5E59"/>
    <w:rsid w:val="004C5F5D"/>
    <w:rsid w:val="004C6560"/>
    <w:rsid w:val="004C68D4"/>
    <w:rsid w:val="004C6BBB"/>
    <w:rsid w:val="004C6F25"/>
    <w:rsid w:val="004D03C5"/>
    <w:rsid w:val="004D05B8"/>
    <w:rsid w:val="004D15E3"/>
    <w:rsid w:val="004D174C"/>
    <w:rsid w:val="004D1769"/>
    <w:rsid w:val="004D1934"/>
    <w:rsid w:val="004D252B"/>
    <w:rsid w:val="004D286C"/>
    <w:rsid w:val="004D299F"/>
    <w:rsid w:val="004D2C63"/>
    <w:rsid w:val="004D365E"/>
    <w:rsid w:val="004D36E8"/>
    <w:rsid w:val="004D3903"/>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B48"/>
    <w:rsid w:val="004E2253"/>
    <w:rsid w:val="004E23D2"/>
    <w:rsid w:val="004E2B15"/>
    <w:rsid w:val="004E2D1B"/>
    <w:rsid w:val="004E3484"/>
    <w:rsid w:val="004E47F9"/>
    <w:rsid w:val="004E5277"/>
    <w:rsid w:val="004E559B"/>
    <w:rsid w:val="004E58D1"/>
    <w:rsid w:val="004E5A2C"/>
    <w:rsid w:val="004E5B10"/>
    <w:rsid w:val="004E75C5"/>
    <w:rsid w:val="004E7728"/>
    <w:rsid w:val="004F0425"/>
    <w:rsid w:val="004F0B82"/>
    <w:rsid w:val="004F0BCF"/>
    <w:rsid w:val="004F0CD3"/>
    <w:rsid w:val="004F0DD1"/>
    <w:rsid w:val="004F0EA4"/>
    <w:rsid w:val="004F14FA"/>
    <w:rsid w:val="004F2CB7"/>
    <w:rsid w:val="004F3598"/>
    <w:rsid w:val="004F3B47"/>
    <w:rsid w:val="004F3EDF"/>
    <w:rsid w:val="004F3EF2"/>
    <w:rsid w:val="004F5212"/>
    <w:rsid w:val="004F56E3"/>
    <w:rsid w:val="004F5BA6"/>
    <w:rsid w:val="004F5BB1"/>
    <w:rsid w:val="004F6E13"/>
    <w:rsid w:val="004F70D3"/>
    <w:rsid w:val="004F72A9"/>
    <w:rsid w:val="004F7380"/>
    <w:rsid w:val="004F7DD4"/>
    <w:rsid w:val="00500480"/>
    <w:rsid w:val="00500686"/>
    <w:rsid w:val="005010A7"/>
    <w:rsid w:val="0050192D"/>
    <w:rsid w:val="00501E09"/>
    <w:rsid w:val="00502BE2"/>
    <w:rsid w:val="005039A8"/>
    <w:rsid w:val="00503CEF"/>
    <w:rsid w:val="005049A9"/>
    <w:rsid w:val="00504B9F"/>
    <w:rsid w:val="00504C69"/>
    <w:rsid w:val="00504E9B"/>
    <w:rsid w:val="005050C1"/>
    <w:rsid w:val="00505630"/>
    <w:rsid w:val="00506089"/>
    <w:rsid w:val="00506854"/>
    <w:rsid w:val="00506F2A"/>
    <w:rsid w:val="00507402"/>
    <w:rsid w:val="00507C76"/>
    <w:rsid w:val="00507DD9"/>
    <w:rsid w:val="00507DF0"/>
    <w:rsid w:val="00510006"/>
    <w:rsid w:val="0051026B"/>
    <w:rsid w:val="00510FA4"/>
    <w:rsid w:val="005119B5"/>
    <w:rsid w:val="00512A63"/>
    <w:rsid w:val="005133A6"/>
    <w:rsid w:val="005136AD"/>
    <w:rsid w:val="005136C8"/>
    <w:rsid w:val="00513705"/>
    <w:rsid w:val="0051415E"/>
    <w:rsid w:val="005147A2"/>
    <w:rsid w:val="00514833"/>
    <w:rsid w:val="00515D32"/>
    <w:rsid w:val="00516451"/>
    <w:rsid w:val="00517338"/>
    <w:rsid w:val="00517C58"/>
    <w:rsid w:val="00517E25"/>
    <w:rsid w:val="00520415"/>
    <w:rsid w:val="0052062B"/>
    <w:rsid w:val="00521533"/>
    <w:rsid w:val="00521BA1"/>
    <w:rsid w:val="00521BF4"/>
    <w:rsid w:val="005220DC"/>
    <w:rsid w:val="00522100"/>
    <w:rsid w:val="005223A7"/>
    <w:rsid w:val="00522430"/>
    <w:rsid w:val="005232F6"/>
    <w:rsid w:val="005235F3"/>
    <w:rsid w:val="00524BDD"/>
    <w:rsid w:val="005251C0"/>
    <w:rsid w:val="00525800"/>
    <w:rsid w:val="00525C99"/>
    <w:rsid w:val="005260A5"/>
    <w:rsid w:val="0052646B"/>
    <w:rsid w:val="00526AA6"/>
    <w:rsid w:val="00526AC3"/>
    <w:rsid w:val="00526AE0"/>
    <w:rsid w:val="00526D13"/>
    <w:rsid w:val="00526DEB"/>
    <w:rsid w:val="00527B40"/>
    <w:rsid w:val="00530703"/>
    <w:rsid w:val="005308A5"/>
    <w:rsid w:val="00530BE2"/>
    <w:rsid w:val="00531A0B"/>
    <w:rsid w:val="00531C56"/>
    <w:rsid w:val="00531EE2"/>
    <w:rsid w:val="00532028"/>
    <w:rsid w:val="005322A5"/>
    <w:rsid w:val="005324BC"/>
    <w:rsid w:val="005328FC"/>
    <w:rsid w:val="0053367E"/>
    <w:rsid w:val="00533E95"/>
    <w:rsid w:val="00533F8A"/>
    <w:rsid w:val="00534407"/>
    <w:rsid w:val="00534832"/>
    <w:rsid w:val="00534965"/>
    <w:rsid w:val="00534E5E"/>
    <w:rsid w:val="0053519F"/>
    <w:rsid w:val="0053548C"/>
    <w:rsid w:val="00535530"/>
    <w:rsid w:val="005355FE"/>
    <w:rsid w:val="0053610B"/>
    <w:rsid w:val="0053648B"/>
    <w:rsid w:val="00536C31"/>
    <w:rsid w:val="00537258"/>
    <w:rsid w:val="00537530"/>
    <w:rsid w:val="005378BD"/>
    <w:rsid w:val="00537E18"/>
    <w:rsid w:val="00541478"/>
    <w:rsid w:val="005422D3"/>
    <w:rsid w:val="00543238"/>
    <w:rsid w:val="00543AC3"/>
    <w:rsid w:val="00543E18"/>
    <w:rsid w:val="00544463"/>
    <w:rsid w:val="005444ED"/>
    <w:rsid w:val="00544B60"/>
    <w:rsid w:val="00545345"/>
    <w:rsid w:val="00545579"/>
    <w:rsid w:val="00545CAD"/>
    <w:rsid w:val="00545CBE"/>
    <w:rsid w:val="00545D4A"/>
    <w:rsid w:val="00546586"/>
    <w:rsid w:val="0054743A"/>
    <w:rsid w:val="0054745B"/>
    <w:rsid w:val="0054784F"/>
    <w:rsid w:val="005478C0"/>
    <w:rsid w:val="00547B44"/>
    <w:rsid w:val="00551F55"/>
    <w:rsid w:val="00552227"/>
    <w:rsid w:val="00552D41"/>
    <w:rsid w:val="00553060"/>
    <w:rsid w:val="00553C44"/>
    <w:rsid w:val="00554018"/>
    <w:rsid w:val="00555652"/>
    <w:rsid w:val="0055577A"/>
    <w:rsid w:val="0055651F"/>
    <w:rsid w:val="00556684"/>
    <w:rsid w:val="00556B24"/>
    <w:rsid w:val="00557E7E"/>
    <w:rsid w:val="00561731"/>
    <w:rsid w:val="00561732"/>
    <w:rsid w:val="005617F6"/>
    <w:rsid w:val="00561970"/>
    <w:rsid w:val="00561BF3"/>
    <w:rsid w:val="00563658"/>
    <w:rsid w:val="005641EA"/>
    <w:rsid w:val="00564767"/>
    <w:rsid w:val="00564DE5"/>
    <w:rsid w:val="00564FF3"/>
    <w:rsid w:val="0056504E"/>
    <w:rsid w:val="00570B2F"/>
    <w:rsid w:val="0057120F"/>
    <w:rsid w:val="00571F73"/>
    <w:rsid w:val="00572146"/>
    <w:rsid w:val="00572B96"/>
    <w:rsid w:val="00572D18"/>
    <w:rsid w:val="00574DDC"/>
    <w:rsid w:val="00575170"/>
    <w:rsid w:val="005751A4"/>
    <w:rsid w:val="00575901"/>
    <w:rsid w:val="005759E5"/>
    <w:rsid w:val="00575D22"/>
    <w:rsid w:val="005765A2"/>
    <w:rsid w:val="0057670D"/>
    <w:rsid w:val="00576A35"/>
    <w:rsid w:val="00576FA0"/>
    <w:rsid w:val="00577AA3"/>
    <w:rsid w:val="00577D38"/>
    <w:rsid w:val="00577D3A"/>
    <w:rsid w:val="0058016E"/>
    <w:rsid w:val="0058020B"/>
    <w:rsid w:val="005813D8"/>
    <w:rsid w:val="00581D17"/>
    <w:rsid w:val="00581FB7"/>
    <w:rsid w:val="0058207E"/>
    <w:rsid w:val="00582123"/>
    <w:rsid w:val="0058239F"/>
    <w:rsid w:val="0058293A"/>
    <w:rsid w:val="005839E8"/>
    <w:rsid w:val="005849E5"/>
    <w:rsid w:val="00585023"/>
    <w:rsid w:val="00586061"/>
    <w:rsid w:val="005866AB"/>
    <w:rsid w:val="0058748C"/>
    <w:rsid w:val="00587FED"/>
    <w:rsid w:val="00590314"/>
    <w:rsid w:val="0059082B"/>
    <w:rsid w:val="00590D72"/>
    <w:rsid w:val="00590E76"/>
    <w:rsid w:val="0059146E"/>
    <w:rsid w:val="00591D9E"/>
    <w:rsid w:val="00592C63"/>
    <w:rsid w:val="00592E36"/>
    <w:rsid w:val="00593EEA"/>
    <w:rsid w:val="00594376"/>
    <w:rsid w:val="00594E22"/>
    <w:rsid w:val="0059596B"/>
    <w:rsid w:val="005959EF"/>
    <w:rsid w:val="00595AF3"/>
    <w:rsid w:val="005960C5"/>
    <w:rsid w:val="00596B06"/>
    <w:rsid w:val="0059716A"/>
    <w:rsid w:val="00597BAC"/>
    <w:rsid w:val="005A0457"/>
    <w:rsid w:val="005A0C6C"/>
    <w:rsid w:val="005A223D"/>
    <w:rsid w:val="005A23D8"/>
    <w:rsid w:val="005A26AE"/>
    <w:rsid w:val="005A2D91"/>
    <w:rsid w:val="005A3258"/>
    <w:rsid w:val="005A3329"/>
    <w:rsid w:val="005A338F"/>
    <w:rsid w:val="005A3A61"/>
    <w:rsid w:val="005A3AC6"/>
    <w:rsid w:val="005A5655"/>
    <w:rsid w:val="005A667A"/>
    <w:rsid w:val="005A76D7"/>
    <w:rsid w:val="005B08FC"/>
    <w:rsid w:val="005B0AEC"/>
    <w:rsid w:val="005B0EC9"/>
    <w:rsid w:val="005B142B"/>
    <w:rsid w:val="005B16F9"/>
    <w:rsid w:val="005B1712"/>
    <w:rsid w:val="005B2C68"/>
    <w:rsid w:val="005B550D"/>
    <w:rsid w:val="005B57FF"/>
    <w:rsid w:val="005B5EC7"/>
    <w:rsid w:val="005B7E76"/>
    <w:rsid w:val="005C02D0"/>
    <w:rsid w:val="005C0496"/>
    <w:rsid w:val="005C0C4F"/>
    <w:rsid w:val="005C1252"/>
    <w:rsid w:val="005C14C4"/>
    <w:rsid w:val="005C18DF"/>
    <w:rsid w:val="005C1F2D"/>
    <w:rsid w:val="005C1FD6"/>
    <w:rsid w:val="005C2739"/>
    <w:rsid w:val="005C2AD8"/>
    <w:rsid w:val="005C3124"/>
    <w:rsid w:val="005C3424"/>
    <w:rsid w:val="005C387D"/>
    <w:rsid w:val="005C3979"/>
    <w:rsid w:val="005C4372"/>
    <w:rsid w:val="005C485E"/>
    <w:rsid w:val="005C5329"/>
    <w:rsid w:val="005C588D"/>
    <w:rsid w:val="005C5AB9"/>
    <w:rsid w:val="005C63F9"/>
    <w:rsid w:val="005C757C"/>
    <w:rsid w:val="005C77E7"/>
    <w:rsid w:val="005C7ADF"/>
    <w:rsid w:val="005D0C03"/>
    <w:rsid w:val="005D1EE0"/>
    <w:rsid w:val="005D2552"/>
    <w:rsid w:val="005D2A75"/>
    <w:rsid w:val="005D33D6"/>
    <w:rsid w:val="005D38DD"/>
    <w:rsid w:val="005D4AB2"/>
    <w:rsid w:val="005D5248"/>
    <w:rsid w:val="005D5A17"/>
    <w:rsid w:val="005D5ACF"/>
    <w:rsid w:val="005D685A"/>
    <w:rsid w:val="005D6CE7"/>
    <w:rsid w:val="005D6ED5"/>
    <w:rsid w:val="005D76FB"/>
    <w:rsid w:val="005E0D60"/>
    <w:rsid w:val="005E0E72"/>
    <w:rsid w:val="005E1052"/>
    <w:rsid w:val="005E19F7"/>
    <w:rsid w:val="005E2BC4"/>
    <w:rsid w:val="005E3BD6"/>
    <w:rsid w:val="005E45FC"/>
    <w:rsid w:val="005E5233"/>
    <w:rsid w:val="005E580F"/>
    <w:rsid w:val="005E6418"/>
    <w:rsid w:val="005E6EDC"/>
    <w:rsid w:val="005E7740"/>
    <w:rsid w:val="005E7877"/>
    <w:rsid w:val="005E7955"/>
    <w:rsid w:val="005F0524"/>
    <w:rsid w:val="005F0CA5"/>
    <w:rsid w:val="005F0EBC"/>
    <w:rsid w:val="005F1D6B"/>
    <w:rsid w:val="005F312F"/>
    <w:rsid w:val="005F32FE"/>
    <w:rsid w:val="005F3C20"/>
    <w:rsid w:val="005F4237"/>
    <w:rsid w:val="005F45FF"/>
    <w:rsid w:val="005F5051"/>
    <w:rsid w:val="005F6345"/>
    <w:rsid w:val="005F6A72"/>
    <w:rsid w:val="005F7028"/>
    <w:rsid w:val="005F7100"/>
    <w:rsid w:val="005F75B5"/>
    <w:rsid w:val="0060087A"/>
    <w:rsid w:val="006008E7"/>
    <w:rsid w:val="00600A59"/>
    <w:rsid w:val="00600BB7"/>
    <w:rsid w:val="00600F2B"/>
    <w:rsid w:val="00600FDD"/>
    <w:rsid w:val="006012CA"/>
    <w:rsid w:val="006013E7"/>
    <w:rsid w:val="006016E1"/>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532"/>
    <w:rsid w:val="00606CC9"/>
    <w:rsid w:val="0060704D"/>
    <w:rsid w:val="006102B7"/>
    <w:rsid w:val="00610AC0"/>
    <w:rsid w:val="006113C8"/>
    <w:rsid w:val="0061181B"/>
    <w:rsid w:val="006118D2"/>
    <w:rsid w:val="0061228C"/>
    <w:rsid w:val="00613325"/>
    <w:rsid w:val="0061345C"/>
    <w:rsid w:val="00613923"/>
    <w:rsid w:val="00613A26"/>
    <w:rsid w:val="00614243"/>
    <w:rsid w:val="00615984"/>
    <w:rsid w:val="00616564"/>
    <w:rsid w:val="00616CE8"/>
    <w:rsid w:val="006170FE"/>
    <w:rsid w:val="0062006A"/>
    <w:rsid w:val="00620C64"/>
    <w:rsid w:val="00620DAF"/>
    <w:rsid w:val="00620EA8"/>
    <w:rsid w:val="00621B64"/>
    <w:rsid w:val="0062213A"/>
    <w:rsid w:val="006228D7"/>
    <w:rsid w:val="00623174"/>
    <w:rsid w:val="0062321F"/>
    <w:rsid w:val="006239C6"/>
    <w:rsid w:val="00623C77"/>
    <w:rsid w:val="006251AC"/>
    <w:rsid w:val="006251E8"/>
    <w:rsid w:val="00626D56"/>
    <w:rsid w:val="006273F0"/>
    <w:rsid w:val="00627478"/>
    <w:rsid w:val="00627905"/>
    <w:rsid w:val="00627DBC"/>
    <w:rsid w:val="00630544"/>
    <w:rsid w:val="0063086B"/>
    <w:rsid w:val="00631A83"/>
    <w:rsid w:val="00631DD2"/>
    <w:rsid w:val="006320A1"/>
    <w:rsid w:val="00632A48"/>
    <w:rsid w:val="00632B5C"/>
    <w:rsid w:val="00632FF4"/>
    <w:rsid w:val="00633590"/>
    <w:rsid w:val="00634643"/>
    <w:rsid w:val="0063503A"/>
    <w:rsid w:val="00635864"/>
    <w:rsid w:val="00635B9B"/>
    <w:rsid w:val="00635CA4"/>
    <w:rsid w:val="0063743E"/>
    <w:rsid w:val="0064135C"/>
    <w:rsid w:val="0064174F"/>
    <w:rsid w:val="00641796"/>
    <w:rsid w:val="00641ED6"/>
    <w:rsid w:val="00643037"/>
    <w:rsid w:val="006434DC"/>
    <w:rsid w:val="00643C1C"/>
    <w:rsid w:val="00643F64"/>
    <w:rsid w:val="00645EB2"/>
    <w:rsid w:val="00646C06"/>
    <w:rsid w:val="0064765F"/>
    <w:rsid w:val="00647B00"/>
    <w:rsid w:val="00650067"/>
    <w:rsid w:val="00650098"/>
    <w:rsid w:val="00651695"/>
    <w:rsid w:val="006516FE"/>
    <w:rsid w:val="00651AD7"/>
    <w:rsid w:val="006528F3"/>
    <w:rsid w:val="006529E3"/>
    <w:rsid w:val="00652A96"/>
    <w:rsid w:val="00652BFE"/>
    <w:rsid w:val="00652C7D"/>
    <w:rsid w:val="006530FE"/>
    <w:rsid w:val="0065425A"/>
    <w:rsid w:val="0065449A"/>
    <w:rsid w:val="006548D0"/>
    <w:rsid w:val="00654B9C"/>
    <w:rsid w:val="00654C28"/>
    <w:rsid w:val="00654DF5"/>
    <w:rsid w:val="006555EC"/>
    <w:rsid w:val="00655736"/>
    <w:rsid w:val="006562AB"/>
    <w:rsid w:val="00656AEE"/>
    <w:rsid w:val="00656FEB"/>
    <w:rsid w:val="00657207"/>
    <w:rsid w:val="00657578"/>
    <w:rsid w:val="00657FA3"/>
    <w:rsid w:val="0066132F"/>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4A7"/>
    <w:rsid w:val="00670121"/>
    <w:rsid w:val="00670B40"/>
    <w:rsid w:val="00671079"/>
    <w:rsid w:val="006716C6"/>
    <w:rsid w:val="0067295E"/>
    <w:rsid w:val="00672A51"/>
    <w:rsid w:val="00672E71"/>
    <w:rsid w:val="00673DC2"/>
    <w:rsid w:val="00674A47"/>
    <w:rsid w:val="00675671"/>
    <w:rsid w:val="00675A71"/>
    <w:rsid w:val="006774C0"/>
    <w:rsid w:val="00677B19"/>
    <w:rsid w:val="00677ED0"/>
    <w:rsid w:val="00677F67"/>
    <w:rsid w:val="006808C4"/>
    <w:rsid w:val="006809A7"/>
    <w:rsid w:val="00681FF6"/>
    <w:rsid w:val="00682D1B"/>
    <w:rsid w:val="006833F3"/>
    <w:rsid w:val="00683575"/>
    <w:rsid w:val="006842DC"/>
    <w:rsid w:val="006845CC"/>
    <w:rsid w:val="006847D7"/>
    <w:rsid w:val="00685568"/>
    <w:rsid w:val="00685C86"/>
    <w:rsid w:val="0068644C"/>
    <w:rsid w:val="006865BB"/>
    <w:rsid w:val="006866B3"/>
    <w:rsid w:val="0068696F"/>
    <w:rsid w:val="00686EC0"/>
    <w:rsid w:val="0068770A"/>
    <w:rsid w:val="00687846"/>
    <w:rsid w:val="0069049B"/>
    <w:rsid w:val="00690F87"/>
    <w:rsid w:val="0069165D"/>
    <w:rsid w:val="00691B0C"/>
    <w:rsid w:val="00691FB4"/>
    <w:rsid w:val="00692184"/>
    <w:rsid w:val="00692530"/>
    <w:rsid w:val="00694358"/>
    <w:rsid w:val="006944AE"/>
    <w:rsid w:val="00694A2A"/>
    <w:rsid w:val="00694B76"/>
    <w:rsid w:val="00695333"/>
    <w:rsid w:val="006954F1"/>
    <w:rsid w:val="0069569D"/>
    <w:rsid w:val="006965C9"/>
    <w:rsid w:val="00696A88"/>
    <w:rsid w:val="006A0113"/>
    <w:rsid w:val="006A0509"/>
    <w:rsid w:val="006A0A67"/>
    <w:rsid w:val="006A1178"/>
    <w:rsid w:val="006A1238"/>
    <w:rsid w:val="006A229D"/>
    <w:rsid w:val="006A44B7"/>
    <w:rsid w:val="006A4E85"/>
    <w:rsid w:val="006A4FE6"/>
    <w:rsid w:val="006A5F02"/>
    <w:rsid w:val="006A6676"/>
    <w:rsid w:val="006A69CE"/>
    <w:rsid w:val="006A776F"/>
    <w:rsid w:val="006A779D"/>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D6"/>
    <w:rsid w:val="006B3310"/>
    <w:rsid w:val="006B3455"/>
    <w:rsid w:val="006B4191"/>
    <w:rsid w:val="006B42E5"/>
    <w:rsid w:val="006B49C6"/>
    <w:rsid w:val="006B685B"/>
    <w:rsid w:val="006B68CF"/>
    <w:rsid w:val="006B697C"/>
    <w:rsid w:val="006B7BB5"/>
    <w:rsid w:val="006C0DD9"/>
    <w:rsid w:val="006C1005"/>
    <w:rsid w:val="006C1A41"/>
    <w:rsid w:val="006C1E55"/>
    <w:rsid w:val="006C1E81"/>
    <w:rsid w:val="006C24A6"/>
    <w:rsid w:val="006C33D9"/>
    <w:rsid w:val="006C3B0E"/>
    <w:rsid w:val="006C4BDB"/>
    <w:rsid w:val="006C4BFB"/>
    <w:rsid w:val="006C4F53"/>
    <w:rsid w:val="006C50BF"/>
    <w:rsid w:val="006C5853"/>
    <w:rsid w:val="006C62D4"/>
    <w:rsid w:val="006C6361"/>
    <w:rsid w:val="006C68FC"/>
    <w:rsid w:val="006C69B3"/>
    <w:rsid w:val="006C6D14"/>
    <w:rsid w:val="006C6E62"/>
    <w:rsid w:val="006C73AD"/>
    <w:rsid w:val="006C7626"/>
    <w:rsid w:val="006C7D4B"/>
    <w:rsid w:val="006D185D"/>
    <w:rsid w:val="006D1C75"/>
    <w:rsid w:val="006D23C5"/>
    <w:rsid w:val="006D2A87"/>
    <w:rsid w:val="006D2E95"/>
    <w:rsid w:val="006D324E"/>
    <w:rsid w:val="006D38D5"/>
    <w:rsid w:val="006D3BD5"/>
    <w:rsid w:val="006D3E22"/>
    <w:rsid w:val="006D3EFB"/>
    <w:rsid w:val="006D43B5"/>
    <w:rsid w:val="006D4579"/>
    <w:rsid w:val="006D54CA"/>
    <w:rsid w:val="006D5584"/>
    <w:rsid w:val="006D5A20"/>
    <w:rsid w:val="006D63D1"/>
    <w:rsid w:val="006D6C87"/>
    <w:rsid w:val="006D6DED"/>
    <w:rsid w:val="006D6F80"/>
    <w:rsid w:val="006D7337"/>
    <w:rsid w:val="006D753B"/>
    <w:rsid w:val="006E0C44"/>
    <w:rsid w:val="006E12D2"/>
    <w:rsid w:val="006E19D2"/>
    <w:rsid w:val="006E365E"/>
    <w:rsid w:val="006E38FD"/>
    <w:rsid w:val="006E5A4A"/>
    <w:rsid w:val="006E5B0F"/>
    <w:rsid w:val="006E5D8B"/>
    <w:rsid w:val="006E6663"/>
    <w:rsid w:val="006E6A31"/>
    <w:rsid w:val="006E6C47"/>
    <w:rsid w:val="006E7394"/>
    <w:rsid w:val="006F0121"/>
    <w:rsid w:val="006F0361"/>
    <w:rsid w:val="006F0DD4"/>
    <w:rsid w:val="006F1056"/>
    <w:rsid w:val="006F1270"/>
    <w:rsid w:val="006F1A5F"/>
    <w:rsid w:val="006F2505"/>
    <w:rsid w:val="006F292A"/>
    <w:rsid w:val="006F2C32"/>
    <w:rsid w:val="006F2C51"/>
    <w:rsid w:val="006F2ED4"/>
    <w:rsid w:val="006F2F04"/>
    <w:rsid w:val="006F3B1F"/>
    <w:rsid w:val="006F3F19"/>
    <w:rsid w:val="006F4296"/>
    <w:rsid w:val="006F45B8"/>
    <w:rsid w:val="006F48EF"/>
    <w:rsid w:val="006F4E11"/>
    <w:rsid w:val="006F4E30"/>
    <w:rsid w:val="006F5310"/>
    <w:rsid w:val="006F53CB"/>
    <w:rsid w:val="006F6745"/>
    <w:rsid w:val="006F6B49"/>
    <w:rsid w:val="006F6D45"/>
    <w:rsid w:val="006F743D"/>
    <w:rsid w:val="006F7DB3"/>
    <w:rsid w:val="007004A0"/>
    <w:rsid w:val="00700975"/>
    <w:rsid w:val="00700A46"/>
    <w:rsid w:val="00700CCC"/>
    <w:rsid w:val="00700EAB"/>
    <w:rsid w:val="0070153E"/>
    <w:rsid w:val="0070174D"/>
    <w:rsid w:val="00703476"/>
    <w:rsid w:val="0070433C"/>
    <w:rsid w:val="00705268"/>
    <w:rsid w:val="00705450"/>
    <w:rsid w:val="007076C5"/>
    <w:rsid w:val="00707E24"/>
    <w:rsid w:val="00710220"/>
    <w:rsid w:val="007109BB"/>
    <w:rsid w:val="00711271"/>
    <w:rsid w:val="0071127F"/>
    <w:rsid w:val="00711AF3"/>
    <w:rsid w:val="0071272D"/>
    <w:rsid w:val="00712BED"/>
    <w:rsid w:val="0071354C"/>
    <w:rsid w:val="00713A5D"/>
    <w:rsid w:val="00713C7A"/>
    <w:rsid w:val="00713E9B"/>
    <w:rsid w:val="007141EA"/>
    <w:rsid w:val="0071542C"/>
    <w:rsid w:val="00715629"/>
    <w:rsid w:val="00716FDF"/>
    <w:rsid w:val="0071783B"/>
    <w:rsid w:val="007201CB"/>
    <w:rsid w:val="00720E6E"/>
    <w:rsid w:val="00720F82"/>
    <w:rsid w:val="007211DD"/>
    <w:rsid w:val="00721516"/>
    <w:rsid w:val="0072162C"/>
    <w:rsid w:val="007217C3"/>
    <w:rsid w:val="007222FB"/>
    <w:rsid w:val="00722666"/>
    <w:rsid w:val="00722B92"/>
    <w:rsid w:val="007233A4"/>
    <w:rsid w:val="00723975"/>
    <w:rsid w:val="007239C1"/>
    <w:rsid w:val="00724024"/>
    <w:rsid w:val="00724818"/>
    <w:rsid w:val="00724D12"/>
    <w:rsid w:val="00724D13"/>
    <w:rsid w:val="0072531B"/>
    <w:rsid w:val="00725CCA"/>
    <w:rsid w:val="00725F2B"/>
    <w:rsid w:val="007264CF"/>
    <w:rsid w:val="00726F13"/>
    <w:rsid w:val="0072768E"/>
    <w:rsid w:val="00730891"/>
    <w:rsid w:val="00730B99"/>
    <w:rsid w:val="00732051"/>
    <w:rsid w:val="0073253A"/>
    <w:rsid w:val="00732C82"/>
    <w:rsid w:val="007347F1"/>
    <w:rsid w:val="00736193"/>
    <w:rsid w:val="007365D2"/>
    <w:rsid w:val="0074044E"/>
    <w:rsid w:val="00740461"/>
    <w:rsid w:val="00740900"/>
    <w:rsid w:val="00740B50"/>
    <w:rsid w:val="00741DE5"/>
    <w:rsid w:val="007426E7"/>
    <w:rsid w:val="007448BF"/>
    <w:rsid w:val="007457BD"/>
    <w:rsid w:val="00745937"/>
    <w:rsid w:val="00745CFA"/>
    <w:rsid w:val="007471F6"/>
    <w:rsid w:val="00747EA6"/>
    <w:rsid w:val="00750E18"/>
    <w:rsid w:val="00752FFC"/>
    <w:rsid w:val="007530B0"/>
    <w:rsid w:val="00753238"/>
    <w:rsid w:val="007532BE"/>
    <w:rsid w:val="0075340B"/>
    <w:rsid w:val="0075397C"/>
    <w:rsid w:val="00754611"/>
    <w:rsid w:val="00755FBC"/>
    <w:rsid w:val="00757AF4"/>
    <w:rsid w:val="00761645"/>
    <w:rsid w:val="00761A36"/>
    <w:rsid w:val="00761D8A"/>
    <w:rsid w:val="0076212F"/>
    <w:rsid w:val="00762968"/>
    <w:rsid w:val="00763A58"/>
    <w:rsid w:val="00763B1B"/>
    <w:rsid w:val="00763EC8"/>
    <w:rsid w:val="00764312"/>
    <w:rsid w:val="007646DF"/>
    <w:rsid w:val="00764AD9"/>
    <w:rsid w:val="00764E47"/>
    <w:rsid w:val="00765DE2"/>
    <w:rsid w:val="00765E31"/>
    <w:rsid w:val="00766124"/>
    <w:rsid w:val="007666EA"/>
    <w:rsid w:val="00767645"/>
    <w:rsid w:val="00767871"/>
    <w:rsid w:val="00767A9C"/>
    <w:rsid w:val="00767DC8"/>
    <w:rsid w:val="0077081B"/>
    <w:rsid w:val="00770E73"/>
    <w:rsid w:val="00771429"/>
    <w:rsid w:val="0077148B"/>
    <w:rsid w:val="00771B64"/>
    <w:rsid w:val="00771C81"/>
    <w:rsid w:val="00772A35"/>
    <w:rsid w:val="00773777"/>
    <w:rsid w:val="00773CD0"/>
    <w:rsid w:val="0077432E"/>
    <w:rsid w:val="00774A35"/>
    <w:rsid w:val="00774C77"/>
    <w:rsid w:val="00774C89"/>
    <w:rsid w:val="00774FAA"/>
    <w:rsid w:val="00775254"/>
    <w:rsid w:val="00775E85"/>
    <w:rsid w:val="0077638B"/>
    <w:rsid w:val="00776D5A"/>
    <w:rsid w:val="0077704F"/>
    <w:rsid w:val="007804DC"/>
    <w:rsid w:val="00780537"/>
    <w:rsid w:val="00780F13"/>
    <w:rsid w:val="00781C5E"/>
    <w:rsid w:val="0078265C"/>
    <w:rsid w:val="00782877"/>
    <w:rsid w:val="00782E8B"/>
    <w:rsid w:val="00782E92"/>
    <w:rsid w:val="00783631"/>
    <w:rsid w:val="007839EB"/>
    <w:rsid w:val="0078411F"/>
    <w:rsid w:val="007842AD"/>
    <w:rsid w:val="007847CA"/>
    <w:rsid w:val="00784AC6"/>
    <w:rsid w:val="00784B0D"/>
    <w:rsid w:val="00784DD8"/>
    <w:rsid w:val="00784E70"/>
    <w:rsid w:val="00785AB0"/>
    <w:rsid w:val="00785EAF"/>
    <w:rsid w:val="00786194"/>
    <w:rsid w:val="007870EA"/>
    <w:rsid w:val="00787B52"/>
    <w:rsid w:val="0079002C"/>
    <w:rsid w:val="00790274"/>
    <w:rsid w:val="00790BFA"/>
    <w:rsid w:val="00791E0B"/>
    <w:rsid w:val="00791FBA"/>
    <w:rsid w:val="00792403"/>
    <w:rsid w:val="0079296F"/>
    <w:rsid w:val="007933F7"/>
    <w:rsid w:val="00793C98"/>
    <w:rsid w:val="0079461D"/>
    <w:rsid w:val="0079473F"/>
    <w:rsid w:val="0079598B"/>
    <w:rsid w:val="00796186"/>
    <w:rsid w:val="0079625B"/>
    <w:rsid w:val="007964D0"/>
    <w:rsid w:val="007969DA"/>
    <w:rsid w:val="00796BEE"/>
    <w:rsid w:val="0079709F"/>
    <w:rsid w:val="00797A4C"/>
    <w:rsid w:val="00797D88"/>
    <w:rsid w:val="00797D93"/>
    <w:rsid w:val="00797F17"/>
    <w:rsid w:val="007A05FC"/>
    <w:rsid w:val="007A0676"/>
    <w:rsid w:val="007A0A45"/>
    <w:rsid w:val="007A1546"/>
    <w:rsid w:val="007A179E"/>
    <w:rsid w:val="007A2177"/>
    <w:rsid w:val="007A2719"/>
    <w:rsid w:val="007A2D51"/>
    <w:rsid w:val="007A32CD"/>
    <w:rsid w:val="007A32EC"/>
    <w:rsid w:val="007A3E12"/>
    <w:rsid w:val="007A4A1E"/>
    <w:rsid w:val="007A4C57"/>
    <w:rsid w:val="007A58AC"/>
    <w:rsid w:val="007A5B73"/>
    <w:rsid w:val="007A5D07"/>
    <w:rsid w:val="007A6106"/>
    <w:rsid w:val="007A6162"/>
    <w:rsid w:val="007A6C5B"/>
    <w:rsid w:val="007A7420"/>
    <w:rsid w:val="007A74AD"/>
    <w:rsid w:val="007A7AEA"/>
    <w:rsid w:val="007A7E45"/>
    <w:rsid w:val="007B0999"/>
    <w:rsid w:val="007B0FFF"/>
    <w:rsid w:val="007B10D9"/>
    <w:rsid w:val="007B2169"/>
    <w:rsid w:val="007B300C"/>
    <w:rsid w:val="007B3534"/>
    <w:rsid w:val="007B3F45"/>
    <w:rsid w:val="007B4838"/>
    <w:rsid w:val="007B50B4"/>
    <w:rsid w:val="007B52B3"/>
    <w:rsid w:val="007B5713"/>
    <w:rsid w:val="007B59C2"/>
    <w:rsid w:val="007B5C93"/>
    <w:rsid w:val="007B5D41"/>
    <w:rsid w:val="007B5E8F"/>
    <w:rsid w:val="007B63AA"/>
    <w:rsid w:val="007B646F"/>
    <w:rsid w:val="007B65AA"/>
    <w:rsid w:val="007B6614"/>
    <w:rsid w:val="007B671A"/>
    <w:rsid w:val="007B6785"/>
    <w:rsid w:val="007B6DB4"/>
    <w:rsid w:val="007B73AB"/>
    <w:rsid w:val="007B78F5"/>
    <w:rsid w:val="007C0320"/>
    <w:rsid w:val="007C092D"/>
    <w:rsid w:val="007C116F"/>
    <w:rsid w:val="007C1519"/>
    <w:rsid w:val="007C18A7"/>
    <w:rsid w:val="007C22D5"/>
    <w:rsid w:val="007C2B16"/>
    <w:rsid w:val="007C2EE4"/>
    <w:rsid w:val="007C31F4"/>
    <w:rsid w:val="007C3EC6"/>
    <w:rsid w:val="007C4416"/>
    <w:rsid w:val="007C4602"/>
    <w:rsid w:val="007C475A"/>
    <w:rsid w:val="007C53D8"/>
    <w:rsid w:val="007C53FE"/>
    <w:rsid w:val="007C60CB"/>
    <w:rsid w:val="007C6F8E"/>
    <w:rsid w:val="007C7053"/>
    <w:rsid w:val="007C7374"/>
    <w:rsid w:val="007C751A"/>
    <w:rsid w:val="007C7614"/>
    <w:rsid w:val="007C7D8D"/>
    <w:rsid w:val="007D02BE"/>
    <w:rsid w:val="007D02CC"/>
    <w:rsid w:val="007D03A2"/>
    <w:rsid w:val="007D0E62"/>
    <w:rsid w:val="007D13F5"/>
    <w:rsid w:val="007D2EC7"/>
    <w:rsid w:val="007D374F"/>
    <w:rsid w:val="007D3CEC"/>
    <w:rsid w:val="007D6869"/>
    <w:rsid w:val="007D714A"/>
    <w:rsid w:val="007D7904"/>
    <w:rsid w:val="007D7E1C"/>
    <w:rsid w:val="007E0139"/>
    <w:rsid w:val="007E0436"/>
    <w:rsid w:val="007E0947"/>
    <w:rsid w:val="007E159A"/>
    <w:rsid w:val="007E1C6C"/>
    <w:rsid w:val="007E233C"/>
    <w:rsid w:val="007E24D9"/>
    <w:rsid w:val="007E31E5"/>
    <w:rsid w:val="007E35D8"/>
    <w:rsid w:val="007E3C19"/>
    <w:rsid w:val="007E5B6A"/>
    <w:rsid w:val="007E6F14"/>
    <w:rsid w:val="007E737F"/>
    <w:rsid w:val="007E7C65"/>
    <w:rsid w:val="007F00D1"/>
    <w:rsid w:val="007F0C37"/>
    <w:rsid w:val="007F1318"/>
    <w:rsid w:val="007F17E2"/>
    <w:rsid w:val="007F2BA9"/>
    <w:rsid w:val="007F3041"/>
    <w:rsid w:val="007F327A"/>
    <w:rsid w:val="007F39C3"/>
    <w:rsid w:val="007F3FC1"/>
    <w:rsid w:val="007F41BD"/>
    <w:rsid w:val="007F41E4"/>
    <w:rsid w:val="007F47B9"/>
    <w:rsid w:val="007F51FC"/>
    <w:rsid w:val="007F5223"/>
    <w:rsid w:val="007F5EEE"/>
    <w:rsid w:val="00800F24"/>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7EF7"/>
    <w:rsid w:val="00811437"/>
    <w:rsid w:val="00811CD1"/>
    <w:rsid w:val="00812821"/>
    <w:rsid w:val="00813109"/>
    <w:rsid w:val="00813174"/>
    <w:rsid w:val="00813377"/>
    <w:rsid w:val="008136BE"/>
    <w:rsid w:val="008138BB"/>
    <w:rsid w:val="008139EE"/>
    <w:rsid w:val="00815B82"/>
    <w:rsid w:val="00816175"/>
    <w:rsid w:val="00816A12"/>
    <w:rsid w:val="00817494"/>
    <w:rsid w:val="00817548"/>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381C"/>
    <w:rsid w:val="00823EFB"/>
    <w:rsid w:val="00824C13"/>
    <w:rsid w:val="008253E7"/>
    <w:rsid w:val="008256CF"/>
    <w:rsid w:val="00826BA5"/>
    <w:rsid w:val="00826DCB"/>
    <w:rsid w:val="00826FA5"/>
    <w:rsid w:val="00827065"/>
    <w:rsid w:val="0082737D"/>
    <w:rsid w:val="0082756C"/>
    <w:rsid w:val="00827753"/>
    <w:rsid w:val="00830402"/>
    <w:rsid w:val="008306BC"/>
    <w:rsid w:val="00830713"/>
    <w:rsid w:val="00831318"/>
    <w:rsid w:val="00831497"/>
    <w:rsid w:val="008314F6"/>
    <w:rsid w:val="008324DC"/>
    <w:rsid w:val="00832CB6"/>
    <w:rsid w:val="00833851"/>
    <w:rsid w:val="0083447C"/>
    <w:rsid w:val="008346D1"/>
    <w:rsid w:val="008346F8"/>
    <w:rsid w:val="008356E3"/>
    <w:rsid w:val="008357A9"/>
    <w:rsid w:val="00835C35"/>
    <w:rsid w:val="008375C3"/>
    <w:rsid w:val="00840DBA"/>
    <w:rsid w:val="00840FA6"/>
    <w:rsid w:val="008412F8"/>
    <w:rsid w:val="0084150B"/>
    <w:rsid w:val="00841D0C"/>
    <w:rsid w:val="00841F31"/>
    <w:rsid w:val="00842542"/>
    <w:rsid w:val="00842B01"/>
    <w:rsid w:val="00842D34"/>
    <w:rsid w:val="00842DE8"/>
    <w:rsid w:val="008434DC"/>
    <w:rsid w:val="008444B8"/>
    <w:rsid w:val="00845740"/>
    <w:rsid w:val="008457FD"/>
    <w:rsid w:val="00845D14"/>
    <w:rsid w:val="00846708"/>
    <w:rsid w:val="008468CA"/>
    <w:rsid w:val="00846C8B"/>
    <w:rsid w:val="00847152"/>
    <w:rsid w:val="00847368"/>
    <w:rsid w:val="00847F46"/>
    <w:rsid w:val="008501E3"/>
    <w:rsid w:val="0085085C"/>
    <w:rsid w:val="008514C5"/>
    <w:rsid w:val="00851678"/>
    <w:rsid w:val="0085181E"/>
    <w:rsid w:val="0085261E"/>
    <w:rsid w:val="00852CBF"/>
    <w:rsid w:val="008539BF"/>
    <w:rsid w:val="00854613"/>
    <w:rsid w:val="008546DF"/>
    <w:rsid w:val="00854C81"/>
    <w:rsid w:val="00854D51"/>
    <w:rsid w:val="008560F0"/>
    <w:rsid w:val="00856662"/>
    <w:rsid w:val="00856943"/>
    <w:rsid w:val="00856A0E"/>
    <w:rsid w:val="00856CDC"/>
    <w:rsid w:val="0085728C"/>
    <w:rsid w:val="0085751A"/>
    <w:rsid w:val="0085780F"/>
    <w:rsid w:val="008607EF"/>
    <w:rsid w:val="00860EA0"/>
    <w:rsid w:val="00860FCB"/>
    <w:rsid w:val="00861147"/>
    <w:rsid w:val="00861294"/>
    <w:rsid w:val="0086197C"/>
    <w:rsid w:val="00861E02"/>
    <w:rsid w:val="00862286"/>
    <w:rsid w:val="008628DB"/>
    <w:rsid w:val="00862C99"/>
    <w:rsid w:val="00864B58"/>
    <w:rsid w:val="00864D43"/>
    <w:rsid w:val="008656A1"/>
    <w:rsid w:val="0086636E"/>
    <w:rsid w:val="008672CC"/>
    <w:rsid w:val="008673FE"/>
    <w:rsid w:val="0086758E"/>
    <w:rsid w:val="008700AF"/>
    <w:rsid w:val="00870B2A"/>
    <w:rsid w:val="008715C5"/>
    <w:rsid w:val="008723CB"/>
    <w:rsid w:val="00872408"/>
    <w:rsid w:val="00872785"/>
    <w:rsid w:val="008727F2"/>
    <w:rsid w:val="00872DCF"/>
    <w:rsid w:val="00873243"/>
    <w:rsid w:val="00874AD3"/>
    <w:rsid w:val="00875157"/>
    <w:rsid w:val="00875208"/>
    <w:rsid w:val="008755A2"/>
    <w:rsid w:val="00875918"/>
    <w:rsid w:val="008763A4"/>
    <w:rsid w:val="00876625"/>
    <w:rsid w:val="00877094"/>
    <w:rsid w:val="00880879"/>
    <w:rsid w:val="00880E1D"/>
    <w:rsid w:val="008819BE"/>
    <w:rsid w:val="00881FE7"/>
    <w:rsid w:val="0088296B"/>
    <w:rsid w:val="0088299F"/>
    <w:rsid w:val="00883948"/>
    <w:rsid w:val="008850B0"/>
    <w:rsid w:val="00885223"/>
    <w:rsid w:val="008858E3"/>
    <w:rsid w:val="0088677D"/>
    <w:rsid w:val="00886ABF"/>
    <w:rsid w:val="00886B84"/>
    <w:rsid w:val="00886D82"/>
    <w:rsid w:val="00886D86"/>
    <w:rsid w:val="00886E15"/>
    <w:rsid w:val="00887098"/>
    <w:rsid w:val="00887246"/>
    <w:rsid w:val="0088770D"/>
    <w:rsid w:val="00887CB6"/>
    <w:rsid w:val="00887FC4"/>
    <w:rsid w:val="00890553"/>
    <w:rsid w:val="0089074C"/>
    <w:rsid w:val="0089121A"/>
    <w:rsid w:val="00891B78"/>
    <w:rsid w:val="00891E43"/>
    <w:rsid w:val="008921BC"/>
    <w:rsid w:val="00892AE6"/>
    <w:rsid w:val="00892C3D"/>
    <w:rsid w:val="00892CE1"/>
    <w:rsid w:val="008938CA"/>
    <w:rsid w:val="00894663"/>
    <w:rsid w:val="0089467D"/>
    <w:rsid w:val="008948D6"/>
    <w:rsid w:val="0089527E"/>
    <w:rsid w:val="00895507"/>
    <w:rsid w:val="00896204"/>
    <w:rsid w:val="008965FE"/>
    <w:rsid w:val="00897EBA"/>
    <w:rsid w:val="008A036B"/>
    <w:rsid w:val="008A0455"/>
    <w:rsid w:val="008A0BD1"/>
    <w:rsid w:val="008A0F32"/>
    <w:rsid w:val="008A0FBE"/>
    <w:rsid w:val="008A12D8"/>
    <w:rsid w:val="008A183F"/>
    <w:rsid w:val="008A1A23"/>
    <w:rsid w:val="008A1CAC"/>
    <w:rsid w:val="008A22FB"/>
    <w:rsid w:val="008A33BC"/>
    <w:rsid w:val="008A3E0F"/>
    <w:rsid w:val="008A45FF"/>
    <w:rsid w:val="008A5267"/>
    <w:rsid w:val="008A5609"/>
    <w:rsid w:val="008A5E74"/>
    <w:rsid w:val="008A6390"/>
    <w:rsid w:val="008A68E4"/>
    <w:rsid w:val="008A6E26"/>
    <w:rsid w:val="008A7699"/>
    <w:rsid w:val="008B06EE"/>
    <w:rsid w:val="008B0D9E"/>
    <w:rsid w:val="008B0F59"/>
    <w:rsid w:val="008B1A28"/>
    <w:rsid w:val="008B1FE6"/>
    <w:rsid w:val="008B2329"/>
    <w:rsid w:val="008B2644"/>
    <w:rsid w:val="008B26D7"/>
    <w:rsid w:val="008B26E4"/>
    <w:rsid w:val="008B387F"/>
    <w:rsid w:val="008B38C8"/>
    <w:rsid w:val="008B3C08"/>
    <w:rsid w:val="008B44A5"/>
    <w:rsid w:val="008B4D43"/>
    <w:rsid w:val="008B51DF"/>
    <w:rsid w:val="008B5AAF"/>
    <w:rsid w:val="008B5B3C"/>
    <w:rsid w:val="008B5CC1"/>
    <w:rsid w:val="008B6223"/>
    <w:rsid w:val="008B68F0"/>
    <w:rsid w:val="008B6C61"/>
    <w:rsid w:val="008B6D39"/>
    <w:rsid w:val="008B6DB1"/>
    <w:rsid w:val="008B7749"/>
    <w:rsid w:val="008C0084"/>
    <w:rsid w:val="008C0435"/>
    <w:rsid w:val="008C07C7"/>
    <w:rsid w:val="008C081A"/>
    <w:rsid w:val="008C15D7"/>
    <w:rsid w:val="008C168C"/>
    <w:rsid w:val="008C3289"/>
    <w:rsid w:val="008C32A2"/>
    <w:rsid w:val="008C3741"/>
    <w:rsid w:val="008C48DF"/>
    <w:rsid w:val="008C53C5"/>
    <w:rsid w:val="008C6B7E"/>
    <w:rsid w:val="008C7262"/>
    <w:rsid w:val="008C77A0"/>
    <w:rsid w:val="008C7E9C"/>
    <w:rsid w:val="008D010D"/>
    <w:rsid w:val="008D05E0"/>
    <w:rsid w:val="008D09C6"/>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674"/>
    <w:rsid w:val="008D6A19"/>
    <w:rsid w:val="008D74A3"/>
    <w:rsid w:val="008D74DB"/>
    <w:rsid w:val="008D7FCB"/>
    <w:rsid w:val="008E0A84"/>
    <w:rsid w:val="008E139A"/>
    <w:rsid w:val="008E1AF9"/>
    <w:rsid w:val="008E2141"/>
    <w:rsid w:val="008E2700"/>
    <w:rsid w:val="008E2AE7"/>
    <w:rsid w:val="008E3F48"/>
    <w:rsid w:val="008E3FCF"/>
    <w:rsid w:val="008E4A4B"/>
    <w:rsid w:val="008E5082"/>
    <w:rsid w:val="008E7193"/>
    <w:rsid w:val="008E72CA"/>
    <w:rsid w:val="008E73D0"/>
    <w:rsid w:val="008E764E"/>
    <w:rsid w:val="008E769D"/>
    <w:rsid w:val="008E7813"/>
    <w:rsid w:val="008E7EBB"/>
    <w:rsid w:val="008F04BA"/>
    <w:rsid w:val="008F0A15"/>
    <w:rsid w:val="008F2880"/>
    <w:rsid w:val="008F3084"/>
    <w:rsid w:val="008F4800"/>
    <w:rsid w:val="008F551A"/>
    <w:rsid w:val="008F55B2"/>
    <w:rsid w:val="008F5716"/>
    <w:rsid w:val="008F5771"/>
    <w:rsid w:val="008F5BCB"/>
    <w:rsid w:val="008F5EA4"/>
    <w:rsid w:val="008F67DA"/>
    <w:rsid w:val="008F6C55"/>
    <w:rsid w:val="008F7568"/>
    <w:rsid w:val="008F7CE7"/>
    <w:rsid w:val="00900D1F"/>
    <w:rsid w:val="00900DAF"/>
    <w:rsid w:val="00900F49"/>
    <w:rsid w:val="0090135D"/>
    <w:rsid w:val="00901D9E"/>
    <w:rsid w:val="0090257C"/>
    <w:rsid w:val="00902B3C"/>
    <w:rsid w:val="00903B37"/>
    <w:rsid w:val="00903BC0"/>
    <w:rsid w:val="00904005"/>
    <w:rsid w:val="009048D6"/>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5030"/>
    <w:rsid w:val="00915FFD"/>
    <w:rsid w:val="0091639E"/>
    <w:rsid w:val="009168EF"/>
    <w:rsid w:val="00916B96"/>
    <w:rsid w:val="009171FB"/>
    <w:rsid w:val="0091788B"/>
    <w:rsid w:val="009179E8"/>
    <w:rsid w:val="009205CC"/>
    <w:rsid w:val="009208C8"/>
    <w:rsid w:val="0092105B"/>
    <w:rsid w:val="009218A8"/>
    <w:rsid w:val="00921B04"/>
    <w:rsid w:val="00921E8E"/>
    <w:rsid w:val="009230BE"/>
    <w:rsid w:val="0092442A"/>
    <w:rsid w:val="009249B7"/>
    <w:rsid w:val="00924E6D"/>
    <w:rsid w:val="00924E8E"/>
    <w:rsid w:val="0092560E"/>
    <w:rsid w:val="0092577B"/>
    <w:rsid w:val="009259E8"/>
    <w:rsid w:val="00925BCF"/>
    <w:rsid w:val="00925BD3"/>
    <w:rsid w:val="009261A8"/>
    <w:rsid w:val="00926EB2"/>
    <w:rsid w:val="009279E6"/>
    <w:rsid w:val="00927BAB"/>
    <w:rsid w:val="009309A6"/>
    <w:rsid w:val="00930E8A"/>
    <w:rsid w:val="00932163"/>
    <w:rsid w:val="00932CDA"/>
    <w:rsid w:val="00933054"/>
    <w:rsid w:val="009338B1"/>
    <w:rsid w:val="00933BED"/>
    <w:rsid w:val="00933E9B"/>
    <w:rsid w:val="00933ECF"/>
    <w:rsid w:val="00934DF8"/>
    <w:rsid w:val="0093507B"/>
    <w:rsid w:val="0093539D"/>
    <w:rsid w:val="00935484"/>
    <w:rsid w:val="00935883"/>
    <w:rsid w:val="00935957"/>
    <w:rsid w:val="0093653B"/>
    <w:rsid w:val="00936F6A"/>
    <w:rsid w:val="00937EC9"/>
    <w:rsid w:val="009402C7"/>
    <w:rsid w:val="0094093E"/>
    <w:rsid w:val="00941212"/>
    <w:rsid w:val="00941DD3"/>
    <w:rsid w:val="00942D51"/>
    <w:rsid w:val="0094372F"/>
    <w:rsid w:val="00943780"/>
    <w:rsid w:val="00943AB0"/>
    <w:rsid w:val="00943C86"/>
    <w:rsid w:val="0094466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D57"/>
    <w:rsid w:val="00953C39"/>
    <w:rsid w:val="00953E9B"/>
    <w:rsid w:val="009553A6"/>
    <w:rsid w:val="009554AE"/>
    <w:rsid w:val="0095576C"/>
    <w:rsid w:val="00955FDE"/>
    <w:rsid w:val="00956BF8"/>
    <w:rsid w:val="00957528"/>
    <w:rsid w:val="00957AEC"/>
    <w:rsid w:val="00957CC2"/>
    <w:rsid w:val="0096109F"/>
    <w:rsid w:val="00961963"/>
    <w:rsid w:val="00961FC3"/>
    <w:rsid w:val="00962305"/>
    <w:rsid w:val="009624FE"/>
    <w:rsid w:val="009626DB"/>
    <w:rsid w:val="00962CED"/>
    <w:rsid w:val="009632B4"/>
    <w:rsid w:val="00963BA6"/>
    <w:rsid w:val="00963D7C"/>
    <w:rsid w:val="009645A9"/>
    <w:rsid w:val="00964C21"/>
    <w:rsid w:val="0096591B"/>
    <w:rsid w:val="00965DAD"/>
    <w:rsid w:val="009666C4"/>
    <w:rsid w:val="00966D33"/>
    <w:rsid w:val="00966F91"/>
    <w:rsid w:val="00967380"/>
    <w:rsid w:val="009677B8"/>
    <w:rsid w:val="009707B7"/>
    <w:rsid w:val="00970B5C"/>
    <w:rsid w:val="00970D19"/>
    <w:rsid w:val="009710D7"/>
    <w:rsid w:val="0097119B"/>
    <w:rsid w:val="0097148B"/>
    <w:rsid w:val="00971A09"/>
    <w:rsid w:val="009721A1"/>
    <w:rsid w:val="0097226C"/>
    <w:rsid w:val="009729CF"/>
    <w:rsid w:val="00973CC1"/>
    <w:rsid w:val="009745FB"/>
    <w:rsid w:val="00974D3C"/>
    <w:rsid w:val="009758BE"/>
    <w:rsid w:val="00975978"/>
    <w:rsid w:val="00976771"/>
    <w:rsid w:val="00976858"/>
    <w:rsid w:val="00976972"/>
    <w:rsid w:val="009769DA"/>
    <w:rsid w:val="00976DD4"/>
    <w:rsid w:val="0098085D"/>
    <w:rsid w:val="0098096B"/>
    <w:rsid w:val="009826C4"/>
    <w:rsid w:val="009838FB"/>
    <w:rsid w:val="00984B19"/>
    <w:rsid w:val="00984BC1"/>
    <w:rsid w:val="00984C4B"/>
    <w:rsid w:val="00984DA7"/>
    <w:rsid w:val="00985339"/>
    <w:rsid w:val="00986533"/>
    <w:rsid w:val="00986F6F"/>
    <w:rsid w:val="00987016"/>
    <w:rsid w:val="00987464"/>
    <w:rsid w:val="00990733"/>
    <w:rsid w:val="009907B0"/>
    <w:rsid w:val="0099099C"/>
    <w:rsid w:val="00990CE0"/>
    <w:rsid w:val="00991491"/>
    <w:rsid w:val="00991696"/>
    <w:rsid w:val="009918B7"/>
    <w:rsid w:val="00991F0F"/>
    <w:rsid w:val="00992CCD"/>
    <w:rsid w:val="009931B3"/>
    <w:rsid w:val="0099354E"/>
    <w:rsid w:val="00993C3B"/>
    <w:rsid w:val="00993F01"/>
    <w:rsid w:val="0099410C"/>
    <w:rsid w:val="00994F9D"/>
    <w:rsid w:val="00995209"/>
    <w:rsid w:val="00996688"/>
    <w:rsid w:val="009968D7"/>
    <w:rsid w:val="00997436"/>
    <w:rsid w:val="00997D59"/>
    <w:rsid w:val="009A0856"/>
    <w:rsid w:val="009A08F0"/>
    <w:rsid w:val="009A1833"/>
    <w:rsid w:val="009A1C97"/>
    <w:rsid w:val="009A20F0"/>
    <w:rsid w:val="009A24C7"/>
    <w:rsid w:val="009A250D"/>
    <w:rsid w:val="009A2C7B"/>
    <w:rsid w:val="009A2CF0"/>
    <w:rsid w:val="009A2D15"/>
    <w:rsid w:val="009A32CC"/>
    <w:rsid w:val="009A3EE2"/>
    <w:rsid w:val="009A4728"/>
    <w:rsid w:val="009A4DE3"/>
    <w:rsid w:val="009A4F59"/>
    <w:rsid w:val="009A54D6"/>
    <w:rsid w:val="009A65F7"/>
    <w:rsid w:val="009A696F"/>
    <w:rsid w:val="009A7BA2"/>
    <w:rsid w:val="009A7C9F"/>
    <w:rsid w:val="009B0778"/>
    <w:rsid w:val="009B0F69"/>
    <w:rsid w:val="009B1A06"/>
    <w:rsid w:val="009B1AA7"/>
    <w:rsid w:val="009B219C"/>
    <w:rsid w:val="009B299D"/>
    <w:rsid w:val="009B2A98"/>
    <w:rsid w:val="009B2B14"/>
    <w:rsid w:val="009B2CEB"/>
    <w:rsid w:val="009B37EA"/>
    <w:rsid w:val="009B3E11"/>
    <w:rsid w:val="009B44C3"/>
    <w:rsid w:val="009B47CA"/>
    <w:rsid w:val="009B4FF4"/>
    <w:rsid w:val="009B51A6"/>
    <w:rsid w:val="009B6E46"/>
    <w:rsid w:val="009B6F46"/>
    <w:rsid w:val="009B6F65"/>
    <w:rsid w:val="009B7755"/>
    <w:rsid w:val="009B7D22"/>
    <w:rsid w:val="009C044E"/>
    <w:rsid w:val="009C08F9"/>
    <w:rsid w:val="009C0DCD"/>
    <w:rsid w:val="009C12F3"/>
    <w:rsid w:val="009C1D7D"/>
    <w:rsid w:val="009C2264"/>
    <w:rsid w:val="009C3C4C"/>
    <w:rsid w:val="009C4320"/>
    <w:rsid w:val="009C4404"/>
    <w:rsid w:val="009C4665"/>
    <w:rsid w:val="009C4F5A"/>
    <w:rsid w:val="009C5870"/>
    <w:rsid w:val="009C724C"/>
    <w:rsid w:val="009D0EDC"/>
    <w:rsid w:val="009D106D"/>
    <w:rsid w:val="009D195F"/>
    <w:rsid w:val="009D1B51"/>
    <w:rsid w:val="009D1E79"/>
    <w:rsid w:val="009D1F55"/>
    <w:rsid w:val="009D2118"/>
    <w:rsid w:val="009D2ADB"/>
    <w:rsid w:val="009D31E0"/>
    <w:rsid w:val="009D34BB"/>
    <w:rsid w:val="009D377E"/>
    <w:rsid w:val="009D38E0"/>
    <w:rsid w:val="009D3EC7"/>
    <w:rsid w:val="009D4E7A"/>
    <w:rsid w:val="009D4F9D"/>
    <w:rsid w:val="009D5737"/>
    <w:rsid w:val="009D588D"/>
    <w:rsid w:val="009D5984"/>
    <w:rsid w:val="009D5B86"/>
    <w:rsid w:val="009D5F13"/>
    <w:rsid w:val="009D6374"/>
    <w:rsid w:val="009D6E90"/>
    <w:rsid w:val="009D72FD"/>
    <w:rsid w:val="009D7849"/>
    <w:rsid w:val="009D798D"/>
    <w:rsid w:val="009D7B1E"/>
    <w:rsid w:val="009E0058"/>
    <w:rsid w:val="009E0503"/>
    <w:rsid w:val="009E051A"/>
    <w:rsid w:val="009E073C"/>
    <w:rsid w:val="009E0BC7"/>
    <w:rsid w:val="009E0C51"/>
    <w:rsid w:val="009E0E99"/>
    <w:rsid w:val="009E0F4E"/>
    <w:rsid w:val="009E0F77"/>
    <w:rsid w:val="009E157B"/>
    <w:rsid w:val="009E1727"/>
    <w:rsid w:val="009E2247"/>
    <w:rsid w:val="009E2250"/>
    <w:rsid w:val="009E2268"/>
    <w:rsid w:val="009E2845"/>
    <w:rsid w:val="009E29F1"/>
    <w:rsid w:val="009E3862"/>
    <w:rsid w:val="009E4000"/>
    <w:rsid w:val="009E4310"/>
    <w:rsid w:val="009E45BB"/>
    <w:rsid w:val="009E4784"/>
    <w:rsid w:val="009E4900"/>
    <w:rsid w:val="009E655C"/>
    <w:rsid w:val="009E662C"/>
    <w:rsid w:val="009E670B"/>
    <w:rsid w:val="009E69DD"/>
    <w:rsid w:val="009E6C2C"/>
    <w:rsid w:val="009E6CF8"/>
    <w:rsid w:val="009E6EAA"/>
    <w:rsid w:val="009E7323"/>
    <w:rsid w:val="009E7658"/>
    <w:rsid w:val="009E7F27"/>
    <w:rsid w:val="009F05A9"/>
    <w:rsid w:val="009F0E4E"/>
    <w:rsid w:val="009F195B"/>
    <w:rsid w:val="009F2471"/>
    <w:rsid w:val="009F27AC"/>
    <w:rsid w:val="009F2E74"/>
    <w:rsid w:val="009F397E"/>
    <w:rsid w:val="009F3BF5"/>
    <w:rsid w:val="009F3BFD"/>
    <w:rsid w:val="009F4116"/>
    <w:rsid w:val="009F4187"/>
    <w:rsid w:val="009F4C61"/>
    <w:rsid w:val="009F4EA4"/>
    <w:rsid w:val="009F4EE1"/>
    <w:rsid w:val="009F62E9"/>
    <w:rsid w:val="009F64D6"/>
    <w:rsid w:val="009F7491"/>
    <w:rsid w:val="009F7998"/>
    <w:rsid w:val="009F7FE6"/>
    <w:rsid w:val="00A005B7"/>
    <w:rsid w:val="00A00A6B"/>
    <w:rsid w:val="00A00E8E"/>
    <w:rsid w:val="00A01045"/>
    <w:rsid w:val="00A01333"/>
    <w:rsid w:val="00A017FC"/>
    <w:rsid w:val="00A01D17"/>
    <w:rsid w:val="00A01D90"/>
    <w:rsid w:val="00A04726"/>
    <w:rsid w:val="00A047D2"/>
    <w:rsid w:val="00A04A12"/>
    <w:rsid w:val="00A04B37"/>
    <w:rsid w:val="00A04FEB"/>
    <w:rsid w:val="00A053D8"/>
    <w:rsid w:val="00A060AA"/>
    <w:rsid w:val="00A06F35"/>
    <w:rsid w:val="00A0701E"/>
    <w:rsid w:val="00A10F8A"/>
    <w:rsid w:val="00A10FEF"/>
    <w:rsid w:val="00A11311"/>
    <w:rsid w:val="00A116CC"/>
    <w:rsid w:val="00A12474"/>
    <w:rsid w:val="00A12633"/>
    <w:rsid w:val="00A126D3"/>
    <w:rsid w:val="00A13076"/>
    <w:rsid w:val="00A13103"/>
    <w:rsid w:val="00A13537"/>
    <w:rsid w:val="00A13D78"/>
    <w:rsid w:val="00A13E9F"/>
    <w:rsid w:val="00A1400D"/>
    <w:rsid w:val="00A14D90"/>
    <w:rsid w:val="00A14F4A"/>
    <w:rsid w:val="00A152DB"/>
    <w:rsid w:val="00A1541E"/>
    <w:rsid w:val="00A157F4"/>
    <w:rsid w:val="00A1618D"/>
    <w:rsid w:val="00A16399"/>
    <w:rsid w:val="00A16C5D"/>
    <w:rsid w:val="00A16FAF"/>
    <w:rsid w:val="00A1788F"/>
    <w:rsid w:val="00A17C37"/>
    <w:rsid w:val="00A200CE"/>
    <w:rsid w:val="00A211C4"/>
    <w:rsid w:val="00A21803"/>
    <w:rsid w:val="00A22D5E"/>
    <w:rsid w:val="00A22E20"/>
    <w:rsid w:val="00A232D8"/>
    <w:rsid w:val="00A23519"/>
    <w:rsid w:val="00A2440B"/>
    <w:rsid w:val="00A24506"/>
    <w:rsid w:val="00A24C0E"/>
    <w:rsid w:val="00A26255"/>
    <w:rsid w:val="00A263C6"/>
    <w:rsid w:val="00A26E76"/>
    <w:rsid w:val="00A27BD3"/>
    <w:rsid w:val="00A306F8"/>
    <w:rsid w:val="00A308BE"/>
    <w:rsid w:val="00A30918"/>
    <w:rsid w:val="00A30D78"/>
    <w:rsid w:val="00A31253"/>
    <w:rsid w:val="00A315BB"/>
    <w:rsid w:val="00A32746"/>
    <w:rsid w:val="00A327D8"/>
    <w:rsid w:val="00A32895"/>
    <w:rsid w:val="00A32A1A"/>
    <w:rsid w:val="00A32FE7"/>
    <w:rsid w:val="00A33ACF"/>
    <w:rsid w:val="00A33AF7"/>
    <w:rsid w:val="00A346DF"/>
    <w:rsid w:val="00A34789"/>
    <w:rsid w:val="00A34DED"/>
    <w:rsid w:val="00A35444"/>
    <w:rsid w:val="00A35447"/>
    <w:rsid w:val="00A35707"/>
    <w:rsid w:val="00A37324"/>
    <w:rsid w:val="00A37C4C"/>
    <w:rsid w:val="00A37F63"/>
    <w:rsid w:val="00A404AC"/>
    <w:rsid w:val="00A4123B"/>
    <w:rsid w:val="00A415CC"/>
    <w:rsid w:val="00A41CE6"/>
    <w:rsid w:val="00A41E18"/>
    <w:rsid w:val="00A42C03"/>
    <w:rsid w:val="00A42F4C"/>
    <w:rsid w:val="00A43708"/>
    <w:rsid w:val="00A4444E"/>
    <w:rsid w:val="00A44BC8"/>
    <w:rsid w:val="00A45148"/>
    <w:rsid w:val="00A4576A"/>
    <w:rsid w:val="00A45B3A"/>
    <w:rsid w:val="00A45FE3"/>
    <w:rsid w:val="00A4668F"/>
    <w:rsid w:val="00A46879"/>
    <w:rsid w:val="00A47105"/>
    <w:rsid w:val="00A5073F"/>
    <w:rsid w:val="00A508B4"/>
    <w:rsid w:val="00A50D09"/>
    <w:rsid w:val="00A50D73"/>
    <w:rsid w:val="00A522B8"/>
    <w:rsid w:val="00A5244D"/>
    <w:rsid w:val="00A5247C"/>
    <w:rsid w:val="00A52D6B"/>
    <w:rsid w:val="00A53393"/>
    <w:rsid w:val="00A53BAD"/>
    <w:rsid w:val="00A53E0C"/>
    <w:rsid w:val="00A5429E"/>
    <w:rsid w:val="00A54498"/>
    <w:rsid w:val="00A54E0B"/>
    <w:rsid w:val="00A55EA0"/>
    <w:rsid w:val="00A55EBF"/>
    <w:rsid w:val="00A56653"/>
    <w:rsid w:val="00A56DF0"/>
    <w:rsid w:val="00A571DB"/>
    <w:rsid w:val="00A600F0"/>
    <w:rsid w:val="00A60385"/>
    <w:rsid w:val="00A60A31"/>
    <w:rsid w:val="00A60B2E"/>
    <w:rsid w:val="00A60EA4"/>
    <w:rsid w:val="00A616C1"/>
    <w:rsid w:val="00A621F7"/>
    <w:rsid w:val="00A62A99"/>
    <w:rsid w:val="00A63201"/>
    <w:rsid w:val="00A63676"/>
    <w:rsid w:val="00A63767"/>
    <w:rsid w:val="00A638A5"/>
    <w:rsid w:val="00A63FE2"/>
    <w:rsid w:val="00A640D6"/>
    <w:rsid w:val="00A64478"/>
    <w:rsid w:val="00A64755"/>
    <w:rsid w:val="00A64D29"/>
    <w:rsid w:val="00A64FA0"/>
    <w:rsid w:val="00A64FC4"/>
    <w:rsid w:val="00A65995"/>
    <w:rsid w:val="00A65B71"/>
    <w:rsid w:val="00A667C2"/>
    <w:rsid w:val="00A674FE"/>
    <w:rsid w:val="00A70050"/>
    <w:rsid w:val="00A70711"/>
    <w:rsid w:val="00A70EAC"/>
    <w:rsid w:val="00A71529"/>
    <w:rsid w:val="00A72197"/>
    <w:rsid w:val="00A721DF"/>
    <w:rsid w:val="00A72C66"/>
    <w:rsid w:val="00A73F3E"/>
    <w:rsid w:val="00A7402C"/>
    <w:rsid w:val="00A742CF"/>
    <w:rsid w:val="00A74AFA"/>
    <w:rsid w:val="00A74B36"/>
    <w:rsid w:val="00A74D28"/>
    <w:rsid w:val="00A7507D"/>
    <w:rsid w:val="00A75769"/>
    <w:rsid w:val="00A765AC"/>
    <w:rsid w:val="00A76E2B"/>
    <w:rsid w:val="00A76F5F"/>
    <w:rsid w:val="00A77A5C"/>
    <w:rsid w:val="00A77B81"/>
    <w:rsid w:val="00A77C86"/>
    <w:rsid w:val="00A8047F"/>
    <w:rsid w:val="00A8170D"/>
    <w:rsid w:val="00A822FA"/>
    <w:rsid w:val="00A82763"/>
    <w:rsid w:val="00A82C75"/>
    <w:rsid w:val="00A838DE"/>
    <w:rsid w:val="00A839CC"/>
    <w:rsid w:val="00A83C93"/>
    <w:rsid w:val="00A845DE"/>
    <w:rsid w:val="00A85475"/>
    <w:rsid w:val="00A85703"/>
    <w:rsid w:val="00A858A5"/>
    <w:rsid w:val="00A85D54"/>
    <w:rsid w:val="00A86963"/>
    <w:rsid w:val="00A873AB"/>
    <w:rsid w:val="00A874D8"/>
    <w:rsid w:val="00A875CF"/>
    <w:rsid w:val="00A87E91"/>
    <w:rsid w:val="00A87F1C"/>
    <w:rsid w:val="00A87FC9"/>
    <w:rsid w:val="00A90F44"/>
    <w:rsid w:val="00A913FF"/>
    <w:rsid w:val="00A91D5E"/>
    <w:rsid w:val="00A91F5E"/>
    <w:rsid w:val="00A92065"/>
    <w:rsid w:val="00A92E88"/>
    <w:rsid w:val="00A9301B"/>
    <w:rsid w:val="00A93031"/>
    <w:rsid w:val="00A931E7"/>
    <w:rsid w:val="00A93212"/>
    <w:rsid w:val="00A93776"/>
    <w:rsid w:val="00A93835"/>
    <w:rsid w:val="00A943B6"/>
    <w:rsid w:val="00A9465A"/>
    <w:rsid w:val="00A95288"/>
    <w:rsid w:val="00A9555B"/>
    <w:rsid w:val="00A95C1E"/>
    <w:rsid w:val="00A96FB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58D7"/>
    <w:rsid w:val="00AA626A"/>
    <w:rsid w:val="00AA649D"/>
    <w:rsid w:val="00AA6B36"/>
    <w:rsid w:val="00AA7750"/>
    <w:rsid w:val="00AA7AE4"/>
    <w:rsid w:val="00AB06C5"/>
    <w:rsid w:val="00AB0E78"/>
    <w:rsid w:val="00AB117C"/>
    <w:rsid w:val="00AB166D"/>
    <w:rsid w:val="00AB211E"/>
    <w:rsid w:val="00AB2330"/>
    <w:rsid w:val="00AB299C"/>
    <w:rsid w:val="00AB2ABD"/>
    <w:rsid w:val="00AB2C5C"/>
    <w:rsid w:val="00AB3036"/>
    <w:rsid w:val="00AB3586"/>
    <w:rsid w:val="00AB49D2"/>
    <w:rsid w:val="00AB5D03"/>
    <w:rsid w:val="00AB6A75"/>
    <w:rsid w:val="00AB6DF8"/>
    <w:rsid w:val="00AB6F06"/>
    <w:rsid w:val="00AB6F7A"/>
    <w:rsid w:val="00AB7487"/>
    <w:rsid w:val="00AC018C"/>
    <w:rsid w:val="00AC0D0C"/>
    <w:rsid w:val="00AC15AF"/>
    <w:rsid w:val="00AC213A"/>
    <w:rsid w:val="00AC2A2B"/>
    <w:rsid w:val="00AC2CEC"/>
    <w:rsid w:val="00AC3462"/>
    <w:rsid w:val="00AC35B2"/>
    <w:rsid w:val="00AC39E3"/>
    <w:rsid w:val="00AC3BC2"/>
    <w:rsid w:val="00AC4D26"/>
    <w:rsid w:val="00AC4FE9"/>
    <w:rsid w:val="00AC62A0"/>
    <w:rsid w:val="00AC6C9B"/>
    <w:rsid w:val="00AC764A"/>
    <w:rsid w:val="00AC79F7"/>
    <w:rsid w:val="00AD079F"/>
    <w:rsid w:val="00AD07A8"/>
    <w:rsid w:val="00AD095B"/>
    <w:rsid w:val="00AD171C"/>
    <w:rsid w:val="00AD1EBD"/>
    <w:rsid w:val="00AD20F7"/>
    <w:rsid w:val="00AD2742"/>
    <w:rsid w:val="00AD2A90"/>
    <w:rsid w:val="00AD409C"/>
    <w:rsid w:val="00AD4503"/>
    <w:rsid w:val="00AD53F4"/>
    <w:rsid w:val="00AD593E"/>
    <w:rsid w:val="00AD5B59"/>
    <w:rsid w:val="00AD60E5"/>
    <w:rsid w:val="00AD6FFF"/>
    <w:rsid w:val="00AD70A3"/>
    <w:rsid w:val="00AD7A40"/>
    <w:rsid w:val="00AD7B4E"/>
    <w:rsid w:val="00AE0D49"/>
    <w:rsid w:val="00AE129C"/>
    <w:rsid w:val="00AE185B"/>
    <w:rsid w:val="00AE350B"/>
    <w:rsid w:val="00AE3FB4"/>
    <w:rsid w:val="00AE426F"/>
    <w:rsid w:val="00AE4A7B"/>
    <w:rsid w:val="00AE4B05"/>
    <w:rsid w:val="00AE4F87"/>
    <w:rsid w:val="00AE512A"/>
    <w:rsid w:val="00AE52F0"/>
    <w:rsid w:val="00AE55BE"/>
    <w:rsid w:val="00AE5923"/>
    <w:rsid w:val="00AE5B17"/>
    <w:rsid w:val="00AE5B84"/>
    <w:rsid w:val="00AE6079"/>
    <w:rsid w:val="00AE622A"/>
    <w:rsid w:val="00AE6305"/>
    <w:rsid w:val="00AE7098"/>
    <w:rsid w:val="00AE78C1"/>
    <w:rsid w:val="00AF01C8"/>
    <w:rsid w:val="00AF024E"/>
    <w:rsid w:val="00AF030E"/>
    <w:rsid w:val="00AF0B14"/>
    <w:rsid w:val="00AF2039"/>
    <w:rsid w:val="00AF23DA"/>
    <w:rsid w:val="00AF2A1F"/>
    <w:rsid w:val="00AF4A6D"/>
    <w:rsid w:val="00AF5590"/>
    <w:rsid w:val="00AF5F51"/>
    <w:rsid w:val="00AF69BF"/>
    <w:rsid w:val="00AF6A25"/>
    <w:rsid w:val="00AF6C43"/>
    <w:rsid w:val="00AF76BA"/>
    <w:rsid w:val="00B0031D"/>
    <w:rsid w:val="00B01F1E"/>
    <w:rsid w:val="00B02C6C"/>
    <w:rsid w:val="00B0353E"/>
    <w:rsid w:val="00B035DF"/>
    <w:rsid w:val="00B03B3B"/>
    <w:rsid w:val="00B03C89"/>
    <w:rsid w:val="00B03CD9"/>
    <w:rsid w:val="00B03CEF"/>
    <w:rsid w:val="00B04AF5"/>
    <w:rsid w:val="00B0553D"/>
    <w:rsid w:val="00B059A3"/>
    <w:rsid w:val="00B05CB4"/>
    <w:rsid w:val="00B05FDA"/>
    <w:rsid w:val="00B0622B"/>
    <w:rsid w:val="00B06EDC"/>
    <w:rsid w:val="00B07DC4"/>
    <w:rsid w:val="00B101E9"/>
    <w:rsid w:val="00B10448"/>
    <w:rsid w:val="00B10887"/>
    <w:rsid w:val="00B11C00"/>
    <w:rsid w:val="00B11CAB"/>
    <w:rsid w:val="00B1239E"/>
    <w:rsid w:val="00B13821"/>
    <w:rsid w:val="00B141DD"/>
    <w:rsid w:val="00B143E8"/>
    <w:rsid w:val="00B14C45"/>
    <w:rsid w:val="00B15228"/>
    <w:rsid w:val="00B165A8"/>
    <w:rsid w:val="00B16640"/>
    <w:rsid w:val="00B16DB6"/>
    <w:rsid w:val="00B1741B"/>
    <w:rsid w:val="00B1784F"/>
    <w:rsid w:val="00B21733"/>
    <w:rsid w:val="00B22142"/>
    <w:rsid w:val="00B2269A"/>
    <w:rsid w:val="00B24350"/>
    <w:rsid w:val="00B243BE"/>
    <w:rsid w:val="00B24AA8"/>
    <w:rsid w:val="00B24B20"/>
    <w:rsid w:val="00B24CFB"/>
    <w:rsid w:val="00B252CD"/>
    <w:rsid w:val="00B264B8"/>
    <w:rsid w:val="00B279B0"/>
    <w:rsid w:val="00B30C88"/>
    <w:rsid w:val="00B3243C"/>
    <w:rsid w:val="00B32BB8"/>
    <w:rsid w:val="00B334F8"/>
    <w:rsid w:val="00B33AB4"/>
    <w:rsid w:val="00B3478B"/>
    <w:rsid w:val="00B348FA"/>
    <w:rsid w:val="00B35DC7"/>
    <w:rsid w:val="00B36829"/>
    <w:rsid w:val="00B36BD1"/>
    <w:rsid w:val="00B37643"/>
    <w:rsid w:val="00B37BA2"/>
    <w:rsid w:val="00B37C38"/>
    <w:rsid w:val="00B40059"/>
    <w:rsid w:val="00B408B7"/>
    <w:rsid w:val="00B40C19"/>
    <w:rsid w:val="00B40E13"/>
    <w:rsid w:val="00B40F28"/>
    <w:rsid w:val="00B41950"/>
    <w:rsid w:val="00B4213B"/>
    <w:rsid w:val="00B424C1"/>
    <w:rsid w:val="00B43198"/>
    <w:rsid w:val="00B440F3"/>
    <w:rsid w:val="00B448F6"/>
    <w:rsid w:val="00B449C9"/>
    <w:rsid w:val="00B44BC4"/>
    <w:rsid w:val="00B44D7F"/>
    <w:rsid w:val="00B460A0"/>
    <w:rsid w:val="00B464C4"/>
    <w:rsid w:val="00B468C1"/>
    <w:rsid w:val="00B47438"/>
    <w:rsid w:val="00B502A0"/>
    <w:rsid w:val="00B51333"/>
    <w:rsid w:val="00B51507"/>
    <w:rsid w:val="00B51EE9"/>
    <w:rsid w:val="00B51FC3"/>
    <w:rsid w:val="00B52E12"/>
    <w:rsid w:val="00B52E28"/>
    <w:rsid w:val="00B53D29"/>
    <w:rsid w:val="00B53DDF"/>
    <w:rsid w:val="00B53E42"/>
    <w:rsid w:val="00B54A46"/>
    <w:rsid w:val="00B5590D"/>
    <w:rsid w:val="00B55B4B"/>
    <w:rsid w:val="00B56ACF"/>
    <w:rsid w:val="00B57063"/>
    <w:rsid w:val="00B57E51"/>
    <w:rsid w:val="00B602A0"/>
    <w:rsid w:val="00B609A6"/>
    <w:rsid w:val="00B60D7F"/>
    <w:rsid w:val="00B617EC"/>
    <w:rsid w:val="00B63D9A"/>
    <w:rsid w:val="00B64001"/>
    <w:rsid w:val="00B6401F"/>
    <w:rsid w:val="00B64C7A"/>
    <w:rsid w:val="00B6522A"/>
    <w:rsid w:val="00B652B5"/>
    <w:rsid w:val="00B65320"/>
    <w:rsid w:val="00B66A6A"/>
    <w:rsid w:val="00B66C93"/>
    <w:rsid w:val="00B66C95"/>
    <w:rsid w:val="00B66DDD"/>
    <w:rsid w:val="00B66E4E"/>
    <w:rsid w:val="00B6716B"/>
    <w:rsid w:val="00B67AB9"/>
    <w:rsid w:val="00B7079D"/>
    <w:rsid w:val="00B70D0B"/>
    <w:rsid w:val="00B70FD5"/>
    <w:rsid w:val="00B70FDC"/>
    <w:rsid w:val="00B7160E"/>
    <w:rsid w:val="00B72A2D"/>
    <w:rsid w:val="00B72A8F"/>
    <w:rsid w:val="00B72E2F"/>
    <w:rsid w:val="00B731DA"/>
    <w:rsid w:val="00B734FC"/>
    <w:rsid w:val="00B735A4"/>
    <w:rsid w:val="00B73F49"/>
    <w:rsid w:val="00B740DE"/>
    <w:rsid w:val="00B747D5"/>
    <w:rsid w:val="00B74BCD"/>
    <w:rsid w:val="00B74E04"/>
    <w:rsid w:val="00B7530A"/>
    <w:rsid w:val="00B7591B"/>
    <w:rsid w:val="00B75A51"/>
    <w:rsid w:val="00B76155"/>
    <w:rsid w:val="00B761E4"/>
    <w:rsid w:val="00B76243"/>
    <w:rsid w:val="00B7671E"/>
    <w:rsid w:val="00B76AAB"/>
    <w:rsid w:val="00B76B83"/>
    <w:rsid w:val="00B77986"/>
    <w:rsid w:val="00B77D4D"/>
    <w:rsid w:val="00B80791"/>
    <w:rsid w:val="00B80FB5"/>
    <w:rsid w:val="00B81055"/>
    <w:rsid w:val="00B81060"/>
    <w:rsid w:val="00B81DB4"/>
    <w:rsid w:val="00B81F36"/>
    <w:rsid w:val="00B82D1B"/>
    <w:rsid w:val="00B82D2B"/>
    <w:rsid w:val="00B842CF"/>
    <w:rsid w:val="00B844E2"/>
    <w:rsid w:val="00B84A37"/>
    <w:rsid w:val="00B85813"/>
    <w:rsid w:val="00B85B9B"/>
    <w:rsid w:val="00B85DEC"/>
    <w:rsid w:val="00B86459"/>
    <w:rsid w:val="00B86BD9"/>
    <w:rsid w:val="00B8712B"/>
    <w:rsid w:val="00B8752C"/>
    <w:rsid w:val="00B8754E"/>
    <w:rsid w:val="00B878FE"/>
    <w:rsid w:val="00B87A9B"/>
    <w:rsid w:val="00B87EC2"/>
    <w:rsid w:val="00B87F25"/>
    <w:rsid w:val="00B9000B"/>
    <w:rsid w:val="00B90113"/>
    <w:rsid w:val="00B906DE"/>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546"/>
    <w:rsid w:val="00B96592"/>
    <w:rsid w:val="00B96AB2"/>
    <w:rsid w:val="00B97521"/>
    <w:rsid w:val="00B976DC"/>
    <w:rsid w:val="00B97BE0"/>
    <w:rsid w:val="00BA0D72"/>
    <w:rsid w:val="00BA0F7D"/>
    <w:rsid w:val="00BA12BF"/>
    <w:rsid w:val="00BA1498"/>
    <w:rsid w:val="00BA16B1"/>
    <w:rsid w:val="00BA1FF8"/>
    <w:rsid w:val="00BA2445"/>
    <w:rsid w:val="00BA2919"/>
    <w:rsid w:val="00BA32A0"/>
    <w:rsid w:val="00BA352A"/>
    <w:rsid w:val="00BA3F2F"/>
    <w:rsid w:val="00BA4154"/>
    <w:rsid w:val="00BA49F4"/>
    <w:rsid w:val="00BA5DBB"/>
    <w:rsid w:val="00BA642C"/>
    <w:rsid w:val="00BA695C"/>
    <w:rsid w:val="00BA712E"/>
    <w:rsid w:val="00BA724D"/>
    <w:rsid w:val="00BA7F9A"/>
    <w:rsid w:val="00BB0409"/>
    <w:rsid w:val="00BB04A2"/>
    <w:rsid w:val="00BB063C"/>
    <w:rsid w:val="00BB072D"/>
    <w:rsid w:val="00BB1434"/>
    <w:rsid w:val="00BB14F0"/>
    <w:rsid w:val="00BB19F5"/>
    <w:rsid w:val="00BB19F6"/>
    <w:rsid w:val="00BB1D58"/>
    <w:rsid w:val="00BB22D1"/>
    <w:rsid w:val="00BB2434"/>
    <w:rsid w:val="00BB24CA"/>
    <w:rsid w:val="00BB40DC"/>
    <w:rsid w:val="00BB50D3"/>
    <w:rsid w:val="00BB5176"/>
    <w:rsid w:val="00BB539E"/>
    <w:rsid w:val="00BB5659"/>
    <w:rsid w:val="00BB5EBD"/>
    <w:rsid w:val="00BB63D8"/>
    <w:rsid w:val="00BB6F26"/>
    <w:rsid w:val="00BB762A"/>
    <w:rsid w:val="00BB7DCE"/>
    <w:rsid w:val="00BC20A4"/>
    <w:rsid w:val="00BC2F32"/>
    <w:rsid w:val="00BC3670"/>
    <w:rsid w:val="00BC3C23"/>
    <w:rsid w:val="00BC49D2"/>
    <w:rsid w:val="00BC4CCD"/>
    <w:rsid w:val="00BC5C8E"/>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F4"/>
    <w:rsid w:val="00BD353C"/>
    <w:rsid w:val="00BD3B60"/>
    <w:rsid w:val="00BD4BA1"/>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F18"/>
    <w:rsid w:val="00BE1F9A"/>
    <w:rsid w:val="00BE2C9F"/>
    <w:rsid w:val="00BE356B"/>
    <w:rsid w:val="00BE3684"/>
    <w:rsid w:val="00BE3AAD"/>
    <w:rsid w:val="00BE3DE4"/>
    <w:rsid w:val="00BE41F8"/>
    <w:rsid w:val="00BE444D"/>
    <w:rsid w:val="00BE47B8"/>
    <w:rsid w:val="00BE5119"/>
    <w:rsid w:val="00BE5342"/>
    <w:rsid w:val="00BE5AAF"/>
    <w:rsid w:val="00BE5AB8"/>
    <w:rsid w:val="00BE5E90"/>
    <w:rsid w:val="00BF0CF5"/>
    <w:rsid w:val="00BF0D37"/>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7EE3"/>
    <w:rsid w:val="00C00CB4"/>
    <w:rsid w:val="00C01C9F"/>
    <w:rsid w:val="00C01EA7"/>
    <w:rsid w:val="00C027A8"/>
    <w:rsid w:val="00C03F43"/>
    <w:rsid w:val="00C04895"/>
    <w:rsid w:val="00C04C2E"/>
    <w:rsid w:val="00C056E1"/>
    <w:rsid w:val="00C068CE"/>
    <w:rsid w:val="00C0724B"/>
    <w:rsid w:val="00C100C2"/>
    <w:rsid w:val="00C1071E"/>
    <w:rsid w:val="00C1130A"/>
    <w:rsid w:val="00C11D78"/>
    <w:rsid w:val="00C12221"/>
    <w:rsid w:val="00C1235B"/>
    <w:rsid w:val="00C12CEB"/>
    <w:rsid w:val="00C13AEE"/>
    <w:rsid w:val="00C156E3"/>
    <w:rsid w:val="00C15B56"/>
    <w:rsid w:val="00C160DB"/>
    <w:rsid w:val="00C20302"/>
    <w:rsid w:val="00C20476"/>
    <w:rsid w:val="00C21B49"/>
    <w:rsid w:val="00C22201"/>
    <w:rsid w:val="00C23306"/>
    <w:rsid w:val="00C23D1E"/>
    <w:rsid w:val="00C24791"/>
    <w:rsid w:val="00C25189"/>
    <w:rsid w:val="00C25435"/>
    <w:rsid w:val="00C25986"/>
    <w:rsid w:val="00C26DD4"/>
    <w:rsid w:val="00C27A2E"/>
    <w:rsid w:val="00C3107A"/>
    <w:rsid w:val="00C31784"/>
    <w:rsid w:val="00C31C68"/>
    <w:rsid w:val="00C31E34"/>
    <w:rsid w:val="00C320A3"/>
    <w:rsid w:val="00C32B61"/>
    <w:rsid w:val="00C33201"/>
    <w:rsid w:val="00C3337B"/>
    <w:rsid w:val="00C338FD"/>
    <w:rsid w:val="00C34219"/>
    <w:rsid w:val="00C352BB"/>
    <w:rsid w:val="00C35696"/>
    <w:rsid w:val="00C35E49"/>
    <w:rsid w:val="00C36339"/>
    <w:rsid w:val="00C36854"/>
    <w:rsid w:val="00C36B26"/>
    <w:rsid w:val="00C372DC"/>
    <w:rsid w:val="00C40779"/>
    <w:rsid w:val="00C40B8B"/>
    <w:rsid w:val="00C40C05"/>
    <w:rsid w:val="00C41866"/>
    <w:rsid w:val="00C41D57"/>
    <w:rsid w:val="00C4256F"/>
    <w:rsid w:val="00C431F3"/>
    <w:rsid w:val="00C43623"/>
    <w:rsid w:val="00C43B4B"/>
    <w:rsid w:val="00C43BA1"/>
    <w:rsid w:val="00C43C53"/>
    <w:rsid w:val="00C43F39"/>
    <w:rsid w:val="00C4424C"/>
    <w:rsid w:val="00C449C0"/>
    <w:rsid w:val="00C45255"/>
    <w:rsid w:val="00C45E2F"/>
    <w:rsid w:val="00C4669D"/>
    <w:rsid w:val="00C46F15"/>
    <w:rsid w:val="00C46FA8"/>
    <w:rsid w:val="00C4722D"/>
    <w:rsid w:val="00C47F51"/>
    <w:rsid w:val="00C509BA"/>
    <w:rsid w:val="00C50F75"/>
    <w:rsid w:val="00C51493"/>
    <w:rsid w:val="00C51B3B"/>
    <w:rsid w:val="00C52E82"/>
    <w:rsid w:val="00C532D7"/>
    <w:rsid w:val="00C53EEE"/>
    <w:rsid w:val="00C5432E"/>
    <w:rsid w:val="00C5440E"/>
    <w:rsid w:val="00C5450B"/>
    <w:rsid w:val="00C5451B"/>
    <w:rsid w:val="00C54D8A"/>
    <w:rsid w:val="00C54E93"/>
    <w:rsid w:val="00C54EA8"/>
    <w:rsid w:val="00C55090"/>
    <w:rsid w:val="00C5514C"/>
    <w:rsid w:val="00C569E8"/>
    <w:rsid w:val="00C5703E"/>
    <w:rsid w:val="00C57352"/>
    <w:rsid w:val="00C578FA"/>
    <w:rsid w:val="00C57FEB"/>
    <w:rsid w:val="00C60F8A"/>
    <w:rsid w:val="00C619F3"/>
    <w:rsid w:val="00C61A3E"/>
    <w:rsid w:val="00C62B2E"/>
    <w:rsid w:val="00C639D9"/>
    <w:rsid w:val="00C64475"/>
    <w:rsid w:val="00C64B30"/>
    <w:rsid w:val="00C64E60"/>
    <w:rsid w:val="00C64F01"/>
    <w:rsid w:val="00C652B0"/>
    <w:rsid w:val="00C65732"/>
    <w:rsid w:val="00C665CB"/>
    <w:rsid w:val="00C6718C"/>
    <w:rsid w:val="00C701DE"/>
    <w:rsid w:val="00C708D7"/>
    <w:rsid w:val="00C71660"/>
    <w:rsid w:val="00C7201E"/>
    <w:rsid w:val="00C72700"/>
    <w:rsid w:val="00C73993"/>
    <w:rsid w:val="00C73B66"/>
    <w:rsid w:val="00C747E4"/>
    <w:rsid w:val="00C76608"/>
    <w:rsid w:val="00C76D81"/>
    <w:rsid w:val="00C801BB"/>
    <w:rsid w:val="00C80864"/>
    <w:rsid w:val="00C80E29"/>
    <w:rsid w:val="00C80F9E"/>
    <w:rsid w:val="00C81E6C"/>
    <w:rsid w:val="00C831A4"/>
    <w:rsid w:val="00C836C4"/>
    <w:rsid w:val="00C83C1F"/>
    <w:rsid w:val="00C84440"/>
    <w:rsid w:val="00C84BBD"/>
    <w:rsid w:val="00C84D03"/>
    <w:rsid w:val="00C85553"/>
    <w:rsid w:val="00C86EE1"/>
    <w:rsid w:val="00C87D09"/>
    <w:rsid w:val="00C91B2C"/>
    <w:rsid w:val="00C91DEE"/>
    <w:rsid w:val="00C91ED9"/>
    <w:rsid w:val="00C92B14"/>
    <w:rsid w:val="00C92B4D"/>
    <w:rsid w:val="00C92F56"/>
    <w:rsid w:val="00C932CE"/>
    <w:rsid w:val="00C9342D"/>
    <w:rsid w:val="00C9379E"/>
    <w:rsid w:val="00C93A19"/>
    <w:rsid w:val="00C93C5D"/>
    <w:rsid w:val="00C93D53"/>
    <w:rsid w:val="00C94154"/>
    <w:rsid w:val="00C94640"/>
    <w:rsid w:val="00C94C0E"/>
    <w:rsid w:val="00C95997"/>
    <w:rsid w:val="00C968D9"/>
    <w:rsid w:val="00C9709C"/>
    <w:rsid w:val="00C97A6C"/>
    <w:rsid w:val="00CA02BB"/>
    <w:rsid w:val="00CA072D"/>
    <w:rsid w:val="00CA11F1"/>
    <w:rsid w:val="00CA193E"/>
    <w:rsid w:val="00CA1C1A"/>
    <w:rsid w:val="00CA2190"/>
    <w:rsid w:val="00CA2688"/>
    <w:rsid w:val="00CA33CD"/>
    <w:rsid w:val="00CA3C14"/>
    <w:rsid w:val="00CA3DDA"/>
    <w:rsid w:val="00CA4AFC"/>
    <w:rsid w:val="00CA5B6A"/>
    <w:rsid w:val="00CA5C17"/>
    <w:rsid w:val="00CA5FDB"/>
    <w:rsid w:val="00CA6720"/>
    <w:rsid w:val="00CA7132"/>
    <w:rsid w:val="00CA7DD5"/>
    <w:rsid w:val="00CB02BE"/>
    <w:rsid w:val="00CB051A"/>
    <w:rsid w:val="00CB2518"/>
    <w:rsid w:val="00CB27F8"/>
    <w:rsid w:val="00CB3612"/>
    <w:rsid w:val="00CB3641"/>
    <w:rsid w:val="00CB3893"/>
    <w:rsid w:val="00CB3AB4"/>
    <w:rsid w:val="00CB3B5B"/>
    <w:rsid w:val="00CB473B"/>
    <w:rsid w:val="00CB4749"/>
    <w:rsid w:val="00CB4E3E"/>
    <w:rsid w:val="00CB53C8"/>
    <w:rsid w:val="00CB5880"/>
    <w:rsid w:val="00CB65A0"/>
    <w:rsid w:val="00CB70EF"/>
    <w:rsid w:val="00CC0A47"/>
    <w:rsid w:val="00CC0D84"/>
    <w:rsid w:val="00CC1439"/>
    <w:rsid w:val="00CC1FD5"/>
    <w:rsid w:val="00CC2415"/>
    <w:rsid w:val="00CC26DE"/>
    <w:rsid w:val="00CC33AB"/>
    <w:rsid w:val="00CC5537"/>
    <w:rsid w:val="00CC5EDE"/>
    <w:rsid w:val="00CC6908"/>
    <w:rsid w:val="00CC6AC9"/>
    <w:rsid w:val="00CC6AD7"/>
    <w:rsid w:val="00CC729D"/>
    <w:rsid w:val="00CC7E7D"/>
    <w:rsid w:val="00CD12BD"/>
    <w:rsid w:val="00CD167C"/>
    <w:rsid w:val="00CD1C3E"/>
    <w:rsid w:val="00CD1C63"/>
    <w:rsid w:val="00CD2072"/>
    <w:rsid w:val="00CD43A6"/>
    <w:rsid w:val="00CD48D8"/>
    <w:rsid w:val="00CD6A24"/>
    <w:rsid w:val="00CD72D4"/>
    <w:rsid w:val="00CE0362"/>
    <w:rsid w:val="00CE0B64"/>
    <w:rsid w:val="00CE13E3"/>
    <w:rsid w:val="00CE1820"/>
    <w:rsid w:val="00CE1FC6"/>
    <w:rsid w:val="00CE1FE1"/>
    <w:rsid w:val="00CE220C"/>
    <w:rsid w:val="00CE299E"/>
    <w:rsid w:val="00CE4B47"/>
    <w:rsid w:val="00CE4DDF"/>
    <w:rsid w:val="00CE5219"/>
    <w:rsid w:val="00CE5328"/>
    <w:rsid w:val="00CE5BA5"/>
    <w:rsid w:val="00CE5C87"/>
    <w:rsid w:val="00CE6CB5"/>
    <w:rsid w:val="00CF00FD"/>
    <w:rsid w:val="00CF06FA"/>
    <w:rsid w:val="00CF0BA7"/>
    <w:rsid w:val="00CF0F47"/>
    <w:rsid w:val="00CF12A5"/>
    <w:rsid w:val="00CF164C"/>
    <w:rsid w:val="00CF1CB9"/>
    <w:rsid w:val="00CF348D"/>
    <w:rsid w:val="00CF3B05"/>
    <w:rsid w:val="00CF4222"/>
    <w:rsid w:val="00CF4310"/>
    <w:rsid w:val="00CF4523"/>
    <w:rsid w:val="00CF6FD4"/>
    <w:rsid w:val="00CF7236"/>
    <w:rsid w:val="00CF7642"/>
    <w:rsid w:val="00CF7850"/>
    <w:rsid w:val="00CF78CA"/>
    <w:rsid w:val="00CF7B05"/>
    <w:rsid w:val="00D006DB"/>
    <w:rsid w:val="00D00788"/>
    <w:rsid w:val="00D00EEC"/>
    <w:rsid w:val="00D0123D"/>
    <w:rsid w:val="00D0138B"/>
    <w:rsid w:val="00D0145D"/>
    <w:rsid w:val="00D01A39"/>
    <w:rsid w:val="00D01DFA"/>
    <w:rsid w:val="00D0273B"/>
    <w:rsid w:val="00D02CDD"/>
    <w:rsid w:val="00D0378B"/>
    <w:rsid w:val="00D04D04"/>
    <w:rsid w:val="00D04EB9"/>
    <w:rsid w:val="00D05DF9"/>
    <w:rsid w:val="00D05EEE"/>
    <w:rsid w:val="00D06046"/>
    <w:rsid w:val="00D06920"/>
    <w:rsid w:val="00D06E01"/>
    <w:rsid w:val="00D06FDE"/>
    <w:rsid w:val="00D07A20"/>
    <w:rsid w:val="00D10B15"/>
    <w:rsid w:val="00D10E6F"/>
    <w:rsid w:val="00D1116C"/>
    <w:rsid w:val="00D11883"/>
    <w:rsid w:val="00D11ABD"/>
    <w:rsid w:val="00D1208F"/>
    <w:rsid w:val="00D12AA4"/>
    <w:rsid w:val="00D133BE"/>
    <w:rsid w:val="00D13455"/>
    <w:rsid w:val="00D134B2"/>
    <w:rsid w:val="00D13F14"/>
    <w:rsid w:val="00D141A9"/>
    <w:rsid w:val="00D1457D"/>
    <w:rsid w:val="00D14622"/>
    <w:rsid w:val="00D158CC"/>
    <w:rsid w:val="00D16B9C"/>
    <w:rsid w:val="00D16E52"/>
    <w:rsid w:val="00D172EC"/>
    <w:rsid w:val="00D20504"/>
    <w:rsid w:val="00D22118"/>
    <w:rsid w:val="00D2267A"/>
    <w:rsid w:val="00D227B9"/>
    <w:rsid w:val="00D227E7"/>
    <w:rsid w:val="00D24168"/>
    <w:rsid w:val="00D243EF"/>
    <w:rsid w:val="00D2464A"/>
    <w:rsid w:val="00D2470D"/>
    <w:rsid w:val="00D24F27"/>
    <w:rsid w:val="00D26314"/>
    <w:rsid w:val="00D26325"/>
    <w:rsid w:val="00D26B16"/>
    <w:rsid w:val="00D26D3B"/>
    <w:rsid w:val="00D2780B"/>
    <w:rsid w:val="00D27F69"/>
    <w:rsid w:val="00D30493"/>
    <w:rsid w:val="00D304ED"/>
    <w:rsid w:val="00D30AC3"/>
    <w:rsid w:val="00D3142D"/>
    <w:rsid w:val="00D31ED2"/>
    <w:rsid w:val="00D3216E"/>
    <w:rsid w:val="00D334E4"/>
    <w:rsid w:val="00D334E8"/>
    <w:rsid w:val="00D33C54"/>
    <w:rsid w:val="00D341BD"/>
    <w:rsid w:val="00D34E9B"/>
    <w:rsid w:val="00D360E7"/>
    <w:rsid w:val="00D3641E"/>
    <w:rsid w:val="00D379F9"/>
    <w:rsid w:val="00D37E70"/>
    <w:rsid w:val="00D409A6"/>
    <w:rsid w:val="00D409E0"/>
    <w:rsid w:val="00D40FE4"/>
    <w:rsid w:val="00D4114E"/>
    <w:rsid w:val="00D41956"/>
    <w:rsid w:val="00D41CFC"/>
    <w:rsid w:val="00D43AD4"/>
    <w:rsid w:val="00D43ED5"/>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33FB"/>
    <w:rsid w:val="00D53426"/>
    <w:rsid w:val="00D534FE"/>
    <w:rsid w:val="00D53895"/>
    <w:rsid w:val="00D54000"/>
    <w:rsid w:val="00D5506B"/>
    <w:rsid w:val="00D5562A"/>
    <w:rsid w:val="00D55DA9"/>
    <w:rsid w:val="00D56B3E"/>
    <w:rsid w:val="00D57DD9"/>
    <w:rsid w:val="00D600C0"/>
    <w:rsid w:val="00D60ABF"/>
    <w:rsid w:val="00D6267B"/>
    <w:rsid w:val="00D62D3E"/>
    <w:rsid w:val="00D6384A"/>
    <w:rsid w:val="00D638AC"/>
    <w:rsid w:val="00D63E6E"/>
    <w:rsid w:val="00D667BC"/>
    <w:rsid w:val="00D66CC6"/>
    <w:rsid w:val="00D6705C"/>
    <w:rsid w:val="00D703C9"/>
    <w:rsid w:val="00D70906"/>
    <w:rsid w:val="00D71AF4"/>
    <w:rsid w:val="00D71DB7"/>
    <w:rsid w:val="00D72C51"/>
    <w:rsid w:val="00D72D32"/>
    <w:rsid w:val="00D72FC7"/>
    <w:rsid w:val="00D733C5"/>
    <w:rsid w:val="00D73DC3"/>
    <w:rsid w:val="00D74070"/>
    <w:rsid w:val="00D75577"/>
    <w:rsid w:val="00D766B4"/>
    <w:rsid w:val="00D76DED"/>
    <w:rsid w:val="00D76F6F"/>
    <w:rsid w:val="00D7716B"/>
    <w:rsid w:val="00D77800"/>
    <w:rsid w:val="00D77BCE"/>
    <w:rsid w:val="00D77CCB"/>
    <w:rsid w:val="00D8071F"/>
    <w:rsid w:val="00D812E6"/>
    <w:rsid w:val="00D82357"/>
    <w:rsid w:val="00D82E95"/>
    <w:rsid w:val="00D8390B"/>
    <w:rsid w:val="00D83AB1"/>
    <w:rsid w:val="00D8459A"/>
    <w:rsid w:val="00D84C95"/>
    <w:rsid w:val="00D84F1B"/>
    <w:rsid w:val="00D85EDD"/>
    <w:rsid w:val="00D86064"/>
    <w:rsid w:val="00D860AC"/>
    <w:rsid w:val="00D879D0"/>
    <w:rsid w:val="00D87AD2"/>
    <w:rsid w:val="00D90071"/>
    <w:rsid w:val="00D912F4"/>
    <w:rsid w:val="00D9238F"/>
    <w:rsid w:val="00D92830"/>
    <w:rsid w:val="00D92FA4"/>
    <w:rsid w:val="00D93627"/>
    <w:rsid w:val="00D93D2D"/>
    <w:rsid w:val="00D94415"/>
    <w:rsid w:val="00D94482"/>
    <w:rsid w:val="00D947B5"/>
    <w:rsid w:val="00D948F3"/>
    <w:rsid w:val="00D94C8A"/>
    <w:rsid w:val="00D95A34"/>
    <w:rsid w:val="00D95D64"/>
    <w:rsid w:val="00D96289"/>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F1F"/>
    <w:rsid w:val="00DA506B"/>
    <w:rsid w:val="00DA6AAC"/>
    <w:rsid w:val="00DA6B33"/>
    <w:rsid w:val="00DA6C6B"/>
    <w:rsid w:val="00DA725E"/>
    <w:rsid w:val="00DA7822"/>
    <w:rsid w:val="00DA7FF4"/>
    <w:rsid w:val="00DB21E9"/>
    <w:rsid w:val="00DB273D"/>
    <w:rsid w:val="00DB2C1B"/>
    <w:rsid w:val="00DB2DA6"/>
    <w:rsid w:val="00DB3149"/>
    <w:rsid w:val="00DB5D58"/>
    <w:rsid w:val="00DB6F24"/>
    <w:rsid w:val="00DB76CA"/>
    <w:rsid w:val="00DC028D"/>
    <w:rsid w:val="00DC0447"/>
    <w:rsid w:val="00DC0AC4"/>
    <w:rsid w:val="00DC1516"/>
    <w:rsid w:val="00DC2592"/>
    <w:rsid w:val="00DC25EA"/>
    <w:rsid w:val="00DC2A8E"/>
    <w:rsid w:val="00DC387B"/>
    <w:rsid w:val="00DC432F"/>
    <w:rsid w:val="00DC4360"/>
    <w:rsid w:val="00DC46EA"/>
    <w:rsid w:val="00DC569B"/>
    <w:rsid w:val="00DC5FB4"/>
    <w:rsid w:val="00DC6871"/>
    <w:rsid w:val="00DC6AEC"/>
    <w:rsid w:val="00DC6D39"/>
    <w:rsid w:val="00DC77B6"/>
    <w:rsid w:val="00DD0373"/>
    <w:rsid w:val="00DD0BEF"/>
    <w:rsid w:val="00DD0F05"/>
    <w:rsid w:val="00DD115A"/>
    <w:rsid w:val="00DD1E3C"/>
    <w:rsid w:val="00DD1E58"/>
    <w:rsid w:val="00DD266B"/>
    <w:rsid w:val="00DD2D79"/>
    <w:rsid w:val="00DD3158"/>
    <w:rsid w:val="00DD3452"/>
    <w:rsid w:val="00DD3BCC"/>
    <w:rsid w:val="00DD47C2"/>
    <w:rsid w:val="00DD4C28"/>
    <w:rsid w:val="00DD523E"/>
    <w:rsid w:val="00DD5992"/>
    <w:rsid w:val="00DD65D6"/>
    <w:rsid w:val="00DD6AB1"/>
    <w:rsid w:val="00DD6E36"/>
    <w:rsid w:val="00DD6FA5"/>
    <w:rsid w:val="00DD7140"/>
    <w:rsid w:val="00DE016E"/>
    <w:rsid w:val="00DE0457"/>
    <w:rsid w:val="00DE19DE"/>
    <w:rsid w:val="00DE1BA1"/>
    <w:rsid w:val="00DE256A"/>
    <w:rsid w:val="00DE2E39"/>
    <w:rsid w:val="00DE2ED1"/>
    <w:rsid w:val="00DE3113"/>
    <w:rsid w:val="00DE33E4"/>
    <w:rsid w:val="00DE4A47"/>
    <w:rsid w:val="00DE4E93"/>
    <w:rsid w:val="00DE5760"/>
    <w:rsid w:val="00DE63AC"/>
    <w:rsid w:val="00DE6CE7"/>
    <w:rsid w:val="00DE70FC"/>
    <w:rsid w:val="00DE7636"/>
    <w:rsid w:val="00DE788C"/>
    <w:rsid w:val="00DE7BF6"/>
    <w:rsid w:val="00DE7DAE"/>
    <w:rsid w:val="00DF003B"/>
    <w:rsid w:val="00DF052D"/>
    <w:rsid w:val="00DF05DA"/>
    <w:rsid w:val="00DF0613"/>
    <w:rsid w:val="00DF0D8C"/>
    <w:rsid w:val="00DF112E"/>
    <w:rsid w:val="00DF1AC9"/>
    <w:rsid w:val="00DF1DE7"/>
    <w:rsid w:val="00DF23E3"/>
    <w:rsid w:val="00DF277F"/>
    <w:rsid w:val="00DF3301"/>
    <w:rsid w:val="00DF34C0"/>
    <w:rsid w:val="00DF35B1"/>
    <w:rsid w:val="00DF35B6"/>
    <w:rsid w:val="00DF404D"/>
    <w:rsid w:val="00DF5731"/>
    <w:rsid w:val="00DF5F7F"/>
    <w:rsid w:val="00DF6862"/>
    <w:rsid w:val="00DF764B"/>
    <w:rsid w:val="00DF7D4D"/>
    <w:rsid w:val="00E00963"/>
    <w:rsid w:val="00E00E7E"/>
    <w:rsid w:val="00E02161"/>
    <w:rsid w:val="00E02EDB"/>
    <w:rsid w:val="00E02FA6"/>
    <w:rsid w:val="00E03C76"/>
    <w:rsid w:val="00E04461"/>
    <w:rsid w:val="00E051BF"/>
    <w:rsid w:val="00E0556D"/>
    <w:rsid w:val="00E05FF8"/>
    <w:rsid w:val="00E06297"/>
    <w:rsid w:val="00E062E7"/>
    <w:rsid w:val="00E06662"/>
    <w:rsid w:val="00E06CAF"/>
    <w:rsid w:val="00E06E74"/>
    <w:rsid w:val="00E07404"/>
    <w:rsid w:val="00E102CD"/>
    <w:rsid w:val="00E1094C"/>
    <w:rsid w:val="00E10BC9"/>
    <w:rsid w:val="00E10F55"/>
    <w:rsid w:val="00E120F5"/>
    <w:rsid w:val="00E12124"/>
    <w:rsid w:val="00E121F5"/>
    <w:rsid w:val="00E12631"/>
    <w:rsid w:val="00E12641"/>
    <w:rsid w:val="00E12E2F"/>
    <w:rsid w:val="00E12F18"/>
    <w:rsid w:val="00E134D5"/>
    <w:rsid w:val="00E14042"/>
    <w:rsid w:val="00E14745"/>
    <w:rsid w:val="00E14F32"/>
    <w:rsid w:val="00E152C2"/>
    <w:rsid w:val="00E164B9"/>
    <w:rsid w:val="00E17194"/>
    <w:rsid w:val="00E20304"/>
    <w:rsid w:val="00E22195"/>
    <w:rsid w:val="00E22207"/>
    <w:rsid w:val="00E2341E"/>
    <w:rsid w:val="00E2351E"/>
    <w:rsid w:val="00E24C35"/>
    <w:rsid w:val="00E2514D"/>
    <w:rsid w:val="00E253A5"/>
    <w:rsid w:val="00E2632A"/>
    <w:rsid w:val="00E26A32"/>
    <w:rsid w:val="00E272B8"/>
    <w:rsid w:val="00E27DC6"/>
    <w:rsid w:val="00E27E64"/>
    <w:rsid w:val="00E301DA"/>
    <w:rsid w:val="00E321E8"/>
    <w:rsid w:val="00E329B4"/>
    <w:rsid w:val="00E33430"/>
    <w:rsid w:val="00E336D8"/>
    <w:rsid w:val="00E34247"/>
    <w:rsid w:val="00E345EC"/>
    <w:rsid w:val="00E34B5C"/>
    <w:rsid w:val="00E34BC5"/>
    <w:rsid w:val="00E355AA"/>
    <w:rsid w:val="00E36248"/>
    <w:rsid w:val="00E36DCF"/>
    <w:rsid w:val="00E400B0"/>
    <w:rsid w:val="00E40769"/>
    <w:rsid w:val="00E41265"/>
    <w:rsid w:val="00E4163B"/>
    <w:rsid w:val="00E41C05"/>
    <w:rsid w:val="00E43CF6"/>
    <w:rsid w:val="00E44543"/>
    <w:rsid w:val="00E44833"/>
    <w:rsid w:val="00E450D7"/>
    <w:rsid w:val="00E462D6"/>
    <w:rsid w:val="00E46454"/>
    <w:rsid w:val="00E46F03"/>
    <w:rsid w:val="00E50489"/>
    <w:rsid w:val="00E508F3"/>
    <w:rsid w:val="00E520C3"/>
    <w:rsid w:val="00E54145"/>
    <w:rsid w:val="00E54BE5"/>
    <w:rsid w:val="00E552A4"/>
    <w:rsid w:val="00E56F22"/>
    <w:rsid w:val="00E5710D"/>
    <w:rsid w:val="00E57204"/>
    <w:rsid w:val="00E57400"/>
    <w:rsid w:val="00E576EE"/>
    <w:rsid w:val="00E5787F"/>
    <w:rsid w:val="00E60C12"/>
    <w:rsid w:val="00E617CA"/>
    <w:rsid w:val="00E62850"/>
    <w:rsid w:val="00E63365"/>
    <w:rsid w:val="00E64FDE"/>
    <w:rsid w:val="00E6513D"/>
    <w:rsid w:val="00E6622E"/>
    <w:rsid w:val="00E66A77"/>
    <w:rsid w:val="00E66D96"/>
    <w:rsid w:val="00E6722B"/>
    <w:rsid w:val="00E673C9"/>
    <w:rsid w:val="00E674B5"/>
    <w:rsid w:val="00E70B13"/>
    <w:rsid w:val="00E70BC4"/>
    <w:rsid w:val="00E70CAF"/>
    <w:rsid w:val="00E70CFB"/>
    <w:rsid w:val="00E71311"/>
    <w:rsid w:val="00E713D3"/>
    <w:rsid w:val="00E718A9"/>
    <w:rsid w:val="00E7233A"/>
    <w:rsid w:val="00E72631"/>
    <w:rsid w:val="00E73A3B"/>
    <w:rsid w:val="00E73EED"/>
    <w:rsid w:val="00E74677"/>
    <w:rsid w:val="00E757D2"/>
    <w:rsid w:val="00E774D7"/>
    <w:rsid w:val="00E779EA"/>
    <w:rsid w:val="00E80AD1"/>
    <w:rsid w:val="00E80E53"/>
    <w:rsid w:val="00E80F5D"/>
    <w:rsid w:val="00E825D7"/>
    <w:rsid w:val="00E82EF8"/>
    <w:rsid w:val="00E8397C"/>
    <w:rsid w:val="00E84E0A"/>
    <w:rsid w:val="00E8526C"/>
    <w:rsid w:val="00E85F2B"/>
    <w:rsid w:val="00E8612F"/>
    <w:rsid w:val="00E86BDC"/>
    <w:rsid w:val="00E86DD6"/>
    <w:rsid w:val="00E908C1"/>
    <w:rsid w:val="00E909D1"/>
    <w:rsid w:val="00E90D84"/>
    <w:rsid w:val="00E90ED0"/>
    <w:rsid w:val="00E917B7"/>
    <w:rsid w:val="00E91C8C"/>
    <w:rsid w:val="00E91FF4"/>
    <w:rsid w:val="00E9202B"/>
    <w:rsid w:val="00E928B2"/>
    <w:rsid w:val="00E92AB7"/>
    <w:rsid w:val="00E92B66"/>
    <w:rsid w:val="00E94BE8"/>
    <w:rsid w:val="00E94BF3"/>
    <w:rsid w:val="00E95D02"/>
    <w:rsid w:val="00E969F6"/>
    <w:rsid w:val="00E96C93"/>
    <w:rsid w:val="00E97485"/>
    <w:rsid w:val="00EA0058"/>
    <w:rsid w:val="00EA01D9"/>
    <w:rsid w:val="00EA02C1"/>
    <w:rsid w:val="00EA0F14"/>
    <w:rsid w:val="00EA102E"/>
    <w:rsid w:val="00EA1036"/>
    <w:rsid w:val="00EA24A4"/>
    <w:rsid w:val="00EA34F8"/>
    <w:rsid w:val="00EA4725"/>
    <w:rsid w:val="00EA48A4"/>
    <w:rsid w:val="00EA53DA"/>
    <w:rsid w:val="00EA6904"/>
    <w:rsid w:val="00EA69EE"/>
    <w:rsid w:val="00EA6AA1"/>
    <w:rsid w:val="00EA6D9E"/>
    <w:rsid w:val="00EA6FEE"/>
    <w:rsid w:val="00EA7195"/>
    <w:rsid w:val="00EB02F7"/>
    <w:rsid w:val="00EB037D"/>
    <w:rsid w:val="00EB13A1"/>
    <w:rsid w:val="00EB1ED0"/>
    <w:rsid w:val="00EB2328"/>
    <w:rsid w:val="00EB2EC0"/>
    <w:rsid w:val="00EB30E5"/>
    <w:rsid w:val="00EB3331"/>
    <w:rsid w:val="00EB347D"/>
    <w:rsid w:val="00EB36D8"/>
    <w:rsid w:val="00EB3D9F"/>
    <w:rsid w:val="00EB45C8"/>
    <w:rsid w:val="00EB4602"/>
    <w:rsid w:val="00EB47C3"/>
    <w:rsid w:val="00EB4D8B"/>
    <w:rsid w:val="00EB4E16"/>
    <w:rsid w:val="00EB5017"/>
    <w:rsid w:val="00EB623C"/>
    <w:rsid w:val="00EB6676"/>
    <w:rsid w:val="00EB6C99"/>
    <w:rsid w:val="00EB73F1"/>
    <w:rsid w:val="00EB7507"/>
    <w:rsid w:val="00EC019F"/>
    <w:rsid w:val="00EC1B14"/>
    <w:rsid w:val="00EC1E4C"/>
    <w:rsid w:val="00EC26B7"/>
    <w:rsid w:val="00EC35F0"/>
    <w:rsid w:val="00EC3A3B"/>
    <w:rsid w:val="00EC3FD2"/>
    <w:rsid w:val="00EC41E9"/>
    <w:rsid w:val="00EC46E6"/>
    <w:rsid w:val="00EC472A"/>
    <w:rsid w:val="00EC4764"/>
    <w:rsid w:val="00EC4FA7"/>
    <w:rsid w:val="00EC5745"/>
    <w:rsid w:val="00EC57E0"/>
    <w:rsid w:val="00EC5B96"/>
    <w:rsid w:val="00EC6906"/>
    <w:rsid w:val="00EC6B6B"/>
    <w:rsid w:val="00EC6F34"/>
    <w:rsid w:val="00EC701A"/>
    <w:rsid w:val="00EC7857"/>
    <w:rsid w:val="00EC79F7"/>
    <w:rsid w:val="00ED171A"/>
    <w:rsid w:val="00ED19F0"/>
    <w:rsid w:val="00ED2487"/>
    <w:rsid w:val="00ED2A97"/>
    <w:rsid w:val="00ED32EF"/>
    <w:rsid w:val="00ED45A0"/>
    <w:rsid w:val="00ED4DDD"/>
    <w:rsid w:val="00ED5206"/>
    <w:rsid w:val="00ED53C9"/>
    <w:rsid w:val="00ED55F5"/>
    <w:rsid w:val="00ED589C"/>
    <w:rsid w:val="00ED5CF9"/>
    <w:rsid w:val="00ED6256"/>
    <w:rsid w:val="00ED67EF"/>
    <w:rsid w:val="00ED696A"/>
    <w:rsid w:val="00ED7394"/>
    <w:rsid w:val="00EE04F0"/>
    <w:rsid w:val="00EE0E63"/>
    <w:rsid w:val="00EE26CB"/>
    <w:rsid w:val="00EE2A10"/>
    <w:rsid w:val="00EE2D1F"/>
    <w:rsid w:val="00EE2F99"/>
    <w:rsid w:val="00EE3E3C"/>
    <w:rsid w:val="00EE4460"/>
    <w:rsid w:val="00EE47AA"/>
    <w:rsid w:val="00EE504D"/>
    <w:rsid w:val="00EE5344"/>
    <w:rsid w:val="00EE5392"/>
    <w:rsid w:val="00EE6840"/>
    <w:rsid w:val="00EE7205"/>
    <w:rsid w:val="00EE7B39"/>
    <w:rsid w:val="00EE7CF7"/>
    <w:rsid w:val="00EF0739"/>
    <w:rsid w:val="00EF0B2F"/>
    <w:rsid w:val="00EF17B4"/>
    <w:rsid w:val="00EF1848"/>
    <w:rsid w:val="00EF20C7"/>
    <w:rsid w:val="00EF3352"/>
    <w:rsid w:val="00EF3D76"/>
    <w:rsid w:val="00EF4106"/>
    <w:rsid w:val="00EF4324"/>
    <w:rsid w:val="00EF43D9"/>
    <w:rsid w:val="00EF4703"/>
    <w:rsid w:val="00EF52F2"/>
    <w:rsid w:val="00EF5909"/>
    <w:rsid w:val="00EF5D96"/>
    <w:rsid w:val="00EF6115"/>
    <w:rsid w:val="00EF6172"/>
    <w:rsid w:val="00F004F4"/>
    <w:rsid w:val="00F01207"/>
    <w:rsid w:val="00F01471"/>
    <w:rsid w:val="00F01596"/>
    <w:rsid w:val="00F016FA"/>
    <w:rsid w:val="00F01DF1"/>
    <w:rsid w:val="00F01F3F"/>
    <w:rsid w:val="00F02C69"/>
    <w:rsid w:val="00F0349C"/>
    <w:rsid w:val="00F0378A"/>
    <w:rsid w:val="00F0408B"/>
    <w:rsid w:val="00F04747"/>
    <w:rsid w:val="00F04B9A"/>
    <w:rsid w:val="00F053FE"/>
    <w:rsid w:val="00F0697D"/>
    <w:rsid w:val="00F069CF"/>
    <w:rsid w:val="00F10D2F"/>
    <w:rsid w:val="00F111F7"/>
    <w:rsid w:val="00F12205"/>
    <w:rsid w:val="00F12B4E"/>
    <w:rsid w:val="00F12C8A"/>
    <w:rsid w:val="00F13623"/>
    <w:rsid w:val="00F13AB4"/>
    <w:rsid w:val="00F17337"/>
    <w:rsid w:val="00F17811"/>
    <w:rsid w:val="00F203CE"/>
    <w:rsid w:val="00F20DDA"/>
    <w:rsid w:val="00F210A4"/>
    <w:rsid w:val="00F212EE"/>
    <w:rsid w:val="00F214CD"/>
    <w:rsid w:val="00F21C20"/>
    <w:rsid w:val="00F21C34"/>
    <w:rsid w:val="00F21D3D"/>
    <w:rsid w:val="00F2297E"/>
    <w:rsid w:val="00F22CB7"/>
    <w:rsid w:val="00F23668"/>
    <w:rsid w:val="00F23CAC"/>
    <w:rsid w:val="00F2403A"/>
    <w:rsid w:val="00F24FC8"/>
    <w:rsid w:val="00F24FD7"/>
    <w:rsid w:val="00F2505A"/>
    <w:rsid w:val="00F250CF"/>
    <w:rsid w:val="00F25149"/>
    <w:rsid w:val="00F253DB"/>
    <w:rsid w:val="00F257BB"/>
    <w:rsid w:val="00F25881"/>
    <w:rsid w:val="00F26991"/>
    <w:rsid w:val="00F26CF2"/>
    <w:rsid w:val="00F272DC"/>
    <w:rsid w:val="00F27997"/>
    <w:rsid w:val="00F27D65"/>
    <w:rsid w:val="00F305C8"/>
    <w:rsid w:val="00F30BD4"/>
    <w:rsid w:val="00F311F9"/>
    <w:rsid w:val="00F322BA"/>
    <w:rsid w:val="00F32625"/>
    <w:rsid w:val="00F32C27"/>
    <w:rsid w:val="00F32CAA"/>
    <w:rsid w:val="00F346FF"/>
    <w:rsid w:val="00F34C19"/>
    <w:rsid w:val="00F35B05"/>
    <w:rsid w:val="00F35B21"/>
    <w:rsid w:val="00F361F2"/>
    <w:rsid w:val="00F3697A"/>
    <w:rsid w:val="00F4004B"/>
    <w:rsid w:val="00F405D1"/>
    <w:rsid w:val="00F406DE"/>
    <w:rsid w:val="00F40844"/>
    <w:rsid w:val="00F42814"/>
    <w:rsid w:val="00F44059"/>
    <w:rsid w:val="00F44061"/>
    <w:rsid w:val="00F44346"/>
    <w:rsid w:val="00F45EFB"/>
    <w:rsid w:val="00F4614F"/>
    <w:rsid w:val="00F462AF"/>
    <w:rsid w:val="00F46503"/>
    <w:rsid w:val="00F469E7"/>
    <w:rsid w:val="00F47295"/>
    <w:rsid w:val="00F47D13"/>
    <w:rsid w:val="00F47DAF"/>
    <w:rsid w:val="00F50B14"/>
    <w:rsid w:val="00F50DA7"/>
    <w:rsid w:val="00F50E57"/>
    <w:rsid w:val="00F50F24"/>
    <w:rsid w:val="00F514DA"/>
    <w:rsid w:val="00F51B99"/>
    <w:rsid w:val="00F52697"/>
    <w:rsid w:val="00F5286C"/>
    <w:rsid w:val="00F53DE0"/>
    <w:rsid w:val="00F54D88"/>
    <w:rsid w:val="00F55A9D"/>
    <w:rsid w:val="00F55C2E"/>
    <w:rsid w:val="00F560AA"/>
    <w:rsid w:val="00F56C00"/>
    <w:rsid w:val="00F575FB"/>
    <w:rsid w:val="00F6008C"/>
    <w:rsid w:val="00F60A23"/>
    <w:rsid w:val="00F60FD4"/>
    <w:rsid w:val="00F61F08"/>
    <w:rsid w:val="00F62093"/>
    <w:rsid w:val="00F62E21"/>
    <w:rsid w:val="00F638B6"/>
    <w:rsid w:val="00F63E3D"/>
    <w:rsid w:val="00F640C9"/>
    <w:rsid w:val="00F64B17"/>
    <w:rsid w:val="00F64FF7"/>
    <w:rsid w:val="00F650AE"/>
    <w:rsid w:val="00F650F1"/>
    <w:rsid w:val="00F654EA"/>
    <w:rsid w:val="00F6589B"/>
    <w:rsid w:val="00F65E5D"/>
    <w:rsid w:val="00F65FFE"/>
    <w:rsid w:val="00F66924"/>
    <w:rsid w:val="00F6723D"/>
    <w:rsid w:val="00F67576"/>
    <w:rsid w:val="00F70179"/>
    <w:rsid w:val="00F703D3"/>
    <w:rsid w:val="00F70C75"/>
    <w:rsid w:val="00F70D83"/>
    <w:rsid w:val="00F71511"/>
    <w:rsid w:val="00F728F5"/>
    <w:rsid w:val="00F72CA4"/>
    <w:rsid w:val="00F73AE6"/>
    <w:rsid w:val="00F73E07"/>
    <w:rsid w:val="00F7406E"/>
    <w:rsid w:val="00F74334"/>
    <w:rsid w:val="00F74749"/>
    <w:rsid w:val="00F74FED"/>
    <w:rsid w:val="00F75092"/>
    <w:rsid w:val="00F75987"/>
    <w:rsid w:val="00F76051"/>
    <w:rsid w:val="00F76CCB"/>
    <w:rsid w:val="00F7737F"/>
    <w:rsid w:val="00F7773B"/>
    <w:rsid w:val="00F778BD"/>
    <w:rsid w:val="00F80277"/>
    <w:rsid w:val="00F80601"/>
    <w:rsid w:val="00F81A1E"/>
    <w:rsid w:val="00F825AF"/>
    <w:rsid w:val="00F828EA"/>
    <w:rsid w:val="00F83342"/>
    <w:rsid w:val="00F837F5"/>
    <w:rsid w:val="00F83E02"/>
    <w:rsid w:val="00F8425C"/>
    <w:rsid w:val="00F84597"/>
    <w:rsid w:val="00F851DF"/>
    <w:rsid w:val="00F85B24"/>
    <w:rsid w:val="00F85EB0"/>
    <w:rsid w:val="00F869D6"/>
    <w:rsid w:val="00F86A4B"/>
    <w:rsid w:val="00F86ABD"/>
    <w:rsid w:val="00F86D7D"/>
    <w:rsid w:val="00F87115"/>
    <w:rsid w:val="00F87654"/>
    <w:rsid w:val="00F87843"/>
    <w:rsid w:val="00F90078"/>
    <w:rsid w:val="00F906BB"/>
    <w:rsid w:val="00F914E1"/>
    <w:rsid w:val="00F92F93"/>
    <w:rsid w:val="00F940C6"/>
    <w:rsid w:val="00F9443B"/>
    <w:rsid w:val="00F94E2F"/>
    <w:rsid w:val="00F94FC8"/>
    <w:rsid w:val="00F9614E"/>
    <w:rsid w:val="00F962D9"/>
    <w:rsid w:val="00F9641B"/>
    <w:rsid w:val="00F966AF"/>
    <w:rsid w:val="00F97650"/>
    <w:rsid w:val="00FA07E0"/>
    <w:rsid w:val="00FA08D1"/>
    <w:rsid w:val="00FA1371"/>
    <w:rsid w:val="00FA14D0"/>
    <w:rsid w:val="00FA15D9"/>
    <w:rsid w:val="00FA1BC6"/>
    <w:rsid w:val="00FA2164"/>
    <w:rsid w:val="00FA293A"/>
    <w:rsid w:val="00FA3214"/>
    <w:rsid w:val="00FA3493"/>
    <w:rsid w:val="00FA3690"/>
    <w:rsid w:val="00FA4470"/>
    <w:rsid w:val="00FA4488"/>
    <w:rsid w:val="00FA4F90"/>
    <w:rsid w:val="00FA533E"/>
    <w:rsid w:val="00FA546B"/>
    <w:rsid w:val="00FA589C"/>
    <w:rsid w:val="00FA6119"/>
    <w:rsid w:val="00FA6F92"/>
    <w:rsid w:val="00FA72AF"/>
    <w:rsid w:val="00FA73EC"/>
    <w:rsid w:val="00FB0302"/>
    <w:rsid w:val="00FB08D4"/>
    <w:rsid w:val="00FB0913"/>
    <w:rsid w:val="00FB0D5B"/>
    <w:rsid w:val="00FB17CC"/>
    <w:rsid w:val="00FB1A62"/>
    <w:rsid w:val="00FB23D2"/>
    <w:rsid w:val="00FB2722"/>
    <w:rsid w:val="00FB2806"/>
    <w:rsid w:val="00FB2956"/>
    <w:rsid w:val="00FB2AC6"/>
    <w:rsid w:val="00FB2B8F"/>
    <w:rsid w:val="00FB2DEC"/>
    <w:rsid w:val="00FB3130"/>
    <w:rsid w:val="00FB335A"/>
    <w:rsid w:val="00FB3484"/>
    <w:rsid w:val="00FB3731"/>
    <w:rsid w:val="00FB37E6"/>
    <w:rsid w:val="00FB43B4"/>
    <w:rsid w:val="00FB443D"/>
    <w:rsid w:val="00FB489E"/>
    <w:rsid w:val="00FB50D3"/>
    <w:rsid w:val="00FB5A2B"/>
    <w:rsid w:val="00FB5A2E"/>
    <w:rsid w:val="00FB5D64"/>
    <w:rsid w:val="00FB62CB"/>
    <w:rsid w:val="00FB68BA"/>
    <w:rsid w:val="00FC0797"/>
    <w:rsid w:val="00FC0A73"/>
    <w:rsid w:val="00FC1BED"/>
    <w:rsid w:val="00FC1D90"/>
    <w:rsid w:val="00FC2859"/>
    <w:rsid w:val="00FC315C"/>
    <w:rsid w:val="00FC4017"/>
    <w:rsid w:val="00FC4613"/>
    <w:rsid w:val="00FC52E6"/>
    <w:rsid w:val="00FC613B"/>
    <w:rsid w:val="00FC65A1"/>
    <w:rsid w:val="00FC703C"/>
    <w:rsid w:val="00FC751A"/>
    <w:rsid w:val="00FC77F3"/>
    <w:rsid w:val="00FC78B9"/>
    <w:rsid w:val="00FC7ECD"/>
    <w:rsid w:val="00FD0FF4"/>
    <w:rsid w:val="00FD110B"/>
    <w:rsid w:val="00FD1679"/>
    <w:rsid w:val="00FD1868"/>
    <w:rsid w:val="00FD2F64"/>
    <w:rsid w:val="00FD3D06"/>
    <w:rsid w:val="00FD4716"/>
    <w:rsid w:val="00FD4808"/>
    <w:rsid w:val="00FD5DC3"/>
    <w:rsid w:val="00FD619D"/>
    <w:rsid w:val="00FD71B5"/>
    <w:rsid w:val="00FE033C"/>
    <w:rsid w:val="00FE0377"/>
    <w:rsid w:val="00FE05E5"/>
    <w:rsid w:val="00FE0693"/>
    <w:rsid w:val="00FE0748"/>
    <w:rsid w:val="00FE0759"/>
    <w:rsid w:val="00FE0B2D"/>
    <w:rsid w:val="00FE1F72"/>
    <w:rsid w:val="00FE227B"/>
    <w:rsid w:val="00FE2747"/>
    <w:rsid w:val="00FE2EC8"/>
    <w:rsid w:val="00FE3175"/>
    <w:rsid w:val="00FE3ACF"/>
    <w:rsid w:val="00FE40C2"/>
    <w:rsid w:val="00FE44B5"/>
    <w:rsid w:val="00FE4CE1"/>
    <w:rsid w:val="00FE6BF7"/>
    <w:rsid w:val="00FE6D81"/>
    <w:rsid w:val="00FE6DF5"/>
    <w:rsid w:val="00FF0190"/>
    <w:rsid w:val="00FF01BB"/>
    <w:rsid w:val="00FF1631"/>
    <w:rsid w:val="00FF1974"/>
    <w:rsid w:val="00FF2D0E"/>
    <w:rsid w:val="00FF304B"/>
    <w:rsid w:val="00FF31FB"/>
    <w:rsid w:val="00FF3E3C"/>
    <w:rsid w:val="00FF449E"/>
    <w:rsid w:val="00FF4BDC"/>
    <w:rsid w:val="00FF678D"/>
    <w:rsid w:val="00FF68F5"/>
    <w:rsid w:val="00FF6C06"/>
    <w:rsid w:val="00FF6F90"/>
    <w:rsid w:val="00FF704F"/>
    <w:rsid w:val="00FF7212"/>
    <w:rsid w:val="00FF75CA"/>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250A85"/>
  <w15:docId w15:val="{B393F9B4-C72D-4A75-B49D-44ED72C2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05"/>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semiHidden/>
    <w:locked/>
    <w:rsid w:val="00B54A46"/>
    <w:rPr>
      <w:rFonts w:eastAsia="Times New Roman"/>
      <w:lang w:val="en-US" w:eastAsia="en-US"/>
    </w:rPr>
  </w:style>
  <w:style w:type="character" w:styleId="FootnoteReference">
    <w:name w:val="footnote reference"/>
    <w:aliases w:val="Footnote symbol,Fussnota,ftref"/>
    <w:semiHidden/>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1"/>
    <w:locked/>
    <w:rsid w:val="001B10B5"/>
    <w:rPr>
      <w:rFonts w:ascii="Calibri" w:hAnsi="Calibri"/>
      <w:sz w:val="22"/>
      <w:lang w:val="ro-RO" w:eastAsia="en-US"/>
    </w:rPr>
  </w:style>
  <w:style w:type="character" w:styleId="CommentReference">
    <w:name w:val="annotation reference"/>
    <w:semiHidden/>
    <w:rsid w:val="009F3BF5"/>
    <w:rPr>
      <w:sz w:val="16"/>
    </w:rPr>
  </w:style>
  <w:style w:type="paragraph" w:styleId="CommentText">
    <w:name w:val="annotation text"/>
    <w:basedOn w:val="Normal"/>
    <w:link w:val="CommentTextChar"/>
    <w:rsid w:val="009F3BF5"/>
    <w:rPr>
      <w:rFonts w:eastAsia="Calibri" w:cs="Times New Roman"/>
      <w:sz w:val="20"/>
      <w:szCs w:val="20"/>
      <w:lang w:eastAsia="x-none"/>
    </w:rPr>
  </w:style>
  <w:style w:type="character" w:customStyle="1" w:styleId="CommentTextChar">
    <w:name w:val="Comment Text Char"/>
    <w:link w:val="CommentText"/>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basedOn w:val="Normal"/>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
    <w:name w:val="Unresolved Mention"/>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s://europass.cedefop.europa.eu/ro/documents/CURRICULUM-VITAE/TEMPLATES-INSTRU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nduri-ue.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14.mysmis.ro/" TargetMode="External"/><Relationship Id="rId5" Type="http://schemas.openxmlformats.org/officeDocument/2006/relationships/webSettings" Target="webSettings.xml"/><Relationship Id="rId15" Type="http://schemas.openxmlformats.org/officeDocument/2006/relationships/hyperlink" Target="mailto:fonduri.oipsi@comunicatii.gov.ro" TargetMode="External"/><Relationship Id="rId10" Type="http://schemas.openxmlformats.org/officeDocument/2006/relationships/hyperlink" Target="http://www.fonduri-ue.r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plus.ro/Intralegis6/oficiale/afis.php?f=150398&amp;datavig=2014-09-08&amp;datav=2014-09-08&amp;dataact=&amp;showLM=&amp;modBefore=" TargetMode="External"/><Relationship Id="rId14" Type="http://schemas.openxmlformats.org/officeDocument/2006/relationships/hyperlink" Target="http://www.fonduri-ue.ro/transparenta/comun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E9D5D-248C-4C66-A149-D2A31DB7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71</Pages>
  <Words>24476</Words>
  <Characters>141962</Characters>
  <Application>Microsoft Office Word</Application>
  <DocSecurity>0</DocSecurity>
  <Lines>1183</Lines>
  <Paragraphs>332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166106</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creator>Adina Moga</dc:creator>
  <cp:lastModifiedBy>admin</cp:lastModifiedBy>
  <cp:revision>4</cp:revision>
  <cp:lastPrinted>2018-10-05T10:23:00Z</cp:lastPrinted>
  <dcterms:created xsi:type="dcterms:W3CDTF">2018-10-05T09:38:00Z</dcterms:created>
  <dcterms:modified xsi:type="dcterms:W3CDTF">2018-10-05T13:49:00Z</dcterms:modified>
</cp:coreProperties>
</file>